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D0E5F" w14:textId="1A3BE136" w:rsidR="00061DDF" w:rsidRDefault="0081251B" w:rsidP="0081251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Мистецькі школи</w:t>
      </w:r>
    </w:p>
    <w:p w14:paraId="063BA432" w14:textId="77777777" w:rsidR="0081251B" w:rsidRDefault="0081251B" w:rsidP="0081251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B0D0C6E" w14:textId="3DF7C40D" w:rsidR="00BE5B91" w:rsidRDefault="00061DDF" w:rsidP="00BE5B9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 Волинській області</w:t>
      </w:r>
      <w:r w:rsidRPr="000C5C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функціонують </w:t>
      </w:r>
      <w:r w:rsidRPr="000C5C5F">
        <w:rPr>
          <w:rFonts w:ascii="Times New Roman" w:hAnsi="Times New Roman" w:cs="Times New Roman"/>
          <w:color w:val="000000" w:themeColor="text1"/>
          <w:sz w:val="28"/>
          <w:szCs w:val="28"/>
        </w:rPr>
        <w:t>36 мистецьких закладів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що діють у 30-ти територіальних громадах</w:t>
      </w:r>
      <w:r w:rsidRPr="000C5C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області, з них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</w:t>
      </w:r>
      <w:r w:rsidRPr="000C5C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21 музична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школа</w:t>
      </w:r>
      <w:r w:rsidRPr="000C5C5F">
        <w:rPr>
          <w:rFonts w:ascii="Times New Roman" w:hAnsi="Times New Roman" w:cs="Times New Roman"/>
          <w:color w:val="000000" w:themeColor="text1"/>
          <w:sz w:val="28"/>
          <w:szCs w:val="28"/>
        </w:rPr>
        <w:t>, 12 шкі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 мистецтв та 3 художні школи.</w:t>
      </w:r>
      <w:r w:rsidR="00106ADC" w:rsidRPr="00106ADC">
        <w:t xml:space="preserve"> </w:t>
      </w:r>
      <w:r w:rsidR="00BE5B91">
        <w:rPr>
          <w:rFonts w:ascii="Times New Roman" w:hAnsi="Times New Roman" w:cs="Times New Roman"/>
          <w:color w:val="000000" w:themeColor="text1"/>
          <w:sz w:val="28"/>
          <w:szCs w:val="28"/>
        </w:rPr>
        <w:t>Відповідно до Положення про мистецьку школу, основними функціями шкіл є:</w:t>
      </w:r>
      <w:bookmarkStart w:id="0" w:name="n37"/>
      <w:bookmarkStart w:id="1" w:name="n38"/>
      <w:bookmarkEnd w:id="0"/>
      <w:bookmarkEnd w:id="1"/>
      <w:r w:rsidR="00BE5B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організація, забезпечення та провадження освітнього процесу для набуття здобувачами спеціальних здібностей, естетичного досвіду і ціннісних орієнтацій у процесі активної мистецької діяльності, формування в учнів теоретичних і практичних (у тому числі виконавських) </w:t>
      </w:r>
      <w:proofErr w:type="spellStart"/>
      <w:r w:rsidR="00BE5B91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компетентностей</w:t>
      </w:r>
      <w:proofErr w:type="spellEnd"/>
      <w:r w:rsidR="00BE5B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обраному виді мистецтва;</w:t>
      </w:r>
      <w:bookmarkStart w:id="2" w:name="n39"/>
      <w:bookmarkEnd w:id="2"/>
      <w:r w:rsidR="00BE5B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створення умов для художньо-творчої самореалізації особистості здобувача початкової мистецької освіти;</w:t>
      </w:r>
      <w:bookmarkStart w:id="3" w:name="n40"/>
      <w:bookmarkStart w:id="4" w:name="n42"/>
      <w:bookmarkEnd w:id="3"/>
      <w:bookmarkEnd w:id="4"/>
      <w:r w:rsidR="00BE5B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пошук та підтримка обдарованих і талановитих дітей з раннього віку, розвиток їх мистецьких здібностей. </w:t>
      </w:r>
    </w:p>
    <w:p w14:paraId="3EA2C176" w14:textId="77777777" w:rsidR="00061DDF" w:rsidRPr="00106ADC" w:rsidRDefault="00BE5B91" w:rsidP="0045258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Мистецькі шко</w:t>
      </w:r>
      <w:r w:rsidR="00106ADC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здійснюють забезпечення якісної мистецької освіти, </w:t>
      </w:r>
      <w:r w:rsidR="00106ADC" w:rsidRPr="00106ADC">
        <w:rPr>
          <w:rFonts w:ascii="Times New Roman" w:hAnsi="Times New Roman" w:cs="Times New Roman"/>
          <w:color w:val="000000" w:themeColor="text1"/>
          <w:sz w:val="28"/>
          <w:szCs w:val="28"/>
        </w:rPr>
        <w:t>практичних на</w:t>
      </w:r>
      <w:r w:rsidR="00106A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вичок і художнього світогляду, </w:t>
      </w:r>
      <w:r w:rsidR="00106ADC" w:rsidRPr="00106A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виховання естетичного смаку, творчого та критичного мислення, а також підвищення професійної майстерності педагогічних працівників, використання сучасних педагогічних </w:t>
      </w:r>
      <w:proofErr w:type="spellStart"/>
      <w:r w:rsidR="00106ADC" w:rsidRPr="00106ADC">
        <w:rPr>
          <w:rFonts w:ascii="Times New Roman" w:hAnsi="Times New Roman" w:cs="Times New Roman"/>
          <w:color w:val="000000" w:themeColor="text1"/>
          <w:sz w:val="28"/>
          <w:szCs w:val="28"/>
        </w:rPr>
        <w:t>методик</w:t>
      </w:r>
      <w:proofErr w:type="spellEnd"/>
      <w:r w:rsidR="00106ADC" w:rsidRPr="00106A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 інноваційних форм навчання.</w:t>
      </w:r>
    </w:p>
    <w:p w14:paraId="04E49C1F" w14:textId="77777777" w:rsidR="0045258F" w:rsidRPr="00106ADC" w:rsidRDefault="0045258F" w:rsidP="0045258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6A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2025-2026 навчальному році </w:t>
      </w:r>
      <w:r w:rsidR="00106A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серед </w:t>
      </w:r>
      <w:r w:rsidRPr="00106ADC">
        <w:rPr>
          <w:rFonts w:ascii="Times New Roman" w:hAnsi="Times New Roman" w:cs="Times New Roman"/>
          <w:color w:val="000000" w:themeColor="text1"/>
          <w:sz w:val="28"/>
          <w:szCs w:val="28"/>
        </w:rPr>
        <w:t>учні</w:t>
      </w:r>
      <w:r w:rsidR="00106ADC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106A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мистецьких шкіл</w:t>
      </w:r>
      <w:r w:rsidR="00106A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E5B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територіальних громад області </w:t>
      </w:r>
      <w:r w:rsidR="00106ADC">
        <w:rPr>
          <w:rFonts w:ascii="Times New Roman" w:hAnsi="Times New Roman" w:cs="Times New Roman"/>
          <w:color w:val="000000" w:themeColor="text1"/>
          <w:sz w:val="28"/>
          <w:szCs w:val="28"/>
        </w:rPr>
        <w:t>проведено</w:t>
      </w:r>
      <w:r w:rsidRPr="00106A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6ADC">
        <w:rPr>
          <w:rFonts w:ascii="Times New Roman" w:hAnsi="Times New Roman" w:cs="Times New Roman"/>
          <w:color w:val="000000" w:themeColor="text1"/>
          <w:sz w:val="28"/>
          <w:szCs w:val="28"/>
        </w:rPr>
        <w:t>такі фестивалі</w:t>
      </w:r>
      <w:r w:rsidR="00BE53A6" w:rsidRPr="00106A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 </w:t>
      </w:r>
      <w:r w:rsidR="00106ADC">
        <w:rPr>
          <w:rFonts w:ascii="Times New Roman" w:hAnsi="Times New Roman" w:cs="Times New Roman"/>
          <w:color w:val="000000" w:themeColor="text1"/>
          <w:sz w:val="28"/>
          <w:szCs w:val="28"/>
        </w:rPr>
        <w:t>конкурси</w:t>
      </w:r>
      <w:r w:rsidRPr="00106ADC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5145F2FB" w14:textId="333503D5" w:rsidR="00BE53A6" w:rsidRDefault="00BE53A6" w:rsidP="0045258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B380F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Перший відкритий </w:t>
      </w:r>
      <w:r w:rsidRPr="00BE53A6">
        <w:rPr>
          <w:rFonts w:ascii="Times New Roman" w:hAnsi="Times New Roman" w:cs="Times New Roman"/>
          <w:color w:val="000000" w:themeColor="text1"/>
          <w:sz w:val="28"/>
          <w:szCs w:val="28"/>
        </w:rPr>
        <w:t>«Волинський хоровий конкурс», присвячений 150-й річниці від дня народження Олександра Кошиця;</w:t>
      </w:r>
    </w:p>
    <w:p w14:paraId="038756FC" w14:textId="336A6DA8" w:rsidR="00B10831" w:rsidRPr="00BE53A6" w:rsidRDefault="00B10831" w:rsidP="0045258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B380F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BE53A6">
        <w:rPr>
          <w:rFonts w:ascii="Times New Roman" w:hAnsi="Times New Roman" w:cs="Times New Roman"/>
          <w:color w:val="000000" w:themeColor="text1"/>
          <w:sz w:val="28"/>
          <w:szCs w:val="28"/>
        </w:rPr>
        <w:t>Обласний етап Всеукраїнського конкурсу учнівської творчості «Об’єднаймося ж, брати мої!», присвяченого Шевченківським дням;</w:t>
      </w:r>
    </w:p>
    <w:p w14:paraId="7A20C62E" w14:textId="5EF11671" w:rsidR="0045258F" w:rsidRPr="00BE53A6" w:rsidRDefault="0045258F" w:rsidP="0045258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B380F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BE53A6">
        <w:rPr>
          <w:rFonts w:ascii="Times New Roman" w:hAnsi="Times New Roman" w:cs="Times New Roman"/>
          <w:color w:val="000000" w:themeColor="text1"/>
          <w:sz w:val="28"/>
          <w:szCs w:val="28"/>
        </w:rPr>
        <w:t>Обласний конкурс творчих робіт «Йде до діток Миколай»;</w:t>
      </w:r>
    </w:p>
    <w:p w14:paraId="565FBB3C" w14:textId="585D6F44" w:rsidR="0045258F" w:rsidRPr="00BE53A6" w:rsidRDefault="0045258F" w:rsidP="0045258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53A6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B380F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BE53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Обласне свято танцю та </w:t>
      </w:r>
      <w:r w:rsidR="00BE53A6" w:rsidRPr="00BE53A6">
        <w:rPr>
          <w:rFonts w:ascii="Times New Roman" w:hAnsi="Times New Roman" w:cs="Times New Roman"/>
          <w:color w:val="000000" w:themeColor="text1"/>
          <w:sz w:val="28"/>
          <w:szCs w:val="28"/>
        </w:rPr>
        <w:t>духово</w:t>
      </w:r>
      <w:r w:rsidRPr="00BE53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ї музики (в рамках якого </w:t>
      </w:r>
      <w:r w:rsidR="00B108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відбулися </w:t>
      </w:r>
      <w:r w:rsidRPr="00BE53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Обласний огляд-конкурс духових оркестрів та </w:t>
      </w:r>
      <w:hyperlink r:id="rId4" w:history="1">
        <w:r w:rsidRPr="00BE53A6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Обласний огляд-конкурс хореографічних колективів імені Іллі </w:t>
        </w:r>
        <w:proofErr w:type="spellStart"/>
        <w:r w:rsidRPr="00BE53A6">
          <w:rPr>
            <w:rFonts w:ascii="Times New Roman" w:hAnsi="Times New Roman" w:cs="Times New Roman"/>
            <w:color w:val="000000" w:themeColor="text1"/>
            <w:sz w:val="28"/>
            <w:szCs w:val="28"/>
          </w:rPr>
          <w:t>Богданця</w:t>
        </w:r>
        <w:proofErr w:type="spellEnd"/>
      </w:hyperlink>
      <w:r w:rsidR="00BE53A6" w:rsidRPr="00BE53A6"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</w:p>
    <w:p w14:paraId="319ED59F" w14:textId="0FD4BAEC" w:rsidR="0045258F" w:rsidRDefault="0045258F" w:rsidP="0045258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B380F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Обласний дистанційний</w:t>
      </w:r>
      <w:r w:rsidRPr="00BE53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огляд-конкурс народно-інструментальної музики «Калинова сопілка»;</w:t>
      </w:r>
    </w:p>
    <w:p w14:paraId="35761306" w14:textId="62CD393B" w:rsidR="0045258F" w:rsidRDefault="0045258F" w:rsidP="0045258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53A6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B380F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BE53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Обласний конкурс виконавців на </w:t>
      </w:r>
      <w:proofErr w:type="spellStart"/>
      <w:r w:rsidRPr="00BE53A6">
        <w:rPr>
          <w:rFonts w:ascii="Times New Roman" w:hAnsi="Times New Roman" w:cs="Times New Roman"/>
          <w:color w:val="000000" w:themeColor="text1"/>
          <w:sz w:val="28"/>
          <w:szCs w:val="28"/>
        </w:rPr>
        <w:t>етнодухових</w:t>
      </w:r>
      <w:proofErr w:type="spellEnd"/>
      <w:r w:rsidRPr="00BE53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інструментах серед учнів мистецьких шкіл територіальних громад області;</w:t>
      </w:r>
    </w:p>
    <w:p w14:paraId="0DC493FE" w14:textId="4A9A38E4" w:rsidR="0045258F" w:rsidRDefault="0045258F" w:rsidP="0045258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53A6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B380F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BE53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Обласний конкурс виконавців на цимбалах імені Романа </w:t>
      </w:r>
      <w:proofErr w:type="spellStart"/>
      <w:r w:rsidRPr="00BE53A6">
        <w:rPr>
          <w:rFonts w:ascii="Times New Roman" w:hAnsi="Times New Roman" w:cs="Times New Roman"/>
          <w:color w:val="000000" w:themeColor="text1"/>
          <w:sz w:val="28"/>
          <w:szCs w:val="28"/>
        </w:rPr>
        <w:t>Скіри</w:t>
      </w:r>
      <w:proofErr w:type="spellEnd"/>
      <w:r w:rsidRPr="00BE53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серед учнів мистецьких шкіл територіальних громад області;</w:t>
      </w:r>
    </w:p>
    <w:p w14:paraId="496E1D56" w14:textId="2BC2637C" w:rsidR="0045258F" w:rsidRDefault="0045258F" w:rsidP="0045258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93695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2B380F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93695">
        <w:rPr>
          <w:rFonts w:ascii="Times New Roman" w:hAnsi="Times New Roman" w:cs="Times New Roman"/>
          <w:color w:val="000000"/>
          <w:sz w:val="28"/>
          <w:szCs w:val="28"/>
        </w:rPr>
        <w:t>Обласний конкурс фортепіанного мистецтва «Золота нотка» серед учнів мистецьких шкіл територіальних громад області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20685093" w14:textId="5A00DA04" w:rsidR="0045258F" w:rsidRDefault="0045258F" w:rsidP="0045258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2B380F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Обласний конкурс писанки «Великоднє диво»;</w:t>
      </w:r>
    </w:p>
    <w:p w14:paraId="5CE7D332" w14:textId="6386D36E" w:rsidR="0045258F" w:rsidRDefault="0045258F" w:rsidP="0045258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2B380F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93695">
        <w:rPr>
          <w:rFonts w:ascii="Times New Roman" w:hAnsi="Times New Roman" w:cs="Times New Roman"/>
          <w:color w:val="000000"/>
          <w:sz w:val="28"/>
          <w:szCs w:val="28"/>
        </w:rPr>
        <w:t>Обласний конкурс солістів-вокалістів серед учнів мистецьких шкіл територіальних громад області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49DFD0E" w14:textId="6B4D938E" w:rsidR="0045258F" w:rsidRDefault="0045258F" w:rsidP="0045258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3695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2B380F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93695">
        <w:rPr>
          <w:rFonts w:ascii="Times New Roman" w:hAnsi="Times New Roman" w:cs="Times New Roman"/>
          <w:color w:val="000000"/>
          <w:sz w:val="28"/>
          <w:szCs w:val="28"/>
        </w:rPr>
        <w:t xml:space="preserve">Обласний конкурс виконавців на духових та ударних інструментах імені Анатолія </w:t>
      </w:r>
      <w:proofErr w:type="spellStart"/>
      <w:r w:rsidRPr="00793695">
        <w:rPr>
          <w:rFonts w:ascii="Times New Roman" w:hAnsi="Times New Roman" w:cs="Times New Roman"/>
          <w:color w:val="000000"/>
          <w:sz w:val="28"/>
          <w:szCs w:val="28"/>
        </w:rPr>
        <w:t>Тиможинського</w:t>
      </w:r>
      <w:proofErr w:type="spellEnd"/>
      <w:r w:rsidRPr="00793695">
        <w:rPr>
          <w:rFonts w:ascii="Times New Roman" w:hAnsi="Times New Roman" w:cs="Times New Roman"/>
          <w:color w:val="000000"/>
          <w:sz w:val="28"/>
          <w:szCs w:val="28"/>
        </w:rPr>
        <w:t xml:space="preserve"> серед учнів мистецьких шкіл територіальних громад о</w:t>
      </w:r>
      <w:r>
        <w:rPr>
          <w:rFonts w:ascii="Times New Roman" w:hAnsi="Times New Roman" w:cs="Times New Roman"/>
          <w:color w:val="000000"/>
          <w:sz w:val="28"/>
          <w:szCs w:val="28"/>
        </w:rPr>
        <w:t>бласті;</w:t>
      </w:r>
    </w:p>
    <w:p w14:paraId="7C01DE65" w14:textId="3EAC97BC" w:rsidR="0045258F" w:rsidRDefault="0045258F" w:rsidP="004525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3695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2B380F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93695">
        <w:rPr>
          <w:rFonts w:ascii="Times New Roman" w:hAnsi="Times New Roman" w:cs="Times New Roman"/>
          <w:sz w:val="28"/>
          <w:szCs w:val="28"/>
        </w:rPr>
        <w:t>Обласний конкурс юних композиторів серед учнів мистецьких шкіл територіальних грома</w:t>
      </w:r>
      <w:r>
        <w:rPr>
          <w:rFonts w:ascii="Times New Roman" w:hAnsi="Times New Roman" w:cs="Times New Roman"/>
          <w:sz w:val="28"/>
          <w:szCs w:val="28"/>
        </w:rPr>
        <w:t>д області;</w:t>
      </w:r>
    </w:p>
    <w:p w14:paraId="6EBDC080" w14:textId="59BB2ECF" w:rsidR="0045258F" w:rsidRPr="000C5C5F" w:rsidRDefault="0045258F" w:rsidP="0045258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2B380F">
        <w:rPr>
          <w:rFonts w:ascii="Times New Roman" w:hAnsi="Times New Roman" w:cs="Times New Roman"/>
          <w:sz w:val="28"/>
          <w:szCs w:val="28"/>
        </w:rPr>
        <w:t> </w:t>
      </w:r>
      <w:hyperlink r:id="rId5" w:history="1">
        <w:r>
          <w:rPr>
            <w:rFonts w:ascii="Times New Roman" w:hAnsi="Times New Roman" w:cs="Times New Roman"/>
            <w:sz w:val="28"/>
            <w:szCs w:val="28"/>
          </w:rPr>
          <w:t>Обласний дистанційний фестиваль-конкурс</w:t>
        </w:r>
        <w:r w:rsidRPr="0045258F">
          <w:rPr>
            <w:rFonts w:ascii="Times New Roman" w:hAnsi="Times New Roman" w:cs="Times New Roman"/>
            <w:sz w:val="28"/>
            <w:szCs w:val="28"/>
          </w:rPr>
          <w:t xml:space="preserve"> «Ти не згасла, зоре ясна»</w:t>
        </w:r>
      </w:hyperlink>
      <w:r w:rsidR="00BE53A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E53A6">
        <w:rPr>
          <w:rFonts w:ascii="Times New Roman" w:hAnsi="Times New Roman" w:cs="Times New Roman"/>
          <w:sz w:val="28"/>
          <w:szCs w:val="28"/>
          <w:lang w:val="ru-RU"/>
        </w:rPr>
        <w:t>імені</w:t>
      </w:r>
      <w:proofErr w:type="spellEnd"/>
      <w:r w:rsidR="00BE53A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E53A6">
        <w:rPr>
          <w:rFonts w:ascii="Times New Roman" w:hAnsi="Times New Roman" w:cs="Times New Roman"/>
          <w:sz w:val="28"/>
          <w:szCs w:val="28"/>
          <w:lang w:val="ru-RU"/>
        </w:rPr>
        <w:t>Олександра</w:t>
      </w:r>
      <w:proofErr w:type="spellEnd"/>
      <w:r w:rsidR="00BE53A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E53A6">
        <w:rPr>
          <w:rFonts w:ascii="Times New Roman" w:hAnsi="Times New Roman" w:cs="Times New Roman"/>
          <w:sz w:val="28"/>
          <w:szCs w:val="28"/>
          <w:lang w:val="ru-RU"/>
        </w:rPr>
        <w:t>Самохваленка</w:t>
      </w:r>
      <w:proofErr w:type="spellEnd"/>
      <w:r w:rsidR="00BE53A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sectPr w:rsidR="0045258F" w:rsidRPr="000C5C5F" w:rsidSect="0047009F">
      <w:pgSz w:w="11906" w:h="16838"/>
      <w:pgMar w:top="850" w:right="850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131C"/>
    <w:rsid w:val="00013E30"/>
    <w:rsid w:val="00061DDF"/>
    <w:rsid w:val="000C5C5F"/>
    <w:rsid w:val="00106ADC"/>
    <w:rsid w:val="00280DB5"/>
    <w:rsid w:val="002B380F"/>
    <w:rsid w:val="002C3C41"/>
    <w:rsid w:val="003A2F4B"/>
    <w:rsid w:val="004048FD"/>
    <w:rsid w:val="0045258F"/>
    <w:rsid w:val="0047009F"/>
    <w:rsid w:val="004E09CB"/>
    <w:rsid w:val="00621B3C"/>
    <w:rsid w:val="007D44D1"/>
    <w:rsid w:val="0081251B"/>
    <w:rsid w:val="00813F98"/>
    <w:rsid w:val="0087205E"/>
    <w:rsid w:val="00887290"/>
    <w:rsid w:val="00900602"/>
    <w:rsid w:val="0092131C"/>
    <w:rsid w:val="00933017"/>
    <w:rsid w:val="00A772BF"/>
    <w:rsid w:val="00B10831"/>
    <w:rsid w:val="00BE53A6"/>
    <w:rsid w:val="00BE5B91"/>
    <w:rsid w:val="00CB0552"/>
    <w:rsid w:val="00CC3EFB"/>
    <w:rsid w:val="00D27D3B"/>
    <w:rsid w:val="00E074A6"/>
    <w:rsid w:val="00E54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7E5DF"/>
  <w15:docId w15:val="{11D488D9-7288-4A9C-A464-74DAFC44C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7290"/>
  </w:style>
  <w:style w:type="paragraph" w:styleId="2">
    <w:name w:val="heading 2"/>
    <w:basedOn w:val="a"/>
    <w:link w:val="20"/>
    <w:uiPriority w:val="9"/>
    <w:qFormat/>
    <w:rsid w:val="004525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4">
    <w:name w:val="heading 4"/>
    <w:basedOn w:val="a"/>
    <w:next w:val="a"/>
    <w:link w:val="40"/>
    <w:uiPriority w:val="9"/>
    <w:unhideWhenUsed/>
    <w:qFormat/>
    <w:rsid w:val="0045258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921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3">
    <w:name w:val="Normal (Web)"/>
    <w:basedOn w:val="a"/>
    <w:uiPriority w:val="99"/>
    <w:unhideWhenUsed/>
    <w:rsid w:val="00921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CB055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45258F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40">
    <w:name w:val="Заголовок 4 Знак"/>
    <w:basedOn w:val="a0"/>
    <w:link w:val="4"/>
    <w:uiPriority w:val="9"/>
    <w:rsid w:val="0045258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5">
    <w:name w:val="Hyperlink"/>
    <w:basedOn w:val="a0"/>
    <w:uiPriority w:val="99"/>
    <w:semiHidden/>
    <w:unhideWhenUsed/>
    <w:rsid w:val="004525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6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mck-volyn.com.ua/news_detail.php?id=1204" TargetMode="External"/><Relationship Id="rId4" Type="http://schemas.openxmlformats.org/officeDocument/2006/relationships/hyperlink" Target="https://nmck-volyn.com.ua/news_detail.php?id=12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1759</Words>
  <Characters>1003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14</cp:revision>
  <dcterms:created xsi:type="dcterms:W3CDTF">2026-09-16T08:25:00Z</dcterms:created>
  <dcterms:modified xsi:type="dcterms:W3CDTF">2026-10-01T10:50:00Z</dcterms:modified>
</cp:coreProperties>
</file>