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C316E" w14:textId="260E97AA" w:rsidR="009C3C0C" w:rsidRPr="00C809AF" w:rsidRDefault="009C3C0C" w:rsidP="009C3C0C">
      <w:pPr>
        <w:pStyle w:val="1"/>
        <w:spacing w:after="100" w:line="254" w:lineRule="auto"/>
        <w:ind w:firstLine="0"/>
        <w:jc w:val="center"/>
      </w:pPr>
      <w:r w:rsidRPr="00C809AF">
        <w:rPr>
          <w:b/>
          <w:bCs/>
          <w:i/>
          <w:iCs/>
        </w:rPr>
        <w:t>Аналіз</w:t>
      </w:r>
      <w:r w:rsidRPr="00C809AF">
        <w:rPr>
          <w:b/>
          <w:bCs/>
          <w:i/>
          <w:iCs/>
        </w:rPr>
        <w:br/>
        <w:t>регуляторного впливу до про</w:t>
      </w:r>
      <w:r w:rsidR="005A3267">
        <w:rPr>
          <w:b/>
          <w:bCs/>
          <w:i/>
          <w:iCs/>
        </w:rPr>
        <w:t>є</w:t>
      </w:r>
      <w:r w:rsidRPr="00C809AF">
        <w:rPr>
          <w:b/>
          <w:bCs/>
          <w:i/>
          <w:iCs/>
        </w:rPr>
        <w:t xml:space="preserve">кту регуляторного акта — розпорядження </w:t>
      </w:r>
      <w:r w:rsidR="004928FB" w:rsidRPr="004928FB">
        <w:rPr>
          <w:b/>
          <w:bCs/>
          <w:i/>
          <w:iCs/>
        </w:rPr>
        <w:t>начальник</w:t>
      </w:r>
      <w:r w:rsidR="004928FB">
        <w:rPr>
          <w:b/>
          <w:bCs/>
          <w:i/>
          <w:iCs/>
        </w:rPr>
        <w:t>а</w:t>
      </w:r>
      <w:r w:rsidR="004928FB" w:rsidRPr="004928FB">
        <w:rPr>
          <w:b/>
          <w:bCs/>
          <w:i/>
          <w:iCs/>
        </w:rPr>
        <w:t xml:space="preserve"> Волинської обласної військової (державної) адміністрації </w:t>
      </w:r>
      <w:r w:rsidRPr="00C809AF">
        <w:rPr>
          <w:b/>
          <w:bCs/>
          <w:i/>
          <w:iCs/>
        </w:rPr>
        <w:t>«Про запровадження автоматизованої системи обліку оплати проїзду в пасажирському транспорті загального користування Волинської</w:t>
      </w:r>
      <w:r w:rsidRPr="00C809AF">
        <w:rPr>
          <w:b/>
          <w:bCs/>
          <w:i/>
          <w:iCs/>
        </w:rPr>
        <w:br/>
        <w:t>області»</w:t>
      </w:r>
    </w:p>
    <w:p w14:paraId="17013E87" w14:textId="77777777" w:rsidR="009C3C0C" w:rsidRPr="00C809AF" w:rsidRDefault="009C3C0C" w:rsidP="009C3C0C">
      <w:pPr>
        <w:pStyle w:val="11"/>
        <w:keepNext/>
        <w:keepLines/>
        <w:numPr>
          <w:ilvl w:val="0"/>
          <w:numId w:val="1"/>
        </w:numPr>
        <w:tabs>
          <w:tab w:val="left" w:pos="289"/>
        </w:tabs>
        <w:spacing w:after="300" w:line="254" w:lineRule="auto"/>
      </w:pPr>
      <w:bookmarkStart w:id="0" w:name="bookmark0"/>
      <w:r w:rsidRPr="00C809AF">
        <w:t>Визначення проблеми</w:t>
      </w:r>
      <w:bookmarkEnd w:id="0"/>
    </w:p>
    <w:p w14:paraId="25C8744C" w14:textId="75605722" w:rsidR="009C3C0C" w:rsidRPr="00C809AF" w:rsidRDefault="009C3C0C" w:rsidP="009C3C0C">
      <w:pPr>
        <w:pStyle w:val="1"/>
        <w:ind w:firstLine="567"/>
        <w:jc w:val="both"/>
      </w:pPr>
      <w:r w:rsidRPr="00C809AF">
        <w:t>Аналіз регуляторного впливу до про</w:t>
      </w:r>
      <w:r w:rsidR="005A3267">
        <w:t>є</w:t>
      </w:r>
      <w:r w:rsidRPr="00C809AF">
        <w:t xml:space="preserve">кту регуляторного акта - розпорядження </w:t>
      </w:r>
      <w:r w:rsidR="004928FB" w:rsidRPr="004928FB">
        <w:rPr>
          <w:bCs/>
          <w:iCs/>
        </w:rPr>
        <w:t>начальника Волинської обласної військової (державної) адміністрації</w:t>
      </w:r>
      <w:r w:rsidRPr="00C809AF">
        <w:t xml:space="preserve"> «Про запровадження автоматизованої системи обліку оплати проїзду </w:t>
      </w:r>
      <w:r w:rsidRPr="00C809AF">
        <w:rPr>
          <w:color w:val="484F54"/>
        </w:rPr>
        <w:t xml:space="preserve">в </w:t>
      </w:r>
      <w:r w:rsidRPr="00C809AF">
        <w:t>пасажирському транспорті загального користування Волинської області» підготовлено згідно із Законом України «Про засади державної регуляторної політики у сфері господарської діяльності» з урахуванням вимог Постанови Кабінету Міністрів України від 11 березня 2004 року №308 «Про затвердження методик п</w:t>
      </w:r>
      <w:r w:rsidR="00044FAC">
        <w:t>роведення аналізу впливу та від</w:t>
      </w:r>
      <w:r w:rsidRPr="00C809AF">
        <w:t xml:space="preserve">стеження результативності регуляторного акта», </w:t>
      </w:r>
      <w:r w:rsidRPr="00C809AF">
        <w:rPr>
          <w:color w:val="484F54"/>
        </w:rPr>
        <w:t xml:space="preserve">зі </w:t>
      </w:r>
      <w:r w:rsidRPr="00C809AF">
        <w:t xml:space="preserve">змінами (надалі </w:t>
      </w:r>
      <w:r w:rsidRPr="00C809AF">
        <w:rPr>
          <w:color w:val="484F54"/>
        </w:rPr>
        <w:t xml:space="preserve">- </w:t>
      </w:r>
      <w:r w:rsidRPr="00C809AF">
        <w:t>Постанова №308).</w:t>
      </w:r>
    </w:p>
    <w:p w14:paraId="16224461" w14:textId="77777777" w:rsidR="009C3C0C" w:rsidRPr="00C809AF" w:rsidRDefault="009C3C0C" w:rsidP="009C3C0C">
      <w:pPr>
        <w:pStyle w:val="1"/>
        <w:ind w:firstLine="567"/>
        <w:jc w:val="both"/>
      </w:pPr>
      <w:r w:rsidRPr="00C809AF">
        <w:t>Станом на сьогоднішній день у Волинській області справляння плати за проїзд на автобусних маршрутах загального користування, що обслуговують перевізники незалежно від форм власності проводиться, переважно в готівковій формі.</w:t>
      </w:r>
    </w:p>
    <w:p w14:paraId="3BA5FCA1" w14:textId="77777777" w:rsidR="009C3C0C" w:rsidRPr="00C809AF" w:rsidRDefault="009C3C0C" w:rsidP="009C3C0C">
      <w:pPr>
        <w:pStyle w:val="1"/>
        <w:ind w:firstLine="567"/>
        <w:jc w:val="both"/>
      </w:pPr>
      <w:r w:rsidRPr="00C809AF">
        <w:t xml:space="preserve">Наявна система оплати та контролю проїзду в пасажирському транспорті є застарілою та має багато недоліків. Використання паперових квитків не надає можливості проконтролювати реальний пасажиропотік на маршрутах громадського транспорту </w:t>
      </w:r>
      <w:r w:rsidRPr="00C809AF">
        <w:rPr>
          <w:color w:val="484F54"/>
        </w:rPr>
        <w:t xml:space="preserve">і, </w:t>
      </w:r>
      <w:r w:rsidRPr="00C809AF">
        <w:t xml:space="preserve">відповідно, обіг готівкових коштів. Порушуються водіями автобусних маршрутів Правила надання послуг пасажирського автомобільного транспорту, затверджені Постановою Кабінету Міністрів України від 18 лютого 1997 року №176 (надалі </w:t>
      </w:r>
      <w:r w:rsidRPr="00C809AF">
        <w:rPr>
          <w:color w:val="484F54"/>
        </w:rPr>
        <w:t xml:space="preserve">- </w:t>
      </w:r>
      <w:r w:rsidRPr="00C809AF">
        <w:t>Постанова №176) у частині продажу квитків пасажирам, що, у свою чергу, загрожує безпеці перевезення пасажирів громадським транспортом.</w:t>
      </w:r>
    </w:p>
    <w:p w14:paraId="69D97996" w14:textId="77777777" w:rsidR="009C3C0C" w:rsidRPr="00C809AF" w:rsidRDefault="009C3C0C" w:rsidP="009C3C0C">
      <w:pPr>
        <w:pStyle w:val="1"/>
        <w:ind w:firstLine="567"/>
        <w:jc w:val="both"/>
      </w:pPr>
      <w:r w:rsidRPr="00C809AF">
        <w:t>Очікується, що впровадження АСООП забезпечить багато економічних переваг. Електронний облік пасажиропотоку на маршрутах громадського транспорту дозволить оцінити обіг коштів, а відповідно — обґрунтованість тарифів на перевезення та можливості оновлення автопарку перевізника. Окрім того, система забезпечить не лише можливість зручної, швидкої оплати й контролю проїзду, а й зменшиться час затримки громадського транспорту на зупинках.</w:t>
      </w:r>
    </w:p>
    <w:p w14:paraId="571A6C2C" w14:textId="52E7978A" w:rsidR="009C3C0C" w:rsidRPr="00C809AF" w:rsidRDefault="009C3C0C" w:rsidP="009C3C0C">
      <w:pPr>
        <w:pStyle w:val="1"/>
        <w:ind w:firstLine="567"/>
        <w:jc w:val="both"/>
      </w:pPr>
      <w:r w:rsidRPr="00C809AF">
        <w:t>З метою підвищення якості та ефективності надання послуг з перевезень пасажирів громадським транспортом загального користування пропонується ухвалити про</w:t>
      </w:r>
      <w:r w:rsidR="005A3267">
        <w:t>є</w:t>
      </w:r>
      <w:r w:rsidRPr="00C809AF">
        <w:t>кт регуляторного акта - розпорядження тимчасово виконувача обов’язків начальника Волинської обласної державної адміністрації «Про запровадження автоматизованої системи обліку оплати проїзду в пасажирському транспорті загального користування Волинської області»</w:t>
      </w:r>
    </w:p>
    <w:p w14:paraId="2BB4B76A" w14:textId="2AF4650E" w:rsidR="009C3C0C" w:rsidRPr="00C809AF" w:rsidRDefault="009C3C0C" w:rsidP="009C3C0C">
      <w:pPr>
        <w:pStyle w:val="1"/>
        <w:ind w:firstLine="567"/>
        <w:jc w:val="both"/>
      </w:pPr>
      <w:r w:rsidRPr="00C809AF">
        <w:t>Про</w:t>
      </w:r>
      <w:r w:rsidR="005A3267">
        <w:t>є</w:t>
      </w:r>
      <w:r w:rsidRPr="00C809AF">
        <w:t>ктом розпорядження також визначаються умови організації та проведення конкурсу з відбору суб’єкта господарювання для впровадження АСООП на автобусних маршрутах загального користування, що обслуговуються перевізниками незалежно від форм власності. Це дозволить впровадити АСООП на автобусних маршрутах загального користування, що обслуговуються перевізниками незалежно від форм власності покращити надання послуг з перевезення пасажирів пасажирським транспортом.</w:t>
      </w:r>
    </w:p>
    <w:p w14:paraId="4EED38C5" w14:textId="278C1479" w:rsidR="009C3C0C" w:rsidRPr="00C809AF" w:rsidRDefault="009C3C0C" w:rsidP="009C3C0C">
      <w:pPr>
        <w:pStyle w:val="1"/>
        <w:spacing w:line="252" w:lineRule="auto"/>
        <w:ind w:firstLine="567"/>
        <w:jc w:val="both"/>
      </w:pPr>
      <w:r w:rsidRPr="00C809AF">
        <w:t>Упровадження про</w:t>
      </w:r>
      <w:r w:rsidR="005A3267">
        <w:t>є</w:t>
      </w:r>
      <w:r w:rsidRPr="00C809AF">
        <w:t xml:space="preserve">кту рішення дасть можливість провести прозорий відкритий конкурс з відбору суб’єкта господарювання для впровадження АСООП на автобусних маршрутах загального користування, що обслуговуються перевізниками незалежно </w:t>
      </w:r>
      <w:r w:rsidRPr="00C809AF">
        <w:lastRenderedPageBreak/>
        <w:t>від форм власності, та відшкодовувати кошти за перевезення пільгових категорій громадян.</w:t>
      </w:r>
    </w:p>
    <w:p w14:paraId="7DA7C08B" w14:textId="77777777" w:rsidR="009C3C0C" w:rsidRPr="00C809AF" w:rsidRDefault="009C3C0C" w:rsidP="005A3267">
      <w:pPr>
        <w:pStyle w:val="a5"/>
        <w:spacing w:line="240" w:lineRule="auto"/>
        <w:ind w:firstLine="567"/>
        <w:jc w:val="both"/>
        <w:rPr>
          <w:sz w:val="26"/>
          <w:szCs w:val="26"/>
        </w:rPr>
      </w:pPr>
      <w:r w:rsidRPr="00C809AF">
        <w:rPr>
          <w:sz w:val="26"/>
          <w:szCs w:val="26"/>
        </w:rPr>
        <w:t>Основні групи (підгрупи), на які впливає проблема, яку передбачається розв’язати шляхом державного регулювання, - ухваленням цього регуляторного акта:</w:t>
      </w:r>
    </w:p>
    <w:p w14:paraId="279292AD" w14:textId="77777777" w:rsidR="00A35660" w:rsidRPr="00C809AF" w:rsidRDefault="00A35660" w:rsidP="009C3C0C">
      <w:pPr>
        <w:pStyle w:val="a5"/>
        <w:spacing w:line="240" w:lineRule="auto"/>
        <w:ind w:firstLine="567"/>
        <w:rPr>
          <w:sz w:val="26"/>
          <w:szCs w:val="26"/>
        </w:rPr>
      </w:pPr>
    </w:p>
    <w:tbl>
      <w:tblPr>
        <w:tblOverlap w:val="never"/>
        <w:tblW w:w="9639" w:type="dxa"/>
        <w:jc w:val="center"/>
        <w:tblLayout w:type="fixed"/>
        <w:tblCellMar>
          <w:left w:w="10" w:type="dxa"/>
          <w:right w:w="10" w:type="dxa"/>
        </w:tblCellMar>
        <w:tblLook w:val="0000" w:firstRow="0" w:lastRow="0" w:firstColumn="0" w:lastColumn="0" w:noHBand="0" w:noVBand="0"/>
      </w:tblPr>
      <w:tblGrid>
        <w:gridCol w:w="3213"/>
        <w:gridCol w:w="2014"/>
        <w:gridCol w:w="2904"/>
        <w:gridCol w:w="1508"/>
      </w:tblGrid>
      <w:tr w:rsidR="009C3C0C" w:rsidRPr="00C809AF" w14:paraId="3AB2859F" w14:textId="77777777" w:rsidTr="00A35660">
        <w:trPr>
          <w:trHeight w:hRule="exact" w:val="396"/>
          <w:jc w:val="center"/>
        </w:trPr>
        <w:tc>
          <w:tcPr>
            <w:tcW w:w="9639" w:type="dxa"/>
            <w:gridSpan w:val="4"/>
          </w:tcPr>
          <w:p w14:paraId="3D11CC31" w14:textId="77777777" w:rsidR="009C3C0C" w:rsidRPr="00C809AF" w:rsidRDefault="009C3C0C" w:rsidP="00044FAC">
            <w:pPr>
              <w:pStyle w:val="a5"/>
              <w:spacing w:line="240" w:lineRule="auto"/>
              <w:jc w:val="right"/>
              <w:rPr>
                <w:sz w:val="24"/>
                <w:szCs w:val="24"/>
              </w:rPr>
            </w:pPr>
            <w:r w:rsidRPr="00C809AF">
              <w:rPr>
                <w:i/>
                <w:sz w:val="24"/>
                <w:szCs w:val="24"/>
              </w:rPr>
              <w:t xml:space="preserve">Таблиця 1 </w:t>
            </w:r>
          </w:p>
          <w:p w14:paraId="6ED3495E" w14:textId="77777777" w:rsidR="009C3C0C" w:rsidRPr="00C809AF" w:rsidRDefault="009C3C0C" w:rsidP="00044FAC">
            <w:pPr>
              <w:pStyle w:val="a5"/>
              <w:spacing w:line="240" w:lineRule="auto"/>
              <w:ind w:left="2700"/>
              <w:rPr>
                <w:sz w:val="24"/>
                <w:szCs w:val="24"/>
              </w:rPr>
            </w:pPr>
          </w:p>
        </w:tc>
      </w:tr>
      <w:tr w:rsidR="009C3C0C" w:rsidRPr="00C809AF" w14:paraId="52C0EBFA" w14:textId="77777777" w:rsidTr="00A35660">
        <w:trPr>
          <w:trHeight w:hRule="exact" w:val="278"/>
          <w:jc w:val="center"/>
        </w:trPr>
        <w:tc>
          <w:tcPr>
            <w:tcW w:w="3213" w:type="dxa"/>
            <w:tcBorders>
              <w:top w:val="single" w:sz="4" w:space="0" w:color="auto"/>
              <w:left w:val="single" w:sz="4" w:space="0" w:color="auto"/>
            </w:tcBorders>
            <w:vAlign w:val="bottom"/>
          </w:tcPr>
          <w:p w14:paraId="6DBD02F2" w14:textId="77777777" w:rsidR="009C3C0C" w:rsidRPr="00C809AF" w:rsidRDefault="009C3C0C" w:rsidP="00044FAC">
            <w:pPr>
              <w:pStyle w:val="a5"/>
              <w:spacing w:line="240" w:lineRule="auto"/>
              <w:jc w:val="center"/>
              <w:rPr>
                <w:sz w:val="24"/>
                <w:szCs w:val="24"/>
              </w:rPr>
            </w:pPr>
            <w:r w:rsidRPr="00C809AF">
              <w:rPr>
                <w:b/>
                <w:bCs/>
                <w:i/>
                <w:iCs/>
                <w:sz w:val="24"/>
                <w:szCs w:val="24"/>
              </w:rPr>
              <w:t>Групи (підгрупи)</w:t>
            </w:r>
          </w:p>
        </w:tc>
        <w:tc>
          <w:tcPr>
            <w:tcW w:w="2014" w:type="dxa"/>
            <w:tcBorders>
              <w:top w:val="single" w:sz="4" w:space="0" w:color="auto"/>
              <w:left w:val="single" w:sz="4" w:space="0" w:color="auto"/>
            </w:tcBorders>
          </w:tcPr>
          <w:p w14:paraId="0726E41F" w14:textId="77777777" w:rsidR="009C3C0C" w:rsidRPr="00C809AF" w:rsidRDefault="009C3C0C" w:rsidP="00044FAC">
            <w:pPr>
              <w:rPr>
                <w:rFonts w:ascii="Times New Roman" w:hAnsi="Times New Roman" w:cs="Times New Roman"/>
              </w:rPr>
            </w:pPr>
          </w:p>
        </w:tc>
        <w:tc>
          <w:tcPr>
            <w:tcW w:w="2904" w:type="dxa"/>
            <w:tcBorders>
              <w:top w:val="single" w:sz="4" w:space="0" w:color="auto"/>
            </w:tcBorders>
            <w:vAlign w:val="bottom"/>
          </w:tcPr>
          <w:p w14:paraId="7A0A2371" w14:textId="77777777" w:rsidR="009C3C0C" w:rsidRPr="00C809AF" w:rsidRDefault="009C3C0C" w:rsidP="00044FAC">
            <w:pPr>
              <w:pStyle w:val="a5"/>
              <w:spacing w:line="240" w:lineRule="auto"/>
              <w:rPr>
                <w:sz w:val="24"/>
                <w:szCs w:val="24"/>
              </w:rPr>
            </w:pPr>
            <w:r w:rsidRPr="00C809AF">
              <w:rPr>
                <w:b/>
                <w:bCs/>
                <w:i/>
                <w:iCs/>
                <w:sz w:val="24"/>
                <w:szCs w:val="24"/>
              </w:rPr>
              <w:t>Так</w:t>
            </w:r>
          </w:p>
        </w:tc>
        <w:tc>
          <w:tcPr>
            <w:tcW w:w="1508" w:type="dxa"/>
            <w:tcBorders>
              <w:top w:val="single" w:sz="4" w:space="0" w:color="auto"/>
              <w:left w:val="single" w:sz="4" w:space="0" w:color="auto"/>
              <w:right w:val="single" w:sz="4" w:space="0" w:color="auto"/>
            </w:tcBorders>
            <w:vAlign w:val="bottom"/>
          </w:tcPr>
          <w:p w14:paraId="71FEB05E" w14:textId="77777777" w:rsidR="009C3C0C" w:rsidRPr="00C809AF" w:rsidRDefault="009C3C0C" w:rsidP="00044FAC">
            <w:pPr>
              <w:pStyle w:val="a5"/>
              <w:spacing w:line="240" w:lineRule="auto"/>
              <w:jc w:val="center"/>
              <w:rPr>
                <w:sz w:val="24"/>
                <w:szCs w:val="24"/>
              </w:rPr>
            </w:pPr>
            <w:r w:rsidRPr="00C809AF">
              <w:rPr>
                <w:b/>
                <w:bCs/>
                <w:i/>
                <w:iCs/>
                <w:sz w:val="24"/>
                <w:szCs w:val="24"/>
              </w:rPr>
              <w:t>Ні</w:t>
            </w:r>
          </w:p>
        </w:tc>
      </w:tr>
      <w:tr w:rsidR="009C3C0C" w:rsidRPr="00C809AF" w14:paraId="2675D393" w14:textId="77777777" w:rsidTr="00A35660">
        <w:trPr>
          <w:trHeight w:hRule="exact" w:val="1895"/>
          <w:jc w:val="center"/>
        </w:trPr>
        <w:tc>
          <w:tcPr>
            <w:tcW w:w="3213" w:type="dxa"/>
            <w:tcBorders>
              <w:top w:val="single" w:sz="4" w:space="0" w:color="auto"/>
              <w:left w:val="single" w:sz="4" w:space="0" w:color="auto"/>
            </w:tcBorders>
          </w:tcPr>
          <w:p w14:paraId="4E29A9F7" w14:textId="77777777" w:rsidR="009C3C0C" w:rsidRPr="00C809AF" w:rsidRDefault="009C3C0C" w:rsidP="006C7FA7">
            <w:pPr>
              <w:pStyle w:val="a5"/>
              <w:tabs>
                <w:tab w:val="left" w:pos="1526"/>
              </w:tabs>
              <w:spacing w:line="240" w:lineRule="auto"/>
              <w:ind w:right="91"/>
              <w:jc w:val="both"/>
              <w:rPr>
                <w:sz w:val="24"/>
                <w:szCs w:val="24"/>
              </w:rPr>
            </w:pPr>
            <w:r w:rsidRPr="00C809AF">
              <w:rPr>
                <w:sz w:val="24"/>
                <w:szCs w:val="24"/>
              </w:rPr>
              <w:t>Мешканці Волинської</w:t>
            </w:r>
            <w:r w:rsidR="006C7FA7">
              <w:rPr>
                <w:sz w:val="24"/>
                <w:szCs w:val="24"/>
              </w:rPr>
              <w:t xml:space="preserve"> </w:t>
            </w:r>
            <w:r w:rsidRPr="00C809AF">
              <w:rPr>
                <w:sz w:val="24"/>
                <w:szCs w:val="24"/>
              </w:rPr>
              <w:t>області</w:t>
            </w:r>
          </w:p>
        </w:tc>
        <w:tc>
          <w:tcPr>
            <w:tcW w:w="4918" w:type="dxa"/>
            <w:gridSpan w:val="2"/>
            <w:tcBorders>
              <w:top w:val="single" w:sz="4" w:space="0" w:color="auto"/>
              <w:left w:val="single" w:sz="4" w:space="0" w:color="auto"/>
            </w:tcBorders>
          </w:tcPr>
          <w:p w14:paraId="2F6A41E5" w14:textId="77777777" w:rsidR="009C3C0C" w:rsidRPr="00C809AF" w:rsidRDefault="009C3C0C" w:rsidP="00044FAC">
            <w:pPr>
              <w:pStyle w:val="a5"/>
              <w:numPr>
                <w:ilvl w:val="0"/>
                <w:numId w:val="2"/>
              </w:numPr>
              <w:tabs>
                <w:tab w:val="left" w:pos="311"/>
              </w:tabs>
              <w:spacing w:line="240" w:lineRule="auto"/>
              <w:ind w:left="97" w:right="95"/>
              <w:jc w:val="both"/>
              <w:rPr>
                <w:sz w:val="24"/>
                <w:szCs w:val="24"/>
              </w:rPr>
            </w:pPr>
            <w:r w:rsidRPr="00C809AF">
              <w:rPr>
                <w:sz w:val="24"/>
                <w:szCs w:val="24"/>
              </w:rPr>
              <w:t>Альтернатива в оплаті за проїзд (готівка/ банківська карта/через смартфон/е-квиток);</w:t>
            </w:r>
          </w:p>
          <w:p w14:paraId="1A6ECDE1" w14:textId="77777777" w:rsidR="009C3C0C" w:rsidRPr="00C809AF" w:rsidRDefault="009C3C0C" w:rsidP="00044FAC">
            <w:pPr>
              <w:pStyle w:val="a5"/>
              <w:numPr>
                <w:ilvl w:val="0"/>
                <w:numId w:val="2"/>
              </w:numPr>
              <w:tabs>
                <w:tab w:val="left" w:pos="311"/>
                <w:tab w:val="left" w:pos="664"/>
              </w:tabs>
              <w:spacing w:line="240" w:lineRule="auto"/>
              <w:ind w:left="97" w:right="95"/>
              <w:jc w:val="both"/>
              <w:rPr>
                <w:sz w:val="24"/>
                <w:szCs w:val="24"/>
              </w:rPr>
            </w:pPr>
            <w:r w:rsidRPr="00C809AF">
              <w:rPr>
                <w:sz w:val="24"/>
                <w:szCs w:val="24"/>
              </w:rPr>
              <w:t>простота використання е-квитка;</w:t>
            </w:r>
          </w:p>
          <w:p w14:paraId="27DCE27E" w14:textId="77777777" w:rsidR="009C3C0C" w:rsidRPr="00C809AF" w:rsidRDefault="009C3C0C" w:rsidP="00044FAC">
            <w:pPr>
              <w:pStyle w:val="a5"/>
              <w:numPr>
                <w:ilvl w:val="0"/>
                <w:numId w:val="2"/>
              </w:numPr>
              <w:tabs>
                <w:tab w:val="left" w:pos="311"/>
                <w:tab w:val="left" w:pos="664"/>
              </w:tabs>
              <w:spacing w:line="240" w:lineRule="auto"/>
              <w:ind w:left="97" w:right="95"/>
              <w:jc w:val="both"/>
              <w:rPr>
                <w:sz w:val="24"/>
                <w:szCs w:val="24"/>
              </w:rPr>
            </w:pPr>
            <w:r w:rsidRPr="00C809AF">
              <w:rPr>
                <w:sz w:val="24"/>
                <w:szCs w:val="24"/>
              </w:rPr>
              <w:t>можливість персоналізації карток та розробки системи знижок (стосується пасажирів усіх категорій)</w:t>
            </w:r>
          </w:p>
        </w:tc>
        <w:tc>
          <w:tcPr>
            <w:tcW w:w="1508" w:type="dxa"/>
            <w:tcBorders>
              <w:top w:val="single" w:sz="4" w:space="0" w:color="auto"/>
              <w:left w:val="single" w:sz="4" w:space="0" w:color="auto"/>
              <w:right w:val="single" w:sz="4" w:space="0" w:color="auto"/>
            </w:tcBorders>
          </w:tcPr>
          <w:p w14:paraId="5FE9C6A0" w14:textId="77777777" w:rsidR="009C3C0C" w:rsidRPr="00C809AF" w:rsidRDefault="009C3C0C" w:rsidP="00044FAC">
            <w:pPr>
              <w:jc w:val="center"/>
              <w:rPr>
                <w:rFonts w:ascii="Times New Roman" w:hAnsi="Times New Roman" w:cs="Times New Roman"/>
              </w:rPr>
            </w:pPr>
          </w:p>
        </w:tc>
      </w:tr>
      <w:tr w:rsidR="009C3C0C" w:rsidRPr="00C809AF" w14:paraId="2EE81B41" w14:textId="77777777" w:rsidTr="005A3267">
        <w:trPr>
          <w:trHeight w:hRule="exact" w:val="2864"/>
          <w:jc w:val="center"/>
        </w:trPr>
        <w:tc>
          <w:tcPr>
            <w:tcW w:w="3213" w:type="dxa"/>
            <w:tcBorders>
              <w:top w:val="single" w:sz="4" w:space="0" w:color="auto"/>
              <w:left w:val="single" w:sz="4" w:space="0" w:color="auto"/>
            </w:tcBorders>
          </w:tcPr>
          <w:p w14:paraId="11427404" w14:textId="77777777" w:rsidR="009C3C0C" w:rsidRPr="00C809AF" w:rsidRDefault="009C3C0C" w:rsidP="006C7FA7">
            <w:pPr>
              <w:pStyle w:val="a5"/>
              <w:tabs>
                <w:tab w:val="left" w:pos="1886"/>
              </w:tabs>
              <w:spacing w:line="240" w:lineRule="auto"/>
              <w:ind w:right="91"/>
              <w:jc w:val="both"/>
              <w:rPr>
                <w:sz w:val="24"/>
                <w:szCs w:val="24"/>
              </w:rPr>
            </w:pPr>
            <w:r w:rsidRPr="00C809AF">
              <w:rPr>
                <w:sz w:val="24"/>
                <w:szCs w:val="24"/>
              </w:rPr>
              <w:t>Держава, органи місцевого самоврядування</w:t>
            </w:r>
          </w:p>
        </w:tc>
        <w:tc>
          <w:tcPr>
            <w:tcW w:w="4918" w:type="dxa"/>
            <w:gridSpan w:val="2"/>
            <w:tcBorders>
              <w:top w:val="single" w:sz="4" w:space="0" w:color="auto"/>
              <w:left w:val="single" w:sz="4" w:space="0" w:color="auto"/>
            </w:tcBorders>
          </w:tcPr>
          <w:p w14:paraId="3D69671D" w14:textId="77777777" w:rsidR="009C3C0C" w:rsidRPr="00C809AF" w:rsidRDefault="009C3C0C" w:rsidP="00044FAC">
            <w:pPr>
              <w:pStyle w:val="a5"/>
              <w:numPr>
                <w:ilvl w:val="0"/>
                <w:numId w:val="3"/>
              </w:numPr>
              <w:tabs>
                <w:tab w:val="left" w:pos="453"/>
              </w:tabs>
              <w:spacing w:line="240" w:lineRule="auto"/>
              <w:ind w:left="135" w:right="95"/>
              <w:jc w:val="both"/>
              <w:rPr>
                <w:sz w:val="24"/>
                <w:szCs w:val="24"/>
              </w:rPr>
            </w:pPr>
            <w:r w:rsidRPr="00C809AF">
              <w:rPr>
                <w:color w:val="3C3C3F"/>
                <w:sz w:val="24"/>
                <w:szCs w:val="24"/>
              </w:rPr>
              <w:t>Точність даних щодо обсягу</w:t>
            </w:r>
            <w:r w:rsidR="004928FB" w:rsidRPr="00C809AF">
              <w:t>^</w:t>
            </w:r>
            <w:r w:rsidRPr="00C809AF">
              <w:rPr>
                <w:color w:val="3C3C3F"/>
                <w:sz w:val="24"/>
                <w:szCs w:val="24"/>
              </w:rPr>
              <w:t xml:space="preserve"> пасажиропотоку;</w:t>
            </w:r>
          </w:p>
          <w:p w14:paraId="0FA59D14" w14:textId="77777777" w:rsidR="009C3C0C" w:rsidRPr="00C809AF" w:rsidRDefault="009C3C0C" w:rsidP="00044FAC">
            <w:pPr>
              <w:pStyle w:val="a5"/>
              <w:numPr>
                <w:ilvl w:val="0"/>
                <w:numId w:val="3"/>
              </w:numPr>
              <w:tabs>
                <w:tab w:val="left" w:pos="453"/>
              </w:tabs>
              <w:spacing w:line="240" w:lineRule="auto"/>
              <w:ind w:left="135" w:right="95"/>
              <w:jc w:val="both"/>
              <w:rPr>
                <w:sz w:val="24"/>
                <w:szCs w:val="24"/>
              </w:rPr>
            </w:pPr>
            <w:r w:rsidRPr="00C809AF">
              <w:rPr>
                <w:color w:val="3C3C3F"/>
                <w:sz w:val="24"/>
                <w:szCs w:val="24"/>
              </w:rPr>
              <w:t>обґрунтованість тарифу;</w:t>
            </w:r>
          </w:p>
          <w:p w14:paraId="5F87BE10" w14:textId="77777777" w:rsidR="009C3C0C" w:rsidRPr="00C809AF" w:rsidRDefault="009C3C0C" w:rsidP="00044FAC">
            <w:pPr>
              <w:pStyle w:val="a5"/>
              <w:numPr>
                <w:ilvl w:val="0"/>
                <w:numId w:val="3"/>
              </w:numPr>
              <w:tabs>
                <w:tab w:val="left" w:pos="453"/>
              </w:tabs>
              <w:spacing w:line="240" w:lineRule="auto"/>
              <w:ind w:left="135" w:right="95"/>
              <w:jc w:val="both"/>
              <w:rPr>
                <w:sz w:val="24"/>
                <w:szCs w:val="24"/>
              </w:rPr>
            </w:pPr>
            <w:r w:rsidRPr="00C809AF">
              <w:rPr>
                <w:color w:val="3C3C3F"/>
                <w:sz w:val="24"/>
                <w:szCs w:val="24"/>
              </w:rPr>
              <w:t>підвищення якості обслуговування пасажирів;</w:t>
            </w:r>
          </w:p>
          <w:p w14:paraId="759355AF" w14:textId="77777777" w:rsidR="009C3C0C" w:rsidRPr="00C809AF" w:rsidRDefault="009C3C0C" w:rsidP="00044FAC">
            <w:pPr>
              <w:pStyle w:val="a5"/>
              <w:numPr>
                <w:ilvl w:val="0"/>
                <w:numId w:val="3"/>
              </w:numPr>
              <w:tabs>
                <w:tab w:val="left" w:pos="453"/>
              </w:tabs>
              <w:spacing w:line="240" w:lineRule="auto"/>
              <w:ind w:left="135" w:right="95"/>
              <w:jc w:val="both"/>
              <w:rPr>
                <w:sz w:val="24"/>
                <w:szCs w:val="24"/>
              </w:rPr>
            </w:pPr>
            <w:r w:rsidRPr="00C809AF">
              <w:rPr>
                <w:color w:val="3C3C3F"/>
                <w:sz w:val="24"/>
                <w:szCs w:val="24"/>
              </w:rPr>
              <w:t>отримання обґрунтованих даних для формування бюджету міста (точний облік перевезених пільговиків);</w:t>
            </w:r>
          </w:p>
          <w:p w14:paraId="304B0DAA" w14:textId="0D825BE5" w:rsidR="009C3C0C" w:rsidRPr="00C809AF" w:rsidRDefault="009C3C0C" w:rsidP="00044FAC">
            <w:pPr>
              <w:pStyle w:val="a5"/>
              <w:numPr>
                <w:ilvl w:val="0"/>
                <w:numId w:val="3"/>
              </w:numPr>
              <w:tabs>
                <w:tab w:val="left" w:pos="453"/>
              </w:tabs>
              <w:spacing w:line="240" w:lineRule="auto"/>
              <w:ind w:left="135" w:right="95"/>
              <w:jc w:val="both"/>
              <w:rPr>
                <w:sz w:val="24"/>
                <w:szCs w:val="24"/>
              </w:rPr>
            </w:pPr>
            <w:r w:rsidRPr="00C809AF">
              <w:rPr>
                <w:color w:val="3C3C3F"/>
                <w:sz w:val="24"/>
                <w:szCs w:val="24"/>
              </w:rPr>
              <w:t>точна сума компенсацій за перевезення пільгових категорій населення</w:t>
            </w:r>
            <w:r w:rsidR="005A3267">
              <w:rPr>
                <w:color w:val="3C3C3F"/>
                <w:sz w:val="24"/>
                <w:szCs w:val="24"/>
              </w:rPr>
              <w:t>.</w:t>
            </w:r>
          </w:p>
        </w:tc>
        <w:tc>
          <w:tcPr>
            <w:tcW w:w="1508" w:type="dxa"/>
            <w:tcBorders>
              <w:top w:val="single" w:sz="4" w:space="0" w:color="auto"/>
              <w:left w:val="single" w:sz="4" w:space="0" w:color="auto"/>
              <w:right w:val="single" w:sz="4" w:space="0" w:color="auto"/>
            </w:tcBorders>
          </w:tcPr>
          <w:p w14:paraId="4A580C99" w14:textId="77777777" w:rsidR="009C3C0C" w:rsidRPr="00C809AF" w:rsidRDefault="009C3C0C" w:rsidP="00044FAC">
            <w:pPr>
              <w:jc w:val="center"/>
              <w:rPr>
                <w:rFonts w:ascii="Times New Roman" w:hAnsi="Times New Roman" w:cs="Times New Roman"/>
              </w:rPr>
            </w:pPr>
          </w:p>
        </w:tc>
      </w:tr>
      <w:tr w:rsidR="009C3C0C" w:rsidRPr="00C809AF" w14:paraId="3EC99C94" w14:textId="77777777" w:rsidTr="00E7410D">
        <w:trPr>
          <w:trHeight w:hRule="exact" w:val="2835"/>
          <w:jc w:val="center"/>
        </w:trPr>
        <w:tc>
          <w:tcPr>
            <w:tcW w:w="3213" w:type="dxa"/>
            <w:tcBorders>
              <w:top w:val="single" w:sz="4" w:space="0" w:color="auto"/>
              <w:left w:val="single" w:sz="4" w:space="0" w:color="auto"/>
              <w:bottom w:val="single" w:sz="4" w:space="0" w:color="auto"/>
            </w:tcBorders>
          </w:tcPr>
          <w:p w14:paraId="196A6601" w14:textId="77777777" w:rsidR="009C3C0C" w:rsidRPr="00C809AF" w:rsidRDefault="009C3C0C" w:rsidP="006C7FA7">
            <w:pPr>
              <w:pStyle w:val="a5"/>
              <w:spacing w:line="240" w:lineRule="auto"/>
              <w:ind w:right="91"/>
              <w:jc w:val="both"/>
              <w:rPr>
                <w:sz w:val="24"/>
                <w:szCs w:val="24"/>
              </w:rPr>
            </w:pPr>
            <w:r w:rsidRPr="00C809AF">
              <w:rPr>
                <w:sz w:val="24"/>
                <w:szCs w:val="24"/>
              </w:rPr>
              <w:t>Суб’єкти господарювання, у тому числі суб’єкти великого, середнього та малого підприємництва</w:t>
            </w:r>
          </w:p>
        </w:tc>
        <w:tc>
          <w:tcPr>
            <w:tcW w:w="4918" w:type="dxa"/>
            <w:gridSpan w:val="2"/>
            <w:tcBorders>
              <w:top w:val="single" w:sz="4" w:space="0" w:color="auto"/>
              <w:left w:val="single" w:sz="4" w:space="0" w:color="auto"/>
              <w:bottom w:val="single" w:sz="4" w:space="0" w:color="auto"/>
            </w:tcBorders>
          </w:tcPr>
          <w:p w14:paraId="21D80297" w14:textId="77777777" w:rsidR="009C3C0C" w:rsidRPr="00C809AF" w:rsidRDefault="009C3C0C" w:rsidP="00044FAC">
            <w:pPr>
              <w:pStyle w:val="a5"/>
              <w:numPr>
                <w:ilvl w:val="0"/>
                <w:numId w:val="4"/>
              </w:numPr>
              <w:tabs>
                <w:tab w:val="left" w:pos="311"/>
              </w:tabs>
              <w:spacing w:line="240" w:lineRule="auto"/>
              <w:ind w:left="135" w:right="95"/>
              <w:jc w:val="both"/>
              <w:rPr>
                <w:sz w:val="24"/>
                <w:szCs w:val="24"/>
              </w:rPr>
            </w:pPr>
            <w:r w:rsidRPr="00C809AF">
              <w:rPr>
                <w:sz w:val="24"/>
                <w:szCs w:val="24"/>
              </w:rPr>
              <w:t xml:space="preserve"> Підвищення економічних показників роботи;</w:t>
            </w:r>
          </w:p>
          <w:p w14:paraId="76E8269B" w14:textId="77777777" w:rsidR="009C3C0C" w:rsidRPr="00C809AF" w:rsidRDefault="009C3C0C" w:rsidP="00044FAC">
            <w:pPr>
              <w:pStyle w:val="a5"/>
              <w:numPr>
                <w:ilvl w:val="0"/>
                <w:numId w:val="4"/>
              </w:numPr>
              <w:tabs>
                <w:tab w:val="left" w:pos="311"/>
              </w:tabs>
              <w:spacing w:line="240" w:lineRule="auto"/>
              <w:ind w:left="135" w:right="95"/>
              <w:jc w:val="both"/>
              <w:rPr>
                <w:sz w:val="24"/>
                <w:szCs w:val="24"/>
              </w:rPr>
            </w:pPr>
            <w:r w:rsidRPr="00C809AF">
              <w:rPr>
                <w:sz w:val="24"/>
                <w:szCs w:val="24"/>
              </w:rPr>
              <w:t xml:space="preserve"> можливості відшкодування за перевезення пільгових категорій громадян, що надасть змогу </w:t>
            </w:r>
            <w:r w:rsidRPr="004928FB">
              <w:rPr>
                <w:color w:val="auto"/>
                <w:sz w:val="24"/>
                <w:szCs w:val="24"/>
                <w:shd w:val="clear" w:color="auto" w:fill="FFFFFF" w:themeFill="background1"/>
              </w:rPr>
              <w:t>закумулювати</w:t>
            </w:r>
            <w:r w:rsidRPr="004928FB">
              <w:rPr>
                <w:sz w:val="24"/>
                <w:szCs w:val="24"/>
                <w:shd w:val="clear" w:color="auto" w:fill="FFFFFF" w:themeFill="background1"/>
              </w:rPr>
              <w:t xml:space="preserve"> </w:t>
            </w:r>
            <w:r w:rsidRPr="00C809AF">
              <w:rPr>
                <w:sz w:val="24"/>
                <w:szCs w:val="24"/>
              </w:rPr>
              <w:t>кошти на оновлення автопарку, підвищення заробітної плати тощо;</w:t>
            </w:r>
          </w:p>
          <w:p w14:paraId="431DFAA6" w14:textId="77777777" w:rsidR="009C3C0C" w:rsidRPr="00C809AF" w:rsidRDefault="009C3C0C" w:rsidP="00044FAC">
            <w:pPr>
              <w:pStyle w:val="a5"/>
              <w:numPr>
                <w:ilvl w:val="0"/>
                <w:numId w:val="4"/>
              </w:numPr>
              <w:tabs>
                <w:tab w:val="left" w:pos="311"/>
              </w:tabs>
              <w:spacing w:line="240" w:lineRule="auto"/>
              <w:ind w:left="135" w:right="95"/>
              <w:jc w:val="both"/>
              <w:rPr>
                <w:sz w:val="24"/>
                <w:szCs w:val="24"/>
              </w:rPr>
            </w:pPr>
            <w:r w:rsidRPr="00C809AF">
              <w:rPr>
                <w:sz w:val="24"/>
                <w:szCs w:val="24"/>
              </w:rPr>
              <w:t>контроль за повнотою виручки за день;</w:t>
            </w:r>
          </w:p>
          <w:p w14:paraId="70259356" w14:textId="77777777" w:rsidR="009C3C0C" w:rsidRPr="00C809AF" w:rsidRDefault="009C3C0C" w:rsidP="00044FAC">
            <w:pPr>
              <w:pStyle w:val="a5"/>
              <w:numPr>
                <w:ilvl w:val="0"/>
                <w:numId w:val="4"/>
              </w:numPr>
              <w:tabs>
                <w:tab w:val="left" w:pos="311"/>
              </w:tabs>
              <w:spacing w:line="240" w:lineRule="auto"/>
              <w:ind w:left="135" w:right="95"/>
              <w:jc w:val="both"/>
              <w:rPr>
                <w:sz w:val="24"/>
                <w:szCs w:val="24"/>
              </w:rPr>
            </w:pPr>
            <w:r w:rsidRPr="00C809AF">
              <w:rPr>
                <w:sz w:val="24"/>
                <w:szCs w:val="24"/>
              </w:rPr>
              <w:t>якісне та безпечне обслуговування пасажирів.</w:t>
            </w:r>
          </w:p>
        </w:tc>
        <w:tc>
          <w:tcPr>
            <w:tcW w:w="1508" w:type="dxa"/>
            <w:tcBorders>
              <w:top w:val="single" w:sz="4" w:space="0" w:color="auto"/>
              <w:left w:val="single" w:sz="4" w:space="0" w:color="auto"/>
              <w:bottom w:val="single" w:sz="4" w:space="0" w:color="auto"/>
              <w:right w:val="single" w:sz="4" w:space="0" w:color="auto"/>
            </w:tcBorders>
          </w:tcPr>
          <w:p w14:paraId="6C922CB2" w14:textId="77777777" w:rsidR="009C3C0C" w:rsidRPr="00C809AF" w:rsidRDefault="009C3C0C" w:rsidP="00044FAC">
            <w:pPr>
              <w:jc w:val="center"/>
              <w:rPr>
                <w:rFonts w:ascii="Times New Roman" w:hAnsi="Times New Roman" w:cs="Times New Roman"/>
              </w:rPr>
            </w:pPr>
          </w:p>
        </w:tc>
      </w:tr>
    </w:tbl>
    <w:p w14:paraId="5788B39B" w14:textId="77777777" w:rsidR="009C3C0C" w:rsidRPr="00C809AF" w:rsidRDefault="009C3C0C" w:rsidP="009C3C0C">
      <w:pPr>
        <w:pStyle w:val="a7"/>
        <w:ind w:firstLine="567"/>
        <w:jc w:val="both"/>
      </w:pPr>
      <w:r w:rsidRPr="00C809AF">
        <w:t xml:space="preserve">^Чисельність населення Волинської області станом на 01.01.2022 — 1 021 356 осіб (дані з офіційного сайту Головного управління статистики у Волинській області </w:t>
      </w:r>
      <w:hyperlink r:id="rId8" w:history="1">
        <w:r w:rsidRPr="00C809AF">
          <w:rPr>
            <w:rStyle w:val="a8"/>
          </w:rPr>
          <w:t>http://www.lutsk.ukrstat.gov.ua/</w:t>
        </w:r>
      </w:hyperlink>
      <w:r w:rsidRPr="00C809AF">
        <w:t xml:space="preserve"> а саме  </w:t>
      </w:r>
      <w:hyperlink r:id="rId9" w:history="1">
        <w:r w:rsidRPr="00C809AF">
          <w:rPr>
            <w:rStyle w:val="a8"/>
          </w:rPr>
          <w:t>http://www.lutsk.ukrstat.gov.ua/18_1_r21.htm</w:t>
        </w:r>
      </w:hyperlink>
      <w:r w:rsidRPr="00C809AF">
        <w:t xml:space="preserve"> )</w:t>
      </w:r>
    </w:p>
    <w:p w14:paraId="325F12FB" w14:textId="77777777" w:rsidR="009044FD" w:rsidRPr="00C809AF" w:rsidRDefault="009044FD">
      <w:pPr>
        <w:rPr>
          <w:rFonts w:ascii="Times New Roman" w:hAnsi="Times New Roman" w:cs="Times New Roman"/>
        </w:rPr>
      </w:pPr>
    </w:p>
    <w:p w14:paraId="04680094" w14:textId="77777777" w:rsidR="009C3C0C" w:rsidRPr="00C809AF" w:rsidRDefault="009C3C0C" w:rsidP="009C3C0C">
      <w:pPr>
        <w:pStyle w:val="11"/>
        <w:keepNext/>
        <w:keepLines/>
        <w:numPr>
          <w:ilvl w:val="0"/>
          <w:numId w:val="1"/>
        </w:numPr>
        <w:tabs>
          <w:tab w:val="left" w:pos="469"/>
        </w:tabs>
        <w:spacing w:after="0"/>
      </w:pPr>
      <w:bookmarkStart w:id="1" w:name="bookmark2"/>
      <w:r w:rsidRPr="00C809AF">
        <w:t>Цілі державного регулювання</w:t>
      </w:r>
      <w:bookmarkEnd w:id="1"/>
    </w:p>
    <w:p w14:paraId="24EAD5A1" w14:textId="77777777" w:rsidR="009C3C0C" w:rsidRPr="00C809AF" w:rsidRDefault="009C3C0C" w:rsidP="005A3267">
      <w:pPr>
        <w:pStyle w:val="1"/>
        <w:ind w:firstLine="567"/>
        <w:jc w:val="both"/>
      </w:pPr>
      <w:r w:rsidRPr="00C809AF">
        <w:t>Метою регулювання є запровадження на автобусних маршрутах загального користування, що обслуговуються перевізниками незалежно від форм власності АСООП.</w:t>
      </w:r>
    </w:p>
    <w:p w14:paraId="60124D3D" w14:textId="77777777" w:rsidR="009C3C0C" w:rsidRPr="00C809AF" w:rsidRDefault="009C3C0C" w:rsidP="005A3267">
      <w:pPr>
        <w:pStyle w:val="1"/>
        <w:tabs>
          <w:tab w:val="left" w:pos="709"/>
        </w:tabs>
        <w:ind w:firstLine="567"/>
        <w:jc w:val="both"/>
      </w:pPr>
      <w:r w:rsidRPr="00C809AF">
        <w:t>Індикатори досягнення цілей регуляторного акта:</w:t>
      </w:r>
    </w:p>
    <w:p w14:paraId="392A0F80" w14:textId="77777777" w:rsidR="009C3C0C" w:rsidRPr="00C809AF" w:rsidRDefault="009C3C0C" w:rsidP="005A3267">
      <w:pPr>
        <w:pStyle w:val="1"/>
        <w:numPr>
          <w:ilvl w:val="0"/>
          <w:numId w:val="5"/>
        </w:numPr>
        <w:tabs>
          <w:tab w:val="left" w:pos="954"/>
          <w:tab w:val="left" w:pos="993"/>
        </w:tabs>
        <w:ind w:firstLine="567"/>
        <w:jc w:val="both"/>
      </w:pPr>
      <w:r w:rsidRPr="00C809AF">
        <w:t>часовий - система АСООП на автобусних маршрутах загального користування, що обслуговуються перевізниками незалежно від форм власності, буде впроваджена згідно договору з переможцем конкурсу у найкоротші розумні строки;</w:t>
      </w:r>
    </w:p>
    <w:p w14:paraId="1DA18262" w14:textId="77777777" w:rsidR="009C3C0C" w:rsidRPr="00C809AF" w:rsidRDefault="009C3C0C" w:rsidP="005A3267">
      <w:pPr>
        <w:pStyle w:val="1"/>
        <w:numPr>
          <w:ilvl w:val="0"/>
          <w:numId w:val="5"/>
        </w:numPr>
        <w:tabs>
          <w:tab w:val="left" w:pos="944"/>
          <w:tab w:val="left" w:pos="993"/>
        </w:tabs>
        <w:ind w:firstLine="567"/>
        <w:jc w:val="both"/>
      </w:pPr>
      <w:r w:rsidRPr="00C809AF">
        <w:t>кількісний - кількість транспортних засобів перевізників незалежно від форм власності, що обладнані АСООП;</w:t>
      </w:r>
    </w:p>
    <w:p w14:paraId="5813BE1F" w14:textId="77777777" w:rsidR="009C3C0C" w:rsidRPr="00C809AF" w:rsidRDefault="009C3C0C" w:rsidP="005A3267">
      <w:pPr>
        <w:pStyle w:val="1"/>
        <w:numPr>
          <w:ilvl w:val="0"/>
          <w:numId w:val="5"/>
        </w:numPr>
        <w:tabs>
          <w:tab w:val="left" w:pos="944"/>
          <w:tab w:val="left" w:pos="993"/>
        </w:tabs>
        <w:ind w:firstLine="567"/>
        <w:jc w:val="both"/>
      </w:pPr>
      <w:r w:rsidRPr="00C809AF">
        <w:t>якісний — рівень ознайомлення з вимогами регулювання.</w:t>
      </w:r>
    </w:p>
    <w:p w14:paraId="087180E9" w14:textId="77777777" w:rsidR="009C3C0C" w:rsidRPr="00C809AF" w:rsidRDefault="009C3C0C" w:rsidP="005A3267">
      <w:pPr>
        <w:pStyle w:val="20"/>
        <w:tabs>
          <w:tab w:val="left" w:pos="993"/>
        </w:tabs>
        <w:spacing w:line="240" w:lineRule="auto"/>
        <w:ind w:left="0" w:firstLine="567"/>
        <w:jc w:val="both"/>
        <w:rPr>
          <w:i w:val="0"/>
          <w:sz w:val="26"/>
          <w:szCs w:val="26"/>
        </w:rPr>
      </w:pPr>
      <w:r w:rsidRPr="00C809AF">
        <w:rPr>
          <w:i w:val="0"/>
          <w:iCs w:val="0"/>
          <w:sz w:val="26"/>
          <w:szCs w:val="26"/>
        </w:rPr>
        <w:t xml:space="preserve"> Дані щодо пасажирського транспорту загального користування Волинської області станом на ІІ квартал 2026 р: кількість транспортних засобів становить 357 од.</w:t>
      </w:r>
    </w:p>
    <w:p w14:paraId="056B0F5D" w14:textId="77777777" w:rsidR="009C3C0C" w:rsidRPr="00C809AF" w:rsidRDefault="009C3C0C" w:rsidP="005A3267">
      <w:pPr>
        <w:pStyle w:val="1"/>
        <w:tabs>
          <w:tab w:val="left" w:pos="993"/>
        </w:tabs>
        <w:ind w:firstLine="567"/>
        <w:jc w:val="both"/>
      </w:pPr>
      <w:r w:rsidRPr="00C809AF">
        <w:t xml:space="preserve">Упровадження АСООП на автобусних маршрутах загального користування, що </w:t>
      </w:r>
      <w:r w:rsidRPr="00C809AF">
        <w:lastRenderedPageBreak/>
        <w:t>обслуговуються перевізниками незалежно від форм власності, надасть можливість:</w:t>
      </w:r>
    </w:p>
    <w:p w14:paraId="77391668" w14:textId="77777777" w:rsidR="009C3C0C" w:rsidRPr="00C809AF" w:rsidRDefault="009C3C0C" w:rsidP="006C7FA7">
      <w:pPr>
        <w:pStyle w:val="1"/>
        <w:numPr>
          <w:ilvl w:val="0"/>
          <w:numId w:val="5"/>
        </w:numPr>
        <w:tabs>
          <w:tab w:val="left" w:pos="993"/>
        </w:tabs>
        <w:ind w:firstLine="567"/>
        <w:jc w:val="both"/>
      </w:pPr>
      <w:r w:rsidRPr="00C809AF">
        <w:t>покращити якість наданих послуг з перевезення пасажирів;</w:t>
      </w:r>
    </w:p>
    <w:p w14:paraId="641D99C0" w14:textId="77777777" w:rsidR="009C3C0C" w:rsidRPr="00C809AF" w:rsidRDefault="009C3C0C" w:rsidP="006C7FA7">
      <w:pPr>
        <w:pStyle w:val="1"/>
        <w:numPr>
          <w:ilvl w:val="0"/>
          <w:numId w:val="5"/>
        </w:numPr>
        <w:tabs>
          <w:tab w:val="left" w:pos="993"/>
        </w:tabs>
        <w:ind w:firstLine="567"/>
        <w:jc w:val="both"/>
      </w:pPr>
      <w:r w:rsidRPr="00C809AF">
        <w:t>підвищити культуру та зручність обслуговування пасажирів;</w:t>
      </w:r>
    </w:p>
    <w:p w14:paraId="5EA05242" w14:textId="77777777" w:rsidR="009C3C0C" w:rsidRPr="00C809AF" w:rsidRDefault="009C3C0C" w:rsidP="006C7FA7">
      <w:pPr>
        <w:pStyle w:val="1"/>
        <w:numPr>
          <w:ilvl w:val="0"/>
          <w:numId w:val="5"/>
        </w:numPr>
        <w:tabs>
          <w:tab w:val="left" w:pos="993"/>
        </w:tabs>
        <w:ind w:firstLine="567"/>
        <w:jc w:val="both"/>
      </w:pPr>
      <w:r w:rsidRPr="00C809AF">
        <w:t>підвищити прозорість та точність обліку фактично наданих послуг з перевезення пільгових та інших категорій пасажирів.</w:t>
      </w:r>
    </w:p>
    <w:p w14:paraId="4780A350" w14:textId="77777777" w:rsidR="009C3C0C" w:rsidRPr="00C809AF" w:rsidRDefault="009C3C0C" w:rsidP="00A35660">
      <w:pPr>
        <w:pStyle w:val="1"/>
        <w:ind w:left="780" w:firstLine="709"/>
        <w:jc w:val="both"/>
      </w:pPr>
    </w:p>
    <w:p w14:paraId="2D061F23" w14:textId="77777777" w:rsidR="009C3C0C" w:rsidRPr="00C809AF" w:rsidRDefault="009C3C0C" w:rsidP="009C3C0C">
      <w:pPr>
        <w:pStyle w:val="1"/>
        <w:numPr>
          <w:ilvl w:val="0"/>
          <w:numId w:val="6"/>
        </w:numPr>
        <w:tabs>
          <w:tab w:val="left" w:pos="1237"/>
        </w:tabs>
        <w:spacing w:after="120"/>
        <w:ind w:firstLine="780"/>
        <w:jc w:val="both"/>
      </w:pPr>
      <w:r w:rsidRPr="00C809AF">
        <w:rPr>
          <w:b/>
          <w:bCs/>
          <w:i/>
          <w:iCs/>
        </w:rPr>
        <w:t>Визначення та оцінка альтернативних способів досягнення цілей</w:t>
      </w:r>
    </w:p>
    <w:p w14:paraId="5EE54AD8" w14:textId="77777777" w:rsidR="009C3C0C" w:rsidRPr="00C809AF" w:rsidRDefault="009C3C0C" w:rsidP="009C3C0C">
      <w:pPr>
        <w:pStyle w:val="1"/>
        <w:numPr>
          <w:ilvl w:val="0"/>
          <w:numId w:val="7"/>
        </w:numPr>
        <w:tabs>
          <w:tab w:val="left" w:pos="368"/>
        </w:tabs>
        <w:ind w:firstLine="0"/>
        <w:jc w:val="center"/>
      </w:pPr>
      <w:r w:rsidRPr="00C809AF">
        <w:rPr>
          <w:b/>
          <w:bCs/>
          <w:i/>
          <w:iCs/>
        </w:rPr>
        <w:t>Визначення альтернативних способів</w:t>
      </w:r>
    </w:p>
    <w:p w14:paraId="1D75251A" w14:textId="77777777" w:rsidR="009C3C0C" w:rsidRPr="00C809AF" w:rsidRDefault="009C3C0C" w:rsidP="009C3C0C">
      <w:pPr>
        <w:pStyle w:val="a7"/>
        <w:ind w:left="7920"/>
        <w:jc w:val="right"/>
        <w:rPr>
          <w:sz w:val="24"/>
          <w:szCs w:val="24"/>
        </w:rPr>
      </w:pPr>
      <w:r w:rsidRPr="00C809AF">
        <w:rPr>
          <w:sz w:val="24"/>
          <w:szCs w:val="24"/>
        </w:rPr>
        <w:t xml:space="preserve">Таблиця </w:t>
      </w:r>
      <w:r w:rsidRPr="00C809AF">
        <w:rPr>
          <w:color w:val="3C3C3F"/>
          <w:sz w:val="24"/>
          <w:szCs w:val="24"/>
        </w:rPr>
        <w:t>2</w:t>
      </w:r>
    </w:p>
    <w:tbl>
      <w:tblPr>
        <w:tblOverlap w:val="never"/>
        <w:tblW w:w="9776" w:type="dxa"/>
        <w:jc w:val="center"/>
        <w:tblLayout w:type="fixed"/>
        <w:tblCellMar>
          <w:left w:w="10" w:type="dxa"/>
          <w:right w:w="10" w:type="dxa"/>
        </w:tblCellMar>
        <w:tblLook w:val="0000" w:firstRow="0" w:lastRow="0" w:firstColumn="0" w:lastColumn="0" w:noHBand="0" w:noVBand="0"/>
      </w:tblPr>
      <w:tblGrid>
        <w:gridCol w:w="3182"/>
        <w:gridCol w:w="6594"/>
      </w:tblGrid>
      <w:tr w:rsidR="009C3C0C" w:rsidRPr="00C809AF" w14:paraId="240E9458" w14:textId="77777777" w:rsidTr="00A35660">
        <w:trPr>
          <w:trHeight w:hRule="exact" w:val="408"/>
          <w:jc w:val="center"/>
        </w:trPr>
        <w:tc>
          <w:tcPr>
            <w:tcW w:w="3182" w:type="dxa"/>
            <w:tcBorders>
              <w:top w:val="single" w:sz="4" w:space="0" w:color="auto"/>
              <w:left w:val="single" w:sz="4" w:space="0" w:color="auto"/>
            </w:tcBorders>
            <w:vAlign w:val="bottom"/>
          </w:tcPr>
          <w:p w14:paraId="321D07C0" w14:textId="77777777" w:rsidR="009C3C0C" w:rsidRPr="00C809AF" w:rsidRDefault="009C3C0C" w:rsidP="00044FAC">
            <w:pPr>
              <w:pStyle w:val="a5"/>
              <w:spacing w:line="240" w:lineRule="auto"/>
              <w:ind w:firstLine="380"/>
              <w:rPr>
                <w:sz w:val="24"/>
                <w:szCs w:val="24"/>
              </w:rPr>
            </w:pPr>
            <w:r w:rsidRPr="00C809AF">
              <w:rPr>
                <w:b/>
                <w:bCs/>
                <w:i/>
                <w:iCs/>
                <w:sz w:val="24"/>
                <w:szCs w:val="24"/>
              </w:rPr>
              <w:t>Вид альтернативи</w:t>
            </w:r>
          </w:p>
        </w:tc>
        <w:tc>
          <w:tcPr>
            <w:tcW w:w="6594" w:type="dxa"/>
            <w:tcBorders>
              <w:top w:val="single" w:sz="4" w:space="0" w:color="auto"/>
              <w:left w:val="single" w:sz="4" w:space="0" w:color="auto"/>
              <w:right w:val="single" w:sz="4" w:space="0" w:color="auto"/>
            </w:tcBorders>
            <w:vAlign w:val="bottom"/>
          </w:tcPr>
          <w:p w14:paraId="1EBF1829" w14:textId="77777777" w:rsidR="009C3C0C" w:rsidRPr="00C809AF" w:rsidRDefault="009C3C0C" w:rsidP="00044FAC">
            <w:pPr>
              <w:pStyle w:val="a5"/>
              <w:spacing w:line="240" w:lineRule="auto"/>
              <w:jc w:val="center"/>
              <w:rPr>
                <w:sz w:val="24"/>
                <w:szCs w:val="24"/>
              </w:rPr>
            </w:pPr>
            <w:r w:rsidRPr="00C809AF">
              <w:rPr>
                <w:b/>
                <w:bCs/>
                <w:i/>
                <w:iCs/>
                <w:sz w:val="24"/>
                <w:szCs w:val="24"/>
              </w:rPr>
              <w:t>Опис альтернативи</w:t>
            </w:r>
          </w:p>
        </w:tc>
      </w:tr>
      <w:tr w:rsidR="009C3C0C" w:rsidRPr="00C809AF" w14:paraId="6EFAFBD0" w14:textId="77777777" w:rsidTr="00983886">
        <w:trPr>
          <w:trHeight w:hRule="exact" w:val="1208"/>
          <w:jc w:val="center"/>
        </w:trPr>
        <w:tc>
          <w:tcPr>
            <w:tcW w:w="3182" w:type="dxa"/>
            <w:tcBorders>
              <w:top w:val="single" w:sz="4" w:space="0" w:color="auto"/>
              <w:left w:val="single" w:sz="4" w:space="0" w:color="auto"/>
            </w:tcBorders>
            <w:vAlign w:val="center"/>
          </w:tcPr>
          <w:p w14:paraId="5E5DB754" w14:textId="77777777" w:rsidR="009C3C0C" w:rsidRPr="00C809AF" w:rsidRDefault="009C3C0C" w:rsidP="00044FAC">
            <w:pPr>
              <w:pStyle w:val="a5"/>
              <w:spacing w:line="240" w:lineRule="auto"/>
              <w:ind w:right="1"/>
              <w:jc w:val="center"/>
              <w:rPr>
                <w:sz w:val="24"/>
                <w:szCs w:val="24"/>
              </w:rPr>
            </w:pPr>
            <w:r w:rsidRPr="00C809AF">
              <w:rPr>
                <w:sz w:val="24"/>
                <w:szCs w:val="24"/>
              </w:rPr>
              <w:t>Альтернатива 1</w:t>
            </w:r>
          </w:p>
          <w:p w14:paraId="4C4EF6AB" w14:textId="77777777" w:rsidR="009C3C0C" w:rsidRPr="00C809AF" w:rsidRDefault="00A35660" w:rsidP="00A35660">
            <w:pPr>
              <w:pStyle w:val="a5"/>
              <w:spacing w:line="240" w:lineRule="auto"/>
              <w:ind w:right="1"/>
              <w:jc w:val="center"/>
              <w:rPr>
                <w:sz w:val="24"/>
                <w:szCs w:val="24"/>
              </w:rPr>
            </w:pPr>
            <w:r w:rsidRPr="00C809AF">
              <w:rPr>
                <w:sz w:val="24"/>
                <w:szCs w:val="24"/>
              </w:rPr>
              <w:t>в</w:t>
            </w:r>
            <w:r w:rsidR="009C3C0C" w:rsidRPr="00C809AF">
              <w:rPr>
                <w:sz w:val="24"/>
                <w:szCs w:val="24"/>
              </w:rPr>
              <w:t>ідсутність</w:t>
            </w:r>
            <w:r w:rsidRPr="00C809AF">
              <w:rPr>
                <w:sz w:val="24"/>
                <w:szCs w:val="24"/>
              </w:rPr>
              <w:t xml:space="preserve"> </w:t>
            </w:r>
            <w:r w:rsidR="009C3C0C" w:rsidRPr="00C809AF">
              <w:rPr>
                <w:sz w:val="24"/>
                <w:szCs w:val="24"/>
              </w:rPr>
              <w:t>регулювання</w:t>
            </w:r>
          </w:p>
        </w:tc>
        <w:tc>
          <w:tcPr>
            <w:tcW w:w="6594" w:type="dxa"/>
            <w:tcBorders>
              <w:top w:val="single" w:sz="4" w:space="0" w:color="auto"/>
              <w:left w:val="single" w:sz="4" w:space="0" w:color="auto"/>
              <w:right w:val="single" w:sz="4" w:space="0" w:color="auto"/>
            </w:tcBorders>
          </w:tcPr>
          <w:p w14:paraId="0C59E035" w14:textId="77777777" w:rsidR="009C3C0C" w:rsidRPr="00C809AF" w:rsidRDefault="009C3C0C" w:rsidP="00044FAC">
            <w:pPr>
              <w:pStyle w:val="a5"/>
              <w:spacing w:line="240" w:lineRule="auto"/>
              <w:ind w:left="117" w:right="124"/>
              <w:jc w:val="both"/>
              <w:rPr>
                <w:sz w:val="24"/>
                <w:szCs w:val="24"/>
              </w:rPr>
            </w:pPr>
            <w:r w:rsidRPr="00C809AF">
              <w:rPr>
                <w:color w:val="3C3C3F"/>
                <w:sz w:val="24"/>
                <w:szCs w:val="24"/>
              </w:rPr>
              <w:t>Надання послуг з перевезення пасажирів автомобільним транспортом без використання АСООП та неможливість відшкодовувати автомобільним перевізникам кошти за перевезення пасажирів пільгових категорій.</w:t>
            </w:r>
          </w:p>
        </w:tc>
      </w:tr>
      <w:tr w:rsidR="009C3C0C" w:rsidRPr="00C809AF" w14:paraId="108CB559" w14:textId="77777777" w:rsidTr="00983886">
        <w:trPr>
          <w:trHeight w:hRule="exact" w:val="1409"/>
          <w:jc w:val="center"/>
        </w:trPr>
        <w:tc>
          <w:tcPr>
            <w:tcW w:w="3182" w:type="dxa"/>
            <w:tcBorders>
              <w:top w:val="single" w:sz="4" w:space="0" w:color="auto"/>
              <w:left w:val="single" w:sz="4" w:space="0" w:color="auto"/>
            </w:tcBorders>
            <w:vAlign w:val="center"/>
          </w:tcPr>
          <w:p w14:paraId="2D9B3AFF" w14:textId="77777777" w:rsidR="009C3C0C" w:rsidRPr="00C809AF" w:rsidRDefault="009C3C0C" w:rsidP="00044FAC">
            <w:pPr>
              <w:pStyle w:val="a5"/>
              <w:spacing w:line="240" w:lineRule="auto"/>
              <w:ind w:right="1"/>
              <w:jc w:val="center"/>
              <w:rPr>
                <w:sz w:val="24"/>
                <w:szCs w:val="24"/>
              </w:rPr>
            </w:pPr>
            <w:r w:rsidRPr="00C809AF">
              <w:rPr>
                <w:sz w:val="24"/>
                <w:szCs w:val="24"/>
              </w:rPr>
              <w:t xml:space="preserve">Альтернатива 2 </w:t>
            </w:r>
          </w:p>
          <w:p w14:paraId="373319C9" w14:textId="77777777" w:rsidR="009C3C0C" w:rsidRPr="00C809AF" w:rsidRDefault="009C3C0C" w:rsidP="00044FAC">
            <w:pPr>
              <w:pStyle w:val="a5"/>
              <w:spacing w:line="240" w:lineRule="auto"/>
              <w:ind w:right="1"/>
              <w:jc w:val="center"/>
              <w:rPr>
                <w:sz w:val="24"/>
                <w:szCs w:val="24"/>
              </w:rPr>
            </w:pPr>
            <w:r w:rsidRPr="00C809AF">
              <w:rPr>
                <w:sz w:val="24"/>
                <w:szCs w:val="24"/>
              </w:rPr>
              <w:t>визначення суб’єкта господарювання без проведення конкурсу</w:t>
            </w:r>
          </w:p>
        </w:tc>
        <w:tc>
          <w:tcPr>
            <w:tcW w:w="6594" w:type="dxa"/>
            <w:tcBorders>
              <w:top w:val="single" w:sz="4" w:space="0" w:color="auto"/>
              <w:left w:val="single" w:sz="4" w:space="0" w:color="auto"/>
              <w:right w:val="single" w:sz="4" w:space="0" w:color="auto"/>
            </w:tcBorders>
          </w:tcPr>
          <w:p w14:paraId="3E7102FF" w14:textId="77777777" w:rsidR="009C3C0C" w:rsidRPr="00C809AF" w:rsidRDefault="009C3C0C" w:rsidP="00044FAC">
            <w:pPr>
              <w:pStyle w:val="a5"/>
              <w:spacing w:line="240" w:lineRule="auto"/>
              <w:ind w:left="117" w:right="124"/>
              <w:jc w:val="both"/>
              <w:rPr>
                <w:sz w:val="24"/>
                <w:szCs w:val="24"/>
              </w:rPr>
            </w:pPr>
            <w:r w:rsidRPr="00C809AF">
              <w:rPr>
                <w:sz w:val="24"/>
                <w:szCs w:val="24"/>
              </w:rPr>
              <w:t>Відбір суб’єкта господарювання для впровадження АСООП на автобусних маршрутах загального користування, що обслуговуються перевізниками незалежно від форм власності без проведення конкурсу та відсутність уніфікованих правил поведінки учасників процесу.</w:t>
            </w:r>
          </w:p>
        </w:tc>
      </w:tr>
      <w:tr w:rsidR="009C3C0C" w:rsidRPr="00C809AF" w14:paraId="77CF7FB4" w14:textId="77777777" w:rsidTr="00983886">
        <w:trPr>
          <w:trHeight w:hRule="exact" w:val="1997"/>
          <w:jc w:val="center"/>
        </w:trPr>
        <w:tc>
          <w:tcPr>
            <w:tcW w:w="3182" w:type="dxa"/>
            <w:tcBorders>
              <w:top w:val="single" w:sz="4" w:space="0" w:color="auto"/>
              <w:left w:val="single" w:sz="4" w:space="0" w:color="auto"/>
              <w:bottom w:val="single" w:sz="4" w:space="0" w:color="auto"/>
            </w:tcBorders>
            <w:vAlign w:val="center"/>
          </w:tcPr>
          <w:p w14:paraId="0115E077" w14:textId="77777777" w:rsidR="009C3C0C" w:rsidRPr="00C809AF" w:rsidRDefault="009C3C0C" w:rsidP="00044FAC">
            <w:pPr>
              <w:pStyle w:val="a5"/>
              <w:spacing w:line="240" w:lineRule="auto"/>
              <w:ind w:right="1"/>
              <w:jc w:val="center"/>
              <w:rPr>
                <w:sz w:val="24"/>
                <w:szCs w:val="24"/>
              </w:rPr>
            </w:pPr>
            <w:r w:rsidRPr="00C809AF">
              <w:rPr>
                <w:sz w:val="24"/>
                <w:szCs w:val="24"/>
              </w:rPr>
              <w:t xml:space="preserve">Альтернатива 3 </w:t>
            </w:r>
          </w:p>
          <w:p w14:paraId="3F50F37F" w14:textId="77777777" w:rsidR="009C3C0C" w:rsidRPr="00C809AF" w:rsidRDefault="009C3C0C" w:rsidP="00A35660">
            <w:pPr>
              <w:pStyle w:val="a5"/>
              <w:spacing w:line="240" w:lineRule="auto"/>
              <w:ind w:right="1"/>
              <w:jc w:val="center"/>
              <w:rPr>
                <w:sz w:val="24"/>
                <w:szCs w:val="24"/>
              </w:rPr>
            </w:pPr>
            <w:r w:rsidRPr="00C809AF">
              <w:rPr>
                <w:sz w:val="24"/>
                <w:szCs w:val="24"/>
              </w:rPr>
              <w:t>забезпечення регулювання</w:t>
            </w:r>
          </w:p>
        </w:tc>
        <w:tc>
          <w:tcPr>
            <w:tcW w:w="6594" w:type="dxa"/>
            <w:tcBorders>
              <w:top w:val="single" w:sz="4" w:space="0" w:color="auto"/>
              <w:left w:val="single" w:sz="4" w:space="0" w:color="auto"/>
              <w:bottom w:val="single" w:sz="4" w:space="0" w:color="auto"/>
              <w:right w:val="single" w:sz="4" w:space="0" w:color="auto"/>
            </w:tcBorders>
          </w:tcPr>
          <w:p w14:paraId="1F9A26CE" w14:textId="0F13B4AE" w:rsidR="009C3C0C" w:rsidRPr="00C809AF" w:rsidRDefault="009C3C0C" w:rsidP="00044FAC">
            <w:pPr>
              <w:pStyle w:val="a5"/>
              <w:spacing w:line="240" w:lineRule="auto"/>
              <w:ind w:left="117" w:right="124"/>
              <w:jc w:val="both"/>
              <w:rPr>
                <w:sz w:val="24"/>
                <w:szCs w:val="24"/>
              </w:rPr>
            </w:pPr>
            <w:r w:rsidRPr="00C809AF">
              <w:rPr>
                <w:sz w:val="24"/>
                <w:szCs w:val="24"/>
              </w:rPr>
              <w:t xml:space="preserve">Прийняття регуляторного акта - </w:t>
            </w:r>
            <w:r w:rsidRPr="00CD1F99">
              <w:rPr>
                <w:sz w:val="24"/>
                <w:szCs w:val="24"/>
              </w:rPr>
              <w:t xml:space="preserve">розпорядження </w:t>
            </w:r>
            <w:r w:rsidR="00CD1F99" w:rsidRPr="00CD1F99">
              <w:rPr>
                <w:sz w:val="24"/>
                <w:szCs w:val="24"/>
              </w:rPr>
              <w:t xml:space="preserve">тимчасово виконувача обов’язків начальника Волинської обласної державної адміністрації </w:t>
            </w:r>
            <w:r w:rsidRPr="00CD1F99">
              <w:rPr>
                <w:sz w:val="24"/>
                <w:szCs w:val="24"/>
              </w:rPr>
              <w:t>«Про запровадження автоматизованої системи</w:t>
            </w:r>
            <w:r w:rsidRPr="00C809AF">
              <w:rPr>
                <w:sz w:val="24"/>
                <w:szCs w:val="24"/>
              </w:rPr>
              <w:t xml:space="preserve"> обліку оплати проїзду в пасажирському транспорті загального користування Волинської області» та отримання переваг, визначених у розділі </w:t>
            </w:r>
            <w:r w:rsidRPr="00C809AF">
              <w:rPr>
                <w:sz w:val="24"/>
                <w:szCs w:val="24"/>
                <w:lang w:eastAsia="ru-RU" w:bidi="ru-RU"/>
              </w:rPr>
              <w:t xml:space="preserve">II </w:t>
            </w:r>
            <w:r w:rsidRPr="00C809AF">
              <w:rPr>
                <w:sz w:val="24"/>
                <w:szCs w:val="24"/>
              </w:rPr>
              <w:t>Аналізу, від впровадження АСООП</w:t>
            </w:r>
            <w:r w:rsidR="00983886">
              <w:rPr>
                <w:sz w:val="24"/>
                <w:szCs w:val="24"/>
              </w:rPr>
              <w:t>.</w:t>
            </w:r>
          </w:p>
        </w:tc>
      </w:tr>
    </w:tbl>
    <w:p w14:paraId="6E63188B" w14:textId="77777777" w:rsidR="009C3C0C" w:rsidRPr="00C809AF" w:rsidRDefault="009C3C0C">
      <w:pPr>
        <w:rPr>
          <w:rFonts w:ascii="Times New Roman" w:hAnsi="Times New Roman" w:cs="Times New Roman"/>
        </w:rPr>
      </w:pPr>
    </w:p>
    <w:p w14:paraId="6AB18BF2" w14:textId="77777777" w:rsidR="009C3C0C" w:rsidRPr="00C809AF" w:rsidRDefault="009C3C0C" w:rsidP="00A35660">
      <w:pPr>
        <w:pStyle w:val="11"/>
        <w:keepNext/>
        <w:keepLines/>
        <w:numPr>
          <w:ilvl w:val="0"/>
          <w:numId w:val="7"/>
        </w:numPr>
        <w:tabs>
          <w:tab w:val="left" w:pos="2078"/>
        </w:tabs>
        <w:spacing w:after="0"/>
        <w:ind w:left="1700"/>
        <w:jc w:val="left"/>
      </w:pPr>
      <w:bookmarkStart w:id="2" w:name="bookmark4"/>
      <w:r w:rsidRPr="00C809AF">
        <w:t>Оцінка впливу на сферу інтересів держави</w:t>
      </w:r>
      <w:bookmarkEnd w:id="2"/>
    </w:p>
    <w:p w14:paraId="3852C211" w14:textId="77777777" w:rsidR="00A35660" w:rsidRPr="00C809AF" w:rsidRDefault="00A35660" w:rsidP="00A35660">
      <w:pPr>
        <w:pStyle w:val="a7"/>
        <w:ind w:left="7330"/>
        <w:jc w:val="right"/>
        <w:rPr>
          <w:sz w:val="24"/>
          <w:szCs w:val="24"/>
        </w:rPr>
      </w:pPr>
      <w:r w:rsidRPr="00C809AF">
        <w:rPr>
          <w:sz w:val="24"/>
          <w:szCs w:val="24"/>
        </w:rPr>
        <w:t>Таблиця З</w:t>
      </w:r>
    </w:p>
    <w:tbl>
      <w:tblPr>
        <w:tblStyle w:val="ad"/>
        <w:tblW w:w="9781" w:type="dxa"/>
        <w:tblInd w:w="-147" w:type="dxa"/>
        <w:tblLook w:val="04A0" w:firstRow="1" w:lastRow="0" w:firstColumn="1" w:lastColumn="0" w:noHBand="0" w:noVBand="1"/>
      </w:tblPr>
      <w:tblGrid>
        <w:gridCol w:w="2410"/>
        <w:gridCol w:w="2835"/>
        <w:gridCol w:w="4536"/>
      </w:tblGrid>
      <w:tr w:rsidR="00A35660" w:rsidRPr="00C809AF" w14:paraId="4E5AE506" w14:textId="77777777" w:rsidTr="00A35660">
        <w:tc>
          <w:tcPr>
            <w:tcW w:w="2410" w:type="dxa"/>
            <w:vAlign w:val="bottom"/>
          </w:tcPr>
          <w:p w14:paraId="59EBE961" w14:textId="77777777" w:rsidR="00A35660" w:rsidRPr="00C809AF" w:rsidRDefault="00A35660" w:rsidP="00A35660">
            <w:pPr>
              <w:pStyle w:val="a5"/>
              <w:spacing w:line="240" w:lineRule="auto"/>
              <w:ind w:left="142"/>
              <w:jc w:val="center"/>
            </w:pPr>
            <w:r w:rsidRPr="00C809AF">
              <w:rPr>
                <w:b/>
                <w:bCs/>
                <w:i/>
                <w:iCs/>
              </w:rPr>
              <w:t>Альтернатива</w:t>
            </w:r>
          </w:p>
        </w:tc>
        <w:tc>
          <w:tcPr>
            <w:tcW w:w="2835" w:type="dxa"/>
            <w:vAlign w:val="bottom"/>
          </w:tcPr>
          <w:p w14:paraId="4A651AF5" w14:textId="77777777" w:rsidR="00A35660" w:rsidRPr="00C809AF" w:rsidRDefault="00A35660" w:rsidP="00A35660">
            <w:pPr>
              <w:pStyle w:val="a5"/>
              <w:spacing w:line="240" w:lineRule="auto"/>
              <w:jc w:val="center"/>
            </w:pPr>
            <w:r w:rsidRPr="00C809AF">
              <w:rPr>
                <w:b/>
                <w:bCs/>
                <w:i/>
                <w:iCs/>
              </w:rPr>
              <w:t>Вигоди</w:t>
            </w:r>
          </w:p>
        </w:tc>
        <w:tc>
          <w:tcPr>
            <w:tcW w:w="4536" w:type="dxa"/>
            <w:vAlign w:val="bottom"/>
          </w:tcPr>
          <w:p w14:paraId="23C81859" w14:textId="77777777" w:rsidR="00A35660" w:rsidRPr="00C809AF" w:rsidRDefault="00A35660" w:rsidP="00A35660">
            <w:pPr>
              <w:pStyle w:val="a5"/>
              <w:spacing w:line="240" w:lineRule="auto"/>
              <w:jc w:val="center"/>
            </w:pPr>
            <w:r w:rsidRPr="00C809AF">
              <w:rPr>
                <w:b/>
                <w:bCs/>
                <w:i/>
                <w:iCs/>
              </w:rPr>
              <w:t>Витрати</w:t>
            </w:r>
          </w:p>
        </w:tc>
      </w:tr>
      <w:tr w:rsidR="00A35660" w:rsidRPr="00C809AF" w14:paraId="51123945" w14:textId="77777777" w:rsidTr="00A35660">
        <w:tc>
          <w:tcPr>
            <w:tcW w:w="2410" w:type="dxa"/>
          </w:tcPr>
          <w:p w14:paraId="1010F717" w14:textId="77777777" w:rsidR="00A35660" w:rsidRPr="00C809AF" w:rsidRDefault="00A35660" w:rsidP="00A35660">
            <w:pPr>
              <w:pStyle w:val="a5"/>
              <w:spacing w:line="240" w:lineRule="auto"/>
              <w:ind w:left="142"/>
              <w:jc w:val="center"/>
            </w:pPr>
            <w:r w:rsidRPr="00C809AF">
              <w:rPr>
                <w:b/>
                <w:bCs/>
                <w:i/>
                <w:iCs/>
              </w:rPr>
              <w:t>1</w:t>
            </w:r>
          </w:p>
        </w:tc>
        <w:tc>
          <w:tcPr>
            <w:tcW w:w="2835" w:type="dxa"/>
          </w:tcPr>
          <w:p w14:paraId="75E3F403" w14:textId="77777777" w:rsidR="00A35660" w:rsidRPr="00C809AF" w:rsidRDefault="00A35660" w:rsidP="00A35660">
            <w:pPr>
              <w:pStyle w:val="a5"/>
              <w:spacing w:line="240" w:lineRule="auto"/>
              <w:jc w:val="center"/>
            </w:pPr>
            <w:r w:rsidRPr="00C809AF">
              <w:rPr>
                <w:b/>
                <w:bCs/>
                <w:i/>
                <w:iCs/>
              </w:rPr>
              <w:t>2</w:t>
            </w:r>
          </w:p>
        </w:tc>
        <w:tc>
          <w:tcPr>
            <w:tcW w:w="4536" w:type="dxa"/>
          </w:tcPr>
          <w:p w14:paraId="4514FBF1" w14:textId="77777777" w:rsidR="00A35660" w:rsidRPr="00C809AF" w:rsidRDefault="00A35660" w:rsidP="00A35660">
            <w:pPr>
              <w:pStyle w:val="a5"/>
              <w:spacing w:line="240" w:lineRule="auto"/>
              <w:jc w:val="center"/>
            </w:pPr>
            <w:r w:rsidRPr="00C809AF">
              <w:rPr>
                <w:b/>
                <w:bCs/>
                <w:i/>
                <w:iCs/>
              </w:rPr>
              <w:t>3</w:t>
            </w:r>
          </w:p>
        </w:tc>
      </w:tr>
      <w:tr w:rsidR="00A35660" w:rsidRPr="00C809AF" w14:paraId="026BE354" w14:textId="77777777" w:rsidTr="00A35660">
        <w:tc>
          <w:tcPr>
            <w:tcW w:w="2410" w:type="dxa"/>
          </w:tcPr>
          <w:p w14:paraId="432BFB69" w14:textId="77777777" w:rsidR="00A35660" w:rsidRPr="00C809AF" w:rsidRDefault="00A35660" w:rsidP="00A35660">
            <w:pPr>
              <w:pStyle w:val="a5"/>
              <w:spacing w:line="240" w:lineRule="auto"/>
              <w:jc w:val="center"/>
              <w:rPr>
                <w:sz w:val="24"/>
                <w:szCs w:val="24"/>
              </w:rPr>
            </w:pPr>
            <w:r w:rsidRPr="00C809AF">
              <w:rPr>
                <w:sz w:val="24"/>
                <w:szCs w:val="24"/>
              </w:rPr>
              <w:t>Альтернатива 1</w:t>
            </w:r>
          </w:p>
        </w:tc>
        <w:tc>
          <w:tcPr>
            <w:tcW w:w="2835" w:type="dxa"/>
          </w:tcPr>
          <w:p w14:paraId="0958C1D7" w14:textId="77777777" w:rsidR="00A35660" w:rsidRPr="00C809AF" w:rsidRDefault="00A35660" w:rsidP="00A35660">
            <w:pPr>
              <w:pStyle w:val="a5"/>
              <w:spacing w:line="240" w:lineRule="auto"/>
              <w:jc w:val="center"/>
              <w:rPr>
                <w:sz w:val="24"/>
                <w:szCs w:val="24"/>
              </w:rPr>
            </w:pPr>
            <w:r w:rsidRPr="00C809AF">
              <w:rPr>
                <w:sz w:val="24"/>
                <w:szCs w:val="24"/>
              </w:rPr>
              <w:t>Відсутні</w:t>
            </w:r>
          </w:p>
        </w:tc>
        <w:tc>
          <w:tcPr>
            <w:tcW w:w="4536" w:type="dxa"/>
          </w:tcPr>
          <w:p w14:paraId="2D110EA7" w14:textId="77777777" w:rsidR="00A35660" w:rsidRPr="00C809AF" w:rsidRDefault="00A35660" w:rsidP="00D41C6F">
            <w:pPr>
              <w:pStyle w:val="a5"/>
              <w:ind w:right="28"/>
              <w:jc w:val="both"/>
              <w:rPr>
                <w:sz w:val="24"/>
                <w:szCs w:val="24"/>
              </w:rPr>
            </w:pPr>
            <w:r w:rsidRPr="00C809AF">
              <w:rPr>
                <w:sz w:val="24"/>
                <w:szCs w:val="24"/>
              </w:rPr>
              <w:t>У повному обсязі зберігаються всі недоліки, властиві наявній системі перевезення пасажирів громадським транспортом у частині надання транспортних послуг та тарифної політики. Надання послуг з перевезення пасажирів автомобільним транспортом без урахування АСООП та відсутність достовірної інформації щодо обсягів перевезень, у тому числі осіб пільгових категорій.</w:t>
            </w:r>
          </w:p>
        </w:tc>
      </w:tr>
      <w:tr w:rsidR="00A35660" w:rsidRPr="00C809AF" w14:paraId="2E81F6AB" w14:textId="77777777" w:rsidTr="00A35660">
        <w:tc>
          <w:tcPr>
            <w:tcW w:w="2410" w:type="dxa"/>
          </w:tcPr>
          <w:p w14:paraId="7FFCCC01" w14:textId="77777777" w:rsidR="00A35660" w:rsidRPr="00C809AF" w:rsidRDefault="00A35660" w:rsidP="00A35660">
            <w:pPr>
              <w:pStyle w:val="a5"/>
              <w:spacing w:line="240" w:lineRule="auto"/>
              <w:jc w:val="center"/>
              <w:rPr>
                <w:sz w:val="24"/>
                <w:szCs w:val="24"/>
              </w:rPr>
            </w:pPr>
            <w:r w:rsidRPr="00C809AF">
              <w:rPr>
                <w:sz w:val="24"/>
                <w:szCs w:val="24"/>
              </w:rPr>
              <w:t>Альтернатива 2</w:t>
            </w:r>
          </w:p>
        </w:tc>
        <w:tc>
          <w:tcPr>
            <w:tcW w:w="2835" w:type="dxa"/>
          </w:tcPr>
          <w:p w14:paraId="202B2EF0" w14:textId="77777777" w:rsidR="00A35660" w:rsidRPr="00C809AF" w:rsidRDefault="00A35660" w:rsidP="00A35660">
            <w:pPr>
              <w:pStyle w:val="a5"/>
              <w:tabs>
                <w:tab w:val="left" w:pos="1464"/>
                <w:tab w:val="left" w:pos="2338"/>
              </w:tabs>
              <w:jc w:val="both"/>
              <w:rPr>
                <w:sz w:val="24"/>
                <w:szCs w:val="24"/>
              </w:rPr>
            </w:pPr>
            <w:r w:rsidRPr="00C809AF">
              <w:rPr>
                <w:sz w:val="24"/>
                <w:szCs w:val="24"/>
              </w:rPr>
              <w:t>Можливість змінювати правила у відносинах для учасників процесу та суб’єктів господарювання без проведення конкурсу</w:t>
            </w:r>
          </w:p>
        </w:tc>
        <w:tc>
          <w:tcPr>
            <w:tcW w:w="4536" w:type="dxa"/>
          </w:tcPr>
          <w:p w14:paraId="33B47F3C" w14:textId="77777777" w:rsidR="00A35660" w:rsidRPr="00C809AF" w:rsidRDefault="00A35660" w:rsidP="00D41C6F">
            <w:pPr>
              <w:pStyle w:val="a5"/>
              <w:tabs>
                <w:tab w:val="center" w:pos="2469"/>
                <w:tab w:val="right" w:pos="4009"/>
              </w:tabs>
              <w:ind w:right="28"/>
              <w:jc w:val="both"/>
              <w:rPr>
                <w:sz w:val="24"/>
                <w:szCs w:val="24"/>
              </w:rPr>
            </w:pPr>
            <w:r w:rsidRPr="00C809AF">
              <w:rPr>
                <w:sz w:val="24"/>
                <w:szCs w:val="24"/>
              </w:rPr>
              <w:t>Альтернатива 2 не забезпечить прозорого визначення суб’єкта господарювання для впровадження АСООП на автобусних маршрутах загального користування, що обслуговуються</w:t>
            </w:r>
            <w:r w:rsidRPr="00C809AF">
              <w:rPr>
                <w:sz w:val="24"/>
                <w:szCs w:val="24"/>
              </w:rPr>
              <w:tab/>
              <w:t xml:space="preserve"> перевізниками незалежно від форм власності. Функціонування АСООП відбуватиметься за </w:t>
            </w:r>
            <w:r w:rsidRPr="00C809AF">
              <w:rPr>
                <w:sz w:val="24"/>
                <w:szCs w:val="24"/>
              </w:rPr>
              <w:tab/>
              <w:t xml:space="preserve">нечітким механізмом та без вичерпних правил відносин </w:t>
            </w:r>
            <w:r w:rsidRPr="00C809AF">
              <w:rPr>
                <w:sz w:val="24"/>
                <w:szCs w:val="24"/>
              </w:rPr>
              <w:lastRenderedPageBreak/>
              <w:t>учасників процесу.</w:t>
            </w:r>
          </w:p>
        </w:tc>
      </w:tr>
      <w:tr w:rsidR="00A35660" w:rsidRPr="00C809AF" w14:paraId="72DCEC36" w14:textId="77777777" w:rsidTr="00A35660">
        <w:tc>
          <w:tcPr>
            <w:tcW w:w="2410" w:type="dxa"/>
          </w:tcPr>
          <w:p w14:paraId="4AE0B7BE" w14:textId="77777777" w:rsidR="00A35660" w:rsidRPr="00C809AF" w:rsidRDefault="00A35660" w:rsidP="00A35660">
            <w:pPr>
              <w:pStyle w:val="a5"/>
              <w:spacing w:line="240" w:lineRule="auto"/>
              <w:jc w:val="center"/>
              <w:rPr>
                <w:sz w:val="24"/>
                <w:szCs w:val="24"/>
              </w:rPr>
            </w:pPr>
            <w:r w:rsidRPr="00C809AF">
              <w:rPr>
                <w:sz w:val="24"/>
                <w:szCs w:val="24"/>
              </w:rPr>
              <w:lastRenderedPageBreak/>
              <w:t>Альтернатива 3</w:t>
            </w:r>
          </w:p>
        </w:tc>
        <w:tc>
          <w:tcPr>
            <w:tcW w:w="2835" w:type="dxa"/>
          </w:tcPr>
          <w:p w14:paraId="29F5C1A7" w14:textId="77777777" w:rsidR="00A35660" w:rsidRPr="00C809AF" w:rsidRDefault="00A35660" w:rsidP="00A35660">
            <w:pPr>
              <w:pStyle w:val="a5"/>
              <w:tabs>
                <w:tab w:val="left" w:pos="2098"/>
              </w:tabs>
              <w:jc w:val="both"/>
              <w:rPr>
                <w:sz w:val="24"/>
                <w:szCs w:val="24"/>
              </w:rPr>
            </w:pPr>
            <w:r w:rsidRPr="00C809AF">
              <w:rPr>
                <w:sz w:val="24"/>
                <w:szCs w:val="24"/>
              </w:rPr>
              <w:t>Упровадження єдиної АСООП на автобусних маршрутах загального користування, що обслуговуються перевізниками незалежно від форм власності, та забезпечення досягнення цілей державного регулювання, визначених у розділі ІІ Аналізу: Підвищення прозорості, зручність для пасажирів оплати за проїзд, обґрунтованість тарифу, уніфікованість АСООП</w:t>
            </w:r>
          </w:p>
        </w:tc>
        <w:tc>
          <w:tcPr>
            <w:tcW w:w="4536" w:type="dxa"/>
          </w:tcPr>
          <w:p w14:paraId="5412DE09" w14:textId="77777777" w:rsidR="00A35660" w:rsidRPr="00C809AF" w:rsidRDefault="00A35660" w:rsidP="00D41C6F">
            <w:pPr>
              <w:pStyle w:val="a5"/>
              <w:ind w:right="28"/>
              <w:jc w:val="both"/>
              <w:rPr>
                <w:sz w:val="24"/>
                <w:szCs w:val="24"/>
              </w:rPr>
            </w:pPr>
            <w:r w:rsidRPr="00C809AF">
              <w:rPr>
                <w:sz w:val="24"/>
                <w:szCs w:val="24"/>
              </w:rPr>
              <w:t>Відшкодування за перевезення пільгових категорій громадян</w:t>
            </w:r>
          </w:p>
        </w:tc>
      </w:tr>
    </w:tbl>
    <w:p w14:paraId="205ED7DE" w14:textId="77777777" w:rsidR="00BF3865" w:rsidRPr="00C809AF" w:rsidRDefault="00BF3865" w:rsidP="00BF3865">
      <w:pPr>
        <w:spacing w:after="479" w:line="1" w:lineRule="exact"/>
        <w:rPr>
          <w:rFonts w:ascii="Times New Roman" w:hAnsi="Times New Roman" w:cs="Times New Roman"/>
          <w:sz w:val="26"/>
          <w:szCs w:val="26"/>
        </w:rPr>
      </w:pPr>
    </w:p>
    <w:p w14:paraId="718C2A0D" w14:textId="77777777" w:rsidR="00BF3865" w:rsidRPr="00C809AF" w:rsidRDefault="00BF3865" w:rsidP="00BF3865">
      <w:pPr>
        <w:pStyle w:val="11"/>
        <w:keepNext/>
        <w:keepLines/>
        <w:numPr>
          <w:ilvl w:val="0"/>
          <w:numId w:val="7"/>
        </w:numPr>
        <w:tabs>
          <w:tab w:val="left" w:pos="2078"/>
        </w:tabs>
        <w:spacing w:after="200"/>
        <w:ind w:left="1700"/>
        <w:jc w:val="left"/>
      </w:pPr>
      <w:bookmarkStart w:id="3" w:name="bookmark6"/>
      <w:r w:rsidRPr="00C809AF">
        <w:t>Оцінка впливу на сферу інтересів громадян</w:t>
      </w:r>
      <w:bookmarkEnd w:id="3"/>
    </w:p>
    <w:p w14:paraId="29361CBA" w14:textId="77777777" w:rsidR="00BF3865" w:rsidRPr="00C809AF" w:rsidRDefault="00BF3865" w:rsidP="00D7298A">
      <w:pPr>
        <w:pStyle w:val="1"/>
        <w:spacing w:after="380"/>
        <w:ind w:firstLine="567"/>
        <w:jc w:val="both"/>
      </w:pPr>
      <w:r w:rsidRPr="00C809AF">
        <w:t xml:space="preserve">Відповідно до даних офіційного сайту Головного управління статистики у Волинській області станом на 01.01.2022 в області проживає 1 021 356 осіб </w:t>
      </w:r>
      <w:hyperlink r:id="rId10" w:history="1">
        <w:r w:rsidRPr="00C809AF">
          <w:rPr>
            <w:rStyle w:val="a8"/>
          </w:rPr>
          <w:t>http://www.lutsk.ukrstat.gov.ua/</w:t>
        </w:r>
      </w:hyperlink>
      <w:r w:rsidRPr="00C809AF">
        <w:t xml:space="preserve">  а саме </w:t>
      </w:r>
      <w:hyperlink r:id="rId11" w:history="1">
        <w:r w:rsidRPr="00C809AF">
          <w:rPr>
            <w:rStyle w:val="a8"/>
          </w:rPr>
          <w:t>http://www.lutsk.ukrstat.gov.ua/18_1_r21.htm</w:t>
        </w:r>
      </w:hyperlink>
      <w:r w:rsidRPr="00C809AF">
        <w:t xml:space="preserve"> ).</w:t>
      </w:r>
    </w:p>
    <w:p w14:paraId="1BF8C38B" w14:textId="77777777" w:rsidR="00D7298A" w:rsidRPr="00C809AF" w:rsidRDefault="00D7298A" w:rsidP="00D7298A">
      <w:pPr>
        <w:pStyle w:val="1"/>
        <w:ind w:firstLine="567"/>
        <w:jc w:val="right"/>
        <w:rPr>
          <w:i/>
          <w:sz w:val="24"/>
          <w:szCs w:val="24"/>
        </w:rPr>
      </w:pPr>
      <w:r w:rsidRPr="00C809AF">
        <w:rPr>
          <w:i/>
          <w:sz w:val="24"/>
          <w:szCs w:val="24"/>
        </w:rPr>
        <w:t>Таблиця 4</w:t>
      </w:r>
    </w:p>
    <w:tbl>
      <w:tblPr>
        <w:tblStyle w:val="ad"/>
        <w:tblW w:w="0" w:type="auto"/>
        <w:tblLook w:val="04A0" w:firstRow="1" w:lastRow="0" w:firstColumn="1" w:lastColumn="0" w:noHBand="0" w:noVBand="1"/>
      </w:tblPr>
      <w:tblGrid>
        <w:gridCol w:w="2248"/>
        <w:gridCol w:w="3348"/>
        <w:gridCol w:w="3892"/>
      </w:tblGrid>
      <w:tr w:rsidR="00D7298A" w:rsidRPr="00C809AF" w14:paraId="207895A3" w14:textId="77777777" w:rsidTr="00D7298A">
        <w:tc>
          <w:tcPr>
            <w:tcW w:w="2263" w:type="dxa"/>
            <w:vAlign w:val="bottom"/>
          </w:tcPr>
          <w:p w14:paraId="31727946" w14:textId="77777777" w:rsidR="00D7298A" w:rsidRPr="00C809AF" w:rsidRDefault="00D7298A" w:rsidP="00D7298A">
            <w:pPr>
              <w:pStyle w:val="a5"/>
              <w:spacing w:line="240" w:lineRule="auto"/>
              <w:jc w:val="center"/>
              <w:rPr>
                <w:sz w:val="24"/>
                <w:szCs w:val="24"/>
              </w:rPr>
            </w:pPr>
            <w:r w:rsidRPr="00C809AF">
              <w:rPr>
                <w:b/>
                <w:bCs/>
                <w:i/>
                <w:iCs/>
                <w:sz w:val="24"/>
                <w:szCs w:val="24"/>
              </w:rPr>
              <w:t>Альтернатива</w:t>
            </w:r>
          </w:p>
        </w:tc>
        <w:tc>
          <w:tcPr>
            <w:tcW w:w="3402" w:type="dxa"/>
            <w:vAlign w:val="bottom"/>
          </w:tcPr>
          <w:p w14:paraId="0FA33ABD" w14:textId="77777777" w:rsidR="00D7298A" w:rsidRPr="00C809AF" w:rsidRDefault="00D7298A" w:rsidP="00D7298A">
            <w:pPr>
              <w:pStyle w:val="a5"/>
              <w:spacing w:line="240" w:lineRule="auto"/>
              <w:jc w:val="center"/>
              <w:rPr>
                <w:sz w:val="24"/>
                <w:szCs w:val="24"/>
              </w:rPr>
            </w:pPr>
            <w:r w:rsidRPr="00C809AF">
              <w:rPr>
                <w:b/>
                <w:bCs/>
                <w:i/>
                <w:iCs/>
                <w:sz w:val="24"/>
                <w:szCs w:val="24"/>
              </w:rPr>
              <w:t>Вигоди</w:t>
            </w:r>
          </w:p>
        </w:tc>
        <w:tc>
          <w:tcPr>
            <w:tcW w:w="3964" w:type="dxa"/>
            <w:vAlign w:val="bottom"/>
          </w:tcPr>
          <w:p w14:paraId="04112301" w14:textId="77777777" w:rsidR="00D7298A" w:rsidRPr="00C809AF" w:rsidRDefault="00D7298A" w:rsidP="00D7298A">
            <w:pPr>
              <w:pStyle w:val="a5"/>
              <w:spacing w:line="240" w:lineRule="auto"/>
              <w:jc w:val="center"/>
              <w:rPr>
                <w:sz w:val="24"/>
                <w:szCs w:val="24"/>
              </w:rPr>
            </w:pPr>
            <w:r w:rsidRPr="00C809AF">
              <w:rPr>
                <w:b/>
                <w:bCs/>
                <w:i/>
                <w:iCs/>
                <w:sz w:val="24"/>
                <w:szCs w:val="24"/>
              </w:rPr>
              <w:t>Витрати</w:t>
            </w:r>
          </w:p>
        </w:tc>
      </w:tr>
      <w:tr w:rsidR="00D7298A" w:rsidRPr="00C809AF" w14:paraId="7B9EE6D6" w14:textId="77777777" w:rsidTr="00D7298A">
        <w:tc>
          <w:tcPr>
            <w:tcW w:w="2263" w:type="dxa"/>
            <w:vAlign w:val="bottom"/>
          </w:tcPr>
          <w:p w14:paraId="4D115180" w14:textId="77777777" w:rsidR="00D7298A" w:rsidRPr="00C809AF" w:rsidRDefault="00D7298A" w:rsidP="00D7298A">
            <w:pPr>
              <w:pStyle w:val="a5"/>
              <w:spacing w:line="240" w:lineRule="auto"/>
              <w:jc w:val="center"/>
              <w:rPr>
                <w:sz w:val="24"/>
                <w:szCs w:val="24"/>
              </w:rPr>
            </w:pPr>
            <w:r w:rsidRPr="00C809AF">
              <w:rPr>
                <w:b/>
                <w:bCs/>
                <w:i/>
                <w:iCs/>
                <w:sz w:val="24"/>
                <w:szCs w:val="24"/>
              </w:rPr>
              <w:t>1</w:t>
            </w:r>
          </w:p>
        </w:tc>
        <w:tc>
          <w:tcPr>
            <w:tcW w:w="3402" w:type="dxa"/>
            <w:vAlign w:val="bottom"/>
          </w:tcPr>
          <w:p w14:paraId="2C7079B0" w14:textId="77777777" w:rsidR="00D7298A" w:rsidRPr="00C809AF" w:rsidRDefault="00D7298A" w:rsidP="00D7298A">
            <w:pPr>
              <w:pStyle w:val="a5"/>
              <w:spacing w:line="240" w:lineRule="auto"/>
              <w:ind w:left="1500"/>
              <w:rPr>
                <w:sz w:val="24"/>
                <w:szCs w:val="24"/>
              </w:rPr>
            </w:pPr>
            <w:r w:rsidRPr="00C809AF">
              <w:rPr>
                <w:b/>
                <w:bCs/>
                <w:i/>
                <w:iCs/>
                <w:sz w:val="24"/>
                <w:szCs w:val="24"/>
              </w:rPr>
              <w:t>2</w:t>
            </w:r>
          </w:p>
        </w:tc>
        <w:tc>
          <w:tcPr>
            <w:tcW w:w="3964" w:type="dxa"/>
            <w:vAlign w:val="bottom"/>
          </w:tcPr>
          <w:p w14:paraId="71F914C6" w14:textId="77777777" w:rsidR="00D7298A" w:rsidRPr="00C809AF" w:rsidRDefault="00D7298A" w:rsidP="00D7298A">
            <w:pPr>
              <w:pStyle w:val="a5"/>
              <w:spacing w:line="240" w:lineRule="auto"/>
              <w:jc w:val="center"/>
              <w:rPr>
                <w:sz w:val="24"/>
                <w:szCs w:val="24"/>
              </w:rPr>
            </w:pPr>
            <w:r w:rsidRPr="00C809AF">
              <w:rPr>
                <w:i/>
                <w:iCs/>
                <w:sz w:val="24"/>
                <w:szCs w:val="24"/>
              </w:rPr>
              <w:t>3</w:t>
            </w:r>
          </w:p>
        </w:tc>
      </w:tr>
      <w:tr w:rsidR="00D7298A" w:rsidRPr="00C809AF" w14:paraId="009E70CC" w14:textId="77777777" w:rsidTr="00D7298A">
        <w:tc>
          <w:tcPr>
            <w:tcW w:w="2263" w:type="dxa"/>
          </w:tcPr>
          <w:p w14:paraId="1A0AAA23" w14:textId="77777777" w:rsidR="00D7298A" w:rsidRPr="00C809AF" w:rsidRDefault="00D7298A" w:rsidP="00D7298A">
            <w:pPr>
              <w:pStyle w:val="a5"/>
              <w:spacing w:line="240" w:lineRule="auto"/>
              <w:ind w:left="142"/>
              <w:jc w:val="center"/>
              <w:rPr>
                <w:sz w:val="24"/>
                <w:szCs w:val="24"/>
              </w:rPr>
            </w:pPr>
            <w:r w:rsidRPr="00C809AF">
              <w:rPr>
                <w:sz w:val="24"/>
                <w:szCs w:val="24"/>
              </w:rPr>
              <w:t>Альтернатива 1</w:t>
            </w:r>
          </w:p>
        </w:tc>
        <w:tc>
          <w:tcPr>
            <w:tcW w:w="3402" w:type="dxa"/>
          </w:tcPr>
          <w:p w14:paraId="262DC713" w14:textId="77777777" w:rsidR="00D7298A" w:rsidRPr="00C809AF" w:rsidRDefault="00D7298A" w:rsidP="00D7298A">
            <w:pPr>
              <w:pStyle w:val="a5"/>
              <w:spacing w:line="240" w:lineRule="auto"/>
              <w:ind w:left="-53" w:right="54"/>
              <w:jc w:val="center"/>
              <w:rPr>
                <w:sz w:val="24"/>
                <w:szCs w:val="24"/>
              </w:rPr>
            </w:pPr>
            <w:r w:rsidRPr="00C809AF">
              <w:rPr>
                <w:sz w:val="24"/>
                <w:szCs w:val="24"/>
              </w:rPr>
              <w:t>Відсутні</w:t>
            </w:r>
          </w:p>
        </w:tc>
        <w:tc>
          <w:tcPr>
            <w:tcW w:w="3964" w:type="dxa"/>
          </w:tcPr>
          <w:p w14:paraId="453AECE2" w14:textId="77777777" w:rsidR="00D7298A" w:rsidRPr="00C809AF" w:rsidRDefault="00044FAC" w:rsidP="003A3819">
            <w:pPr>
              <w:pStyle w:val="a5"/>
              <w:tabs>
                <w:tab w:val="left" w:pos="2184"/>
                <w:tab w:val="left" w:pos="2548"/>
                <w:tab w:val="left" w:pos="4138"/>
              </w:tabs>
              <w:spacing w:line="264" w:lineRule="auto"/>
              <w:ind w:left="-44"/>
              <w:jc w:val="both"/>
              <w:rPr>
                <w:sz w:val="24"/>
                <w:szCs w:val="24"/>
              </w:rPr>
            </w:pPr>
            <w:r>
              <w:rPr>
                <w:color w:val="3C3C3F"/>
                <w:sz w:val="24"/>
                <w:szCs w:val="24"/>
              </w:rPr>
              <w:t>Н</w:t>
            </w:r>
            <w:r w:rsidR="00D7298A" w:rsidRPr="00C809AF">
              <w:rPr>
                <w:color w:val="3C3C3F"/>
                <w:sz w:val="24"/>
                <w:szCs w:val="24"/>
              </w:rPr>
              <w:t>адання послуг з перевезення пасажирів автомобільним транспортом без</w:t>
            </w:r>
            <w:r w:rsidR="00D7298A" w:rsidRPr="00C809AF">
              <w:rPr>
                <w:sz w:val="24"/>
                <w:szCs w:val="24"/>
              </w:rPr>
              <w:t xml:space="preserve"> </w:t>
            </w:r>
            <w:r w:rsidR="00D7298A" w:rsidRPr="00C809AF">
              <w:rPr>
                <w:color w:val="3C3C3F"/>
                <w:sz w:val="24"/>
                <w:szCs w:val="24"/>
              </w:rPr>
              <w:t>урахування АСООП, непрозоре</w:t>
            </w:r>
            <w:r w:rsidR="00D7298A" w:rsidRPr="00C809AF">
              <w:rPr>
                <w:sz w:val="24"/>
                <w:szCs w:val="24"/>
              </w:rPr>
              <w:t xml:space="preserve"> </w:t>
            </w:r>
            <w:r w:rsidR="00D7298A" w:rsidRPr="00C809AF">
              <w:rPr>
                <w:color w:val="3C3C3F"/>
                <w:sz w:val="24"/>
                <w:szCs w:val="24"/>
              </w:rPr>
              <w:t>формування тарифу на перевезення пасажирів, неможливість ефективного відшкодування за перевезення пільгових категорій громадян.</w:t>
            </w:r>
          </w:p>
        </w:tc>
      </w:tr>
      <w:tr w:rsidR="00D7298A" w:rsidRPr="00C809AF" w14:paraId="5C4B643E" w14:textId="77777777" w:rsidTr="00D7298A">
        <w:tc>
          <w:tcPr>
            <w:tcW w:w="2263" w:type="dxa"/>
          </w:tcPr>
          <w:p w14:paraId="5959FBA7" w14:textId="77777777" w:rsidR="00D7298A" w:rsidRPr="00C809AF" w:rsidRDefault="00D7298A" w:rsidP="00D7298A">
            <w:pPr>
              <w:pStyle w:val="a5"/>
              <w:spacing w:line="240" w:lineRule="auto"/>
              <w:ind w:left="142"/>
              <w:jc w:val="center"/>
              <w:rPr>
                <w:sz w:val="24"/>
                <w:szCs w:val="24"/>
              </w:rPr>
            </w:pPr>
            <w:r w:rsidRPr="00C809AF">
              <w:rPr>
                <w:sz w:val="24"/>
                <w:szCs w:val="24"/>
              </w:rPr>
              <w:t>Альтернатива 2</w:t>
            </w:r>
          </w:p>
        </w:tc>
        <w:tc>
          <w:tcPr>
            <w:tcW w:w="3402" w:type="dxa"/>
          </w:tcPr>
          <w:p w14:paraId="6C1822B0" w14:textId="77777777" w:rsidR="00D7298A" w:rsidRPr="00C809AF" w:rsidRDefault="00D7298A" w:rsidP="00D7298A">
            <w:pPr>
              <w:pStyle w:val="a5"/>
              <w:tabs>
                <w:tab w:val="left" w:pos="1675"/>
              </w:tabs>
              <w:spacing w:line="266" w:lineRule="auto"/>
              <w:ind w:left="-53" w:right="54"/>
              <w:jc w:val="both"/>
              <w:rPr>
                <w:sz w:val="24"/>
                <w:szCs w:val="24"/>
              </w:rPr>
            </w:pPr>
            <w:r w:rsidRPr="00C809AF">
              <w:rPr>
                <w:sz w:val="24"/>
                <w:szCs w:val="24"/>
              </w:rPr>
              <w:t>Облік перевезених пасажирів, контроль за компенсацією пільгових перевезень. Уніфікованість АСООП, прозоре формування тарифу</w:t>
            </w:r>
          </w:p>
        </w:tc>
        <w:tc>
          <w:tcPr>
            <w:tcW w:w="3964" w:type="dxa"/>
          </w:tcPr>
          <w:p w14:paraId="74F7AA41" w14:textId="77777777" w:rsidR="00D7298A" w:rsidRPr="00C809AF" w:rsidRDefault="00D7298A" w:rsidP="003A3819">
            <w:pPr>
              <w:pStyle w:val="a5"/>
              <w:tabs>
                <w:tab w:val="left" w:pos="2548"/>
              </w:tabs>
              <w:spacing w:line="264" w:lineRule="auto"/>
              <w:ind w:left="-44"/>
              <w:jc w:val="both"/>
              <w:rPr>
                <w:sz w:val="24"/>
                <w:szCs w:val="24"/>
              </w:rPr>
            </w:pPr>
            <w:r w:rsidRPr="00C809AF">
              <w:rPr>
                <w:sz w:val="24"/>
                <w:szCs w:val="24"/>
              </w:rPr>
              <w:t>Функціонування АСООП за нечітким механізмом, відсутність уніфікованості в АСООП та чітких правил відносин учасників процесу</w:t>
            </w:r>
          </w:p>
        </w:tc>
      </w:tr>
      <w:tr w:rsidR="00D7298A" w:rsidRPr="00C809AF" w14:paraId="511B77D0" w14:textId="77777777" w:rsidTr="00D7298A">
        <w:tc>
          <w:tcPr>
            <w:tcW w:w="2263" w:type="dxa"/>
          </w:tcPr>
          <w:p w14:paraId="53517643" w14:textId="77777777" w:rsidR="00D7298A" w:rsidRPr="00C809AF" w:rsidRDefault="00D7298A" w:rsidP="00D7298A">
            <w:pPr>
              <w:pStyle w:val="a5"/>
              <w:spacing w:line="240" w:lineRule="auto"/>
              <w:ind w:left="142"/>
              <w:jc w:val="center"/>
              <w:rPr>
                <w:sz w:val="24"/>
                <w:szCs w:val="24"/>
              </w:rPr>
            </w:pPr>
            <w:r w:rsidRPr="00C809AF">
              <w:rPr>
                <w:sz w:val="24"/>
                <w:szCs w:val="24"/>
              </w:rPr>
              <w:t>Альтернатива 3</w:t>
            </w:r>
          </w:p>
        </w:tc>
        <w:tc>
          <w:tcPr>
            <w:tcW w:w="3402" w:type="dxa"/>
            <w:vAlign w:val="bottom"/>
          </w:tcPr>
          <w:p w14:paraId="7732DD13" w14:textId="77777777" w:rsidR="00D7298A" w:rsidRPr="00C809AF" w:rsidRDefault="00D7298A" w:rsidP="00D7298A">
            <w:pPr>
              <w:pStyle w:val="a5"/>
              <w:tabs>
                <w:tab w:val="left" w:pos="1723"/>
              </w:tabs>
              <w:ind w:left="-53" w:right="54"/>
              <w:jc w:val="both"/>
              <w:rPr>
                <w:sz w:val="24"/>
                <w:szCs w:val="24"/>
              </w:rPr>
            </w:pPr>
            <w:r w:rsidRPr="00C809AF">
              <w:rPr>
                <w:sz w:val="24"/>
                <w:szCs w:val="24"/>
              </w:rPr>
              <w:t>Облік перевезених пасажирів, контроль за компенсацією пільгових перевезень. Уніфікованість АСООП, прозоре формування тарифу</w:t>
            </w:r>
          </w:p>
        </w:tc>
        <w:tc>
          <w:tcPr>
            <w:tcW w:w="3964" w:type="dxa"/>
          </w:tcPr>
          <w:p w14:paraId="755821F4" w14:textId="77777777" w:rsidR="00D7298A" w:rsidRPr="00C809AF" w:rsidRDefault="00D7298A" w:rsidP="00D7298A">
            <w:pPr>
              <w:pStyle w:val="a5"/>
              <w:tabs>
                <w:tab w:val="left" w:pos="2548"/>
              </w:tabs>
              <w:spacing w:line="240" w:lineRule="auto"/>
              <w:ind w:left="-3" w:right="28"/>
              <w:jc w:val="center"/>
              <w:rPr>
                <w:sz w:val="24"/>
                <w:szCs w:val="24"/>
              </w:rPr>
            </w:pPr>
            <w:r w:rsidRPr="00C809AF">
              <w:rPr>
                <w:sz w:val="24"/>
                <w:szCs w:val="24"/>
              </w:rPr>
              <w:t>Відсутні</w:t>
            </w:r>
          </w:p>
        </w:tc>
      </w:tr>
    </w:tbl>
    <w:p w14:paraId="25D04F3D" w14:textId="77777777" w:rsidR="00A35660" w:rsidRDefault="00A35660" w:rsidP="00A35660">
      <w:pPr>
        <w:jc w:val="both"/>
        <w:rPr>
          <w:rFonts w:ascii="Times New Roman" w:hAnsi="Times New Roman" w:cs="Times New Roman"/>
        </w:rPr>
      </w:pPr>
    </w:p>
    <w:p w14:paraId="1119278A" w14:textId="77777777" w:rsidR="00983886" w:rsidRDefault="00983886" w:rsidP="00A35660">
      <w:pPr>
        <w:jc w:val="both"/>
        <w:rPr>
          <w:rFonts w:ascii="Times New Roman" w:hAnsi="Times New Roman" w:cs="Times New Roman"/>
        </w:rPr>
      </w:pPr>
    </w:p>
    <w:p w14:paraId="034BE1CE" w14:textId="77777777" w:rsidR="00983886" w:rsidRPr="00C809AF" w:rsidRDefault="00983886" w:rsidP="00A35660">
      <w:pPr>
        <w:jc w:val="both"/>
        <w:rPr>
          <w:rFonts w:ascii="Times New Roman" w:hAnsi="Times New Roman" w:cs="Times New Roman"/>
        </w:rPr>
      </w:pPr>
    </w:p>
    <w:p w14:paraId="437CA77C" w14:textId="77777777" w:rsidR="0050601A" w:rsidRPr="00C809AF" w:rsidRDefault="0050601A" w:rsidP="0050601A">
      <w:pPr>
        <w:jc w:val="center"/>
        <w:rPr>
          <w:rFonts w:ascii="Times New Roman" w:eastAsia="Times New Roman" w:hAnsi="Times New Roman" w:cs="Times New Roman"/>
          <w:b/>
          <w:bCs/>
          <w:i/>
          <w:iCs/>
          <w:color w:val="262626"/>
          <w:sz w:val="26"/>
          <w:szCs w:val="26"/>
        </w:rPr>
      </w:pPr>
      <w:bookmarkStart w:id="4" w:name="bookmark8"/>
      <w:r w:rsidRPr="00C809AF">
        <w:rPr>
          <w:rFonts w:ascii="Times New Roman" w:eastAsia="Times New Roman" w:hAnsi="Times New Roman" w:cs="Times New Roman"/>
          <w:b/>
          <w:bCs/>
          <w:i/>
          <w:iCs/>
          <w:color w:val="262626"/>
          <w:sz w:val="26"/>
          <w:szCs w:val="26"/>
        </w:rPr>
        <w:t>Оцінка впливу на сферу інтересів суб’єктів господарювання:</w:t>
      </w:r>
      <w:bookmarkEnd w:id="4"/>
    </w:p>
    <w:p w14:paraId="20320F19" w14:textId="77777777" w:rsidR="0050601A" w:rsidRPr="00C809AF" w:rsidRDefault="0050601A" w:rsidP="0050601A">
      <w:pPr>
        <w:jc w:val="right"/>
        <w:rPr>
          <w:rFonts w:ascii="Times New Roman" w:eastAsia="Times New Roman" w:hAnsi="Times New Roman" w:cs="Times New Roman"/>
          <w:bCs/>
          <w:i/>
          <w:iCs/>
          <w:color w:val="262626"/>
          <w:sz w:val="24"/>
          <w:szCs w:val="24"/>
        </w:rPr>
      </w:pPr>
      <w:r w:rsidRPr="00C809AF">
        <w:rPr>
          <w:rFonts w:ascii="Times New Roman" w:eastAsia="Times New Roman" w:hAnsi="Times New Roman" w:cs="Times New Roman"/>
          <w:bCs/>
          <w:i/>
          <w:iCs/>
          <w:color w:val="262626"/>
          <w:sz w:val="24"/>
          <w:szCs w:val="24"/>
        </w:rPr>
        <w:lastRenderedPageBreak/>
        <w:t>Таблиця 5</w:t>
      </w:r>
    </w:p>
    <w:tbl>
      <w:tblPr>
        <w:tblStyle w:val="ad"/>
        <w:tblW w:w="0" w:type="auto"/>
        <w:tblLook w:val="04A0" w:firstRow="1" w:lastRow="0" w:firstColumn="1" w:lastColumn="0" w:noHBand="0" w:noVBand="1"/>
      </w:tblPr>
      <w:tblGrid>
        <w:gridCol w:w="2526"/>
        <w:gridCol w:w="1737"/>
        <w:gridCol w:w="1743"/>
        <w:gridCol w:w="1731"/>
        <w:gridCol w:w="1751"/>
      </w:tblGrid>
      <w:tr w:rsidR="0050601A" w:rsidRPr="00C809AF" w14:paraId="2102E92D" w14:textId="77777777" w:rsidTr="0050601A">
        <w:tc>
          <w:tcPr>
            <w:tcW w:w="2547" w:type="dxa"/>
          </w:tcPr>
          <w:p w14:paraId="3B79FDC3" w14:textId="77777777" w:rsidR="0050601A" w:rsidRPr="00C809AF" w:rsidRDefault="0050601A" w:rsidP="0050601A">
            <w:pPr>
              <w:pStyle w:val="a5"/>
              <w:spacing w:line="240" w:lineRule="auto"/>
              <w:jc w:val="center"/>
              <w:rPr>
                <w:sz w:val="24"/>
                <w:szCs w:val="24"/>
              </w:rPr>
            </w:pPr>
            <w:r w:rsidRPr="00C809AF">
              <w:rPr>
                <w:i/>
                <w:iCs/>
                <w:sz w:val="24"/>
                <w:szCs w:val="24"/>
              </w:rPr>
              <w:t>Показник</w:t>
            </w:r>
          </w:p>
        </w:tc>
        <w:tc>
          <w:tcPr>
            <w:tcW w:w="1770" w:type="dxa"/>
          </w:tcPr>
          <w:p w14:paraId="5208E6D9" w14:textId="77777777" w:rsidR="0050601A" w:rsidRPr="00C809AF" w:rsidRDefault="0050601A" w:rsidP="0050601A">
            <w:pPr>
              <w:pStyle w:val="a5"/>
              <w:spacing w:line="240" w:lineRule="auto"/>
              <w:jc w:val="center"/>
              <w:rPr>
                <w:sz w:val="24"/>
                <w:szCs w:val="24"/>
              </w:rPr>
            </w:pPr>
            <w:r w:rsidRPr="00C809AF">
              <w:rPr>
                <w:i/>
                <w:iCs/>
                <w:sz w:val="24"/>
                <w:szCs w:val="24"/>
              </w:rPr>
              <w:t>Великі</w:t>
            </w:r>
          </w:p>
        </w:tc>
        <w:tc>
          <w:tcPr>
            <w:tcW w:w="1771" w:type="dxa"/>
          </w:tcPr>
          <w:p w14:paraId="3A8CF7D6" w14:textId="77777777" w:rsidR="0050601A" w:rsidRPr="00C809AF" w:rsidRDefault="0050601A" w:rsidP="0050601A">
            <w:pPr>
              <w:pStyle w:val="a5"/>
              <w:spacing w:line="240" w:lineRule="auto"/>
              <w:jc w:val="center"/>
              <w:rPr>
                <w:sz w:val="24"/>
                <w:szCs w:val="24"/>
              </w:rPr>
            </w:pPr>
            <w:r w:rsidRPr="00C809AF">
              <w:rPr>
                <w:i/>
                <w:iCs/>
                <w:sz w:val="24"/>
                <w:szCs w:val="24"/>
              </w:rPr>
              <w:t>Середні</w:t>
            </w:r>
          </w:p>
        </w:tc>
        <w:tc>
          <w:tcPr>
            <w:tcW w:w="1770" w:type="dxa"/>
          </w:tcPr>
          <w:p w14:paraId="4D0CA0E3" w14:textId="77777777" w:rsidR="0050601A" w:rsidRPr="00C809AF" w:rsidRDefault="0050601A" w:rsidP="0050601A">
            <w:pPr>
              <w:pStyle w:val="a5"/>
              <w:spacing w:line="240" w:lineRule="auto"/>
              <w:jc w:val="center"/>
              <w:rPr>
                <w:sz w:val="24"/>
                <w:szCs w:val="24"/>
              </w:rPr>
            </w:pPr>
            <w:r w:rsidRPr="00C809AF">
              <w:rPr>
                <w:i/>
                <w:iCs/>
                <w:sz w:val="24"/>
                <w:szCs w:val="24"/>
              </w:rPr>
              <w:t>Малі</w:t>
            </w:r>
          </w:p>
        </w:tc>
        <w:tc>
          <w:tcPr>
            <w:tcW w:w="1771" w:type="dxa"/>
          </w:tcPr>
          <w:p w14:paraId="7884FDA0" w14:textId="77777777" w:rsidR="0050601A" w:rsidRPr="00C809AF" w:rsidRDefault="0050601A" w:rsidP="0050601A">
            <w:pPr>
              <w:pStyle w:val="a5"/>
              <w:spacing w:line="240" w:lineRule="auto"/>
              <w:ind w:firstLine="380"/>
              <w:rPr>
                <w:sz w:val="24"/>
                <w:szCs w:val="24"/>
              </w:rPr>
            </w:pPr>
            <w:r w:rsidRPr="00C809AF">
              <w:rPr>
                <w:i/>
                <w:iCs/>
                <w:sz w:val="24"/>
                <w:szCs w:val="24"/>
              </w:rPr>
              <w:t>Разом</w:t>
            </w:r>
          </w:p>
        </w:tc>
      </w:tr>
      <w:tr w:rsidR="0050601A" w:rsidRPr="00C809AF" w14:paraId="11320A26" w14:textId="77777777" w:rsidTr="0050601A">
        <w:tc>
          <w:tcPr>
            <w:tcW w:w="2547" w:type="dxa"/>
          </w:tcPr>
          <w:p w14:paraId="07B8152E" w14:textId="77777777" w:rsidR="0050601A" w:rsidRPr="00C809AF" w:rsidRDefault="0050601A" w:rsidP="0050601A">
            <w:pPr>
              <w:pStyle w:val="a5"/>
              <w:jc w:val="both"/>
              <w:rPr>
                <w:sz w:val="24"/>
                <w:szCs w:val="24"/>
              </w:rPr>
            </w:pPr>
            <w:r w:rsidRPr="00C809AF">
              <w:rPr>
                <w:sz w:val="24"/>
                <w:szCs w:val="24"/>
              </w:rPr>
              <w:t>Кількість суб’єктів господарювання, що підпадають під дію регулювання, одиниць</w:t>
            </w:r>
          </w:p>
        </w:tc>
        <w:tc>
          <w:tcPr>
            <w:tcW w:w="1770" w:type="dxa"/>
          </w:tcPr>
          <w:p w14:paraId="3C11312B" w14:textId="77777777" w:rsidR="0050601A" w:rsidRPr="00C809AF" w:rsidRDefault="0050601A" w:rsidP="0050601A">
            <w:pPr>
              <w:pStyle w:val="a5"/>
              <w:spacing w:line="240" w:lineRule="auto"/>
              <w:jc w:val="center"/>
              <w:rPr>
                <w:sz w:val="24"/>
                <w:szCs w:val="24"/>
              </w:rPr>
            </w:pPr>
            <w:r w:rsidRPr="00C809AF">
              <w:rPr>
                <w:sz w:val="24"/>
                <w:szCs w:val="24"/>
                <w:lang w:bidi="en-US"/>
              </w:rPr>
              <w:t>6</w:t>
            </w:r>
          </w:p>
        </w:tc>
        <w:tc>
          <w:tcPr>
            <w:tcW w:w="1771" w:type="dxa"/>
          </w:tcPr>
          <w:p w14:paraId="7A9825F2" w14:textId="77777777" w:rsidR="0050601A" w:rsidRPr="00C809AF" w:rsidRDefault="0050601A" w:rsidP="0050601A">
            <w:pPr>
              <w:pStyle w:val="a5"/>
              <w:spacing w:line="240" w:lineRule="auto"/>
              <w:jc w:val="center"/>
              <w:rPr>
                <w:sz w:val="24"/>
                <w:szCs w:val="24"/>
              </w:rPr>
            </w:pPr>
            <w:r w:rsidRPr="00C809AF">
              <w:rPr>
                <w:color w:val="3C3C3F"/>
                <w:sz w:val="24"/>
                <w:szCs w:val="24"/>
                <w:lang w:bidi="en-US"/>
              </w:rPr>
              <w:t>23</w:t>
            </w:r>
          </w:p>
        </w:tc>
        <w:tc>
          <w:tcPr>
            <w:tcW w:w="1770" w:type="dxa"/>
          </w:tcPr>
          <w:p w14:paraId="39F4A143" w14:textId="77777777" w:rsidR="0050601A" w:rsidRPr="00C809AF" w:rsidRDefault="0050601A" w:rsidP="0050601A">
            <w:pPr>
              <w:pStyle w:val="a5"/>
              <w:spacing w:line="240" w:lineRule="auto"/>
              <w:jc w:val="center"/>
              <w:rPr>
                <w:sz w:val="24"/>
                <w:szCs w:val="24"/>
              </w:rPr>
            </w:pPr>
            <w:r w:rsidRPr="00C809AF">
              <w:rPr>
                <w:color w:val="3C3C3F"/>
                <w:sz w:val="24"/>
                <w:szCs w:val="24"/>
                <w:lang w:bidi="en-US"/>
              </w:rPr>
              <w:t>45</w:t>
            </w:r>
          </w:p>
        </w:tc>
        <w:tc>
          <w:tcPr>
            <w:tcW w:w="1771" w:type="dxa"/>
          </w:tcPr>
          <w:p w14:paraId="78DB53FD" w14:textId="77777777" w:rsidR="0050601A" w:rsidRPr="00C809AF" w:rsidRDefault="0050601A" w:rsidP="0050601A">
            <w:pPr>
              <w:pStyle w:val="a5"/>
              <w:spacing w:line="240" w:lineRule="auto"/>
              <w:ind w:firstLine="380"/>
              <w:rPr>
                <w:sz w:val="24"/>
                <w:szCs w:val="24"/>
              </w:rPr>
            </w:pPr>
            <w:r w:rsidRPr="00C809AF">
              <w:rPr>
                <w:color w:val="3C3C3F"/>
                <w:sz w:val="24"/>
                <w:szCs w:val="24"/>
                <w:lang w:bidi="en-US"/>
              </w:rPr>
              <w:t xml:space="preserve"> 74</w:t>
            </w:r>
          </w:p>
        </w:tc>
      </w:tr>
      <w:tr w:rsidR="0050601A" w:rsidRPr="00C809AF" w14:paraId="61F1FB86" w14:textId="77777777" w:rsidTr="0050601A">
        <w:tc>
          <w:tcPr>
            <w:tcW w:w="2547" w:type="dxa"/>
          </w:tcPr>
          <w:p w14:paraId="47BC0362" w14:textId="77777777" w:rsidR="0050601A" w:rsidRPr="00C809AF" w:rsidRDefault="0050601A" w:rsidP="0050601A">
            <w:pPr>
              <w:pStyle w:val="a5"/>
              <w:jc w:val="both"/>
              <w:rPr>
                <w:sz w:val="24"/>
                <w:szCs w:val="24"/>
              </w:rPr>
            </w:pPr>
            <w:r w:rsidRPr="00C809AF">
              <w:rPr>
                <w:sz w:val="24"/>
                <w:szCs w:val="24"/>
              </w:rPr>
              <w:t>Питома вага групи в загальній кількості, відсотків</w:t>
            </w:r>
          </w:p>
        </w:tc>
        <w:tc>
          <w:tcPr>
            <w:tcW w:w="1770" w:type="dxa"/>
          </w:tcPr>
          <w:p w14:paraId="12DAAD8E" w14:textId="77777777" w:rsidR="0050601A" w:rsidRPr="00C809AF" w:rsidRDefault="0050601A" w:rsidP="0050601A">
            <w:pPr>
              <w:pStyle w:val="a5"/>
              <w:spacing w:line="240" w:lineRule="auto"/>
              <w:jc w:val="center"/>
              <w:rPr>
                <w:sz w:val="24"/>
                <w:szCs w:val="24"/>
              </w:rPr>
            </w:pPr>
            <w:r w:rsidRPr="00C809AF">
              <w:rPr>
                <w:sz w:val="24"/>
                <w:szCs w:val="24"/>
              </w:rPr>
              <w:t>8,1</w:t>
            </w:r>
          </w:p>
        </w:tc>
        <w:tc>
          <w:tcPr>
            <w:tcW w:w="1771" w:type="dxa"/>
          </w:tcPr>
          <w:p w14:paraId="6A40EA17" w14:textId="77777777" w:rsidR="0050601A" w:rsidRPr="00C809AF" w:rsidRDefault="0050601A" w:rsidP="0050601A">
            <w:pPr>
              <w:pStyle w:val="a5"/>
              <w:spacing w:line="240" w:lineRule="auto"/>
              <w:jc w:val="center"/>
              <w:rPr>
                <w:sz w:val="24"/>
                <w:szCs w:val="24"/>
              </w:rPr>
            </w:pPr>
            <w:r w:rsidRPr="00C809AF">
              <w:rPr>
                <w:sz w:val="24"/>
                <w:szCs w:val="24"/>
              </w:rPr>
              <w:t>31,1</w:t>
            </w:r>
          </w:p>
        </w:tc>
        <w:tc>
          <w:tcPr>
            <w:tcW w:w="1770" w:type="dxa"/>
          </w:tcPr>
          <w:p w14:paraId="57615576" w14:textId="77777777" w:rsidR="0050601A" w:rsidRPr="00C809AF" w:rsidRDefault="0050601A" w:rsidP="0050601A">
            <w:pPr>
              <w:pStyle w:val="a5"/>
              <w:spacing w:line="240" w:lineRule="auto"/>
              <w:jc w:val="center"/>
              <w:rPr>
                <w:sz w:val="24"/>
                <w:szCs w:val="24"/>
              </w:rPr>
            </w:pPr>
            <w:r w:rsidRPr="00C809AF">
              <w:rPr>
                <w:sz w:val="24"/>
                <w:szCs w:val="24"/>
              </w:rPr>
              <w:t>60,8</w:t>
            </w:r>
          </w:p>
        </w:tc>
        <w:tc>
          <w:tcPr>
            <w:tcW w:w="1771" w:type="dxa"/>
          </w:tcPr>
          <w:p w14:paraId="4C18794A" w14:textId="77777777" w:rsidR="0050601A" w:rsidRPr="00C809AF" w:rsidRDefault="0050601A" w:rsidP="0050601A">
            <w:pPr>
              <w:pStyle w:val="a5"/>
              <w:spacing w:line="240" w:lineRule="auto"/>
              <w:jc w:val="center"/>
              <w:rPr>
                <w:sz w:val="24"/>
                <w:szCs w:val="24"/>
              </w:rPr>
            </w:pPr>
            <w:r w:rsidRPr="00C809AF">
              <w:rPr>
                <w:sz w:val="24"/>
                <w:szCs w:val="24"/>
              </w:rPr>
              <w:t>100</w:t>
            </w:r>
          </w:p>
        </w:tc>
      </w:tr>
      <w:tr w:rsidR="0050601A" w:rsidRPr="00C809AF" w14:paraId="2F6CDE50" w14:textId="77777777" w:rsidTr="00044FAC">
        <w:tc>
          <w:tcPr>
            <w:tcW w:w="9629" w:type="dxa"/>
            <w:gridSpan w:val="5"/>
          </w:tcPr>
          <w:p w14:paraId="1B4B363F" w14:textId="77777777" w:rsidR="0050601A" w:rsidRPr="00C809AF" w:rsidRDefault="0050601A" w:rsidP="0050601A">
            <w:pPr>
              <w:tabs>
                <w:tab w:val="left" w:pos="1110"/>
              </w:tabs>
              <w:spacing w:line="360" w:lineRule="auto"/>
              <w:rPr>
                <w:rFonts w:ascii="Times New Roman" w:eastAsia="Times New Roman" w:hAnsi="Times New Roman" w:cs="Times New Roman"/>
                <w:color w:val="262626"/>
                <w:sz w:val="24"/>
                <w:szCs w:val="24"/>
              </w:rPr>
            </w:pPr>
            <w:r w:rsidRPr="00C809AF">
              <w:rPr>
                <w:rFonts w:ascii="Times New Roman" w:eastAsia="Times New Roman" w:hAnsi="Times New Roman" w:cs="Times New Roman"/>
                <w:color w:val="262626"/>
                <w:sz w:val="24"/>
                <w:szCs w:val="24"/>
              </w:rPr>
              <w:t>У таблиці зазначено кількість суб’єктів господарювання станом на 2026 рік.</w:t>
            </w:r>
          </w:p>
        </w:tc>
      </w:tr>
    </w:tbl>
    <w:p w14:paraId="7E996B37" w14:textId="77777777" w:rsidR="0050601A" w:rsidRPr="00C809AF" w:rsidRDefault="0050601A" w:rsidP="0050601A">
      <w:pPr>
        <w:jc w:val="right"/>
        <w:rPr>
          <w:rFonts w:ascii="Times New Roman" w:eastAsia="Times New Roman" w:hAnsi="Times New Roman" w:cs="Times New Roman"/>
          <w:bCs/>
          <w:i/>
          <w:iCs/>
          <w:color w:val="262626"/>
          <w:sz w:val="24"/>
          <w:szCs w:val="24"/>
        </w:rPr>
      </w:pPr>
    </w:p>
    <w:p w14:paraId="5EB31A1C" w14:textId="77777777" w:rsidR="0050601A" w:rsidRPr="00C809AF" w:rsidRDefault="0050601A" w:rsidP="0050601A">
      <w:pPr>
        <w:jc w:val="right"/>
        <w:rPr>
          <w:rFonts w:ascii="Times New Roman" w:eastAsia="Times New Roman" w:hAnsi="Times New Roman" w:cs="Times New Roman"/>
          <w:bCs/>
          <w:i/>
          <w:iCs/>
          <w:color w:val="262626"/>
          <w:sz w:val="24"/>
          <w:szCs w:val="24"/>
        </w:rPr>
      </w:pPr>
      <w:r w:rsidRPr="00C809AF">
        <w:rPr>
          <w:rFonts w:ascii="Times New Roman" w:eastAsia="Times New Roman" w:hAnsi="Times New Roman" w:cs="Times New Roman"/>
          <w:bCs/>
          <w:i/>
          <w:iCs/>
          <w:color w:val="262626"/>
          <w:sz w:val="24"/>
          <w:szCs w:val="24"/>
        </w:rPr>
        <w:t>Таблиця 6</w:t>
      </w:r>
    </w:p>
    <w:tbl>
      <w:tblPr>
        <w:tblStyle w:val="ad"/>
        <w:tblW w:w="0" w:type="auto"/>
        <w:tblLook w:val="04A0" w:firstRow="1" w:lastRow="0" w:firstColumn="1" w:lastColumn="0" w:noHBand="0" w:noVBand="1"/>
      </w:tblPr>
      <w:tblGrid>
        <w:gridCol w:w="2111"/>
        <w:gridCol w:w="3351"/>
        <w:gridCol w:w="4026"/>
      </w:tblGrid>
      <w:tr w:rsidR="0050601A" w:rsidRPr="00C809AF" w14:paraId="1D832D6C" w14:textId="77777777" w:rsidTr="006B0872">
        <w:tc>
          <w:tcPr>
            <w:tcW w:w="2122" w:type="dxa"/>
          </w:tcPr>
          <w:p w14:paraId="17FD8B33" w14:textId="77777777" w:rsidR="0050601A" w:rsidRPr="00C809AF" w:rsidRDefault="0050601A" w:rsidP="0050601A">
            <w:pPr>
              <w:pStyle w:val="a5"/>
              <w:spacing w:line="240" w:lineRule="auto"/>
              <w:jc w:val="center"/>
              <w:rPr>
                <w:sz w:val="24"/>
                <w:szCs w:val="24"/>
              </w:rPr>
            </w:pPr>
            <w:r w:rsidRPr="00C809AF">
              <w:rPr>
                <w:b/>
                <w:bCs/>
                <w:i/>
                <w:iCs/>
                <w:sz w:val="24"/>
                <w:szCs w:val="24"/>
              </w:rPr>
              <w:t>Альтернатива</w:t>
            </w:r>
          </w:p>
        </w:tc>
        <w:tc>
          <w:tcPr>
            <w:tcW w:w="3402" w:type="dxa"/>
          </w:tcPr>
          <w:p w14:paraId="74D1F3FF" w14:textId="77777777" w:rsidR="0050601A" w:rsidRPr="00C809AF" w:rsidRDefault="0050601A" w:rsidP="0050601A">
            <w:pPr>
              <w:pStyle w:val="a5"/>
              <w:spacing w:line="240" w:lineRule="auto"/>
              <w:jc w:val="center"/>
              <w:rPr>
                <w:sz w:val="24"/>
                <w:szCs w:val="24"/>
              </w:rPr>
            </w:pPr>
            <w:r w:rsidRPr="00C809AF">
              <w:rPr>
                <w:b/>
                <w:bCs/>
                <w:i/>
                <w:iCs/>
                <w:sz w:val="24"/>
                <w:szCs w:val="24"/>
              </w:rPr>
              <w:t>Вигоди</w:t>
            </w:r>
          </w:p>
        </w:tc>
        <w:tc>
          <w:tcPr>
            <w:tcW w:w="4105" w:type="dxa"/>
          </w:tcPr>
          <w:p w14:paraId="358A80FD" w14:textId="77777777" w:rsidR="0050601A" w:rsidRPr="00C809AF" w:rsidRDefault="0050601A" w:rsidP="0050601A">
            <w:pPr>
              <w:jc w:val="center"/>
              <w:rPr>
                <w:rFonts w:ascii="Times New Roman" w:eastAsia="Times New Roman" w:hAnsi="Times New Roman" w:cs="Times New Roman"/>
                <w:b/>
                <w:bCs/>
                <w:i/>
                <w:iCs/>
                <w:color w:val="262626"/>
                <w:sz w:val="24"/>
                <w:szCs w:val="24"/>
              </w:rPr>
            </w:pPr>
            <w:r w:rsidRPr="00C809AF">
              <w:rPr>
                <w:rFonts w:ascii="Times New Roman" w:eastAsia="Times New Roman" w:hAnsi="Times New Roman" w:cs="Times New Roman"/>
                <w:b/>
                <w:bCs/>
                <w:i/>
                <w:iCs/>
                <w:color w:val="262626"/>
                <w:sz w:val="24"/>
                <w:szCs w:val="24"/>
              </w:rPr>
              <w:t>Витрати</w:t>
            </w:r>
          </w:p>
        </w:tc>
      </w:tr>
      <w:tr w:rsidR="0050601A" w:rsidRPr="00C809AF" w14:paraId="29862A7D" w14:textId="77777777" w:rsidTr="006B0872">
        <w:tc>
          <w:tcPr>
            <w:tcW w:w="2122" w:type="dxa"/>
          </w:tcPr>
          <w:p w14:paraId="4C7254F6" w14:textId="77777777" w:rsidR="0050601A" w:rsidRPr="00C809AF" w:rsidRDefault="0050601A" w:rsidP="006B0872">
            <w:pPr>
              <w:pStyle w:val="a5"/>
              <w:spacing w:line="240" w:lineRule="auto"/>
              <w:jc w:val="center"/>
              <w:rPr>
                <w:sz w:val="24"/>
                <w:szCs w:val="24"/>
              </w:rPr>
            </w:pPr>
            <w:r w:rsidRPr="00C809AF">
              <w:rPr>
                <w:sz w:val="24"/>
                <w:szCs w:val="24"/>
              </w:rPr>
              <w:t>Альтернатива 1</w:t>
            </w:r>
          </w:p>
        </w:tc>
        <w:tc>
          <w:tcPr>
            <w:tcW w:w="3402" w:type="dxa"/>
          </w:tcPr>
          <w:p w14:paraId="59323B34" w14:textId="77777777" w:rsidR="0050601A" w:rsidRPr="00C809AF" w:rsidRDefault="0050601A" w:rsidP="003A3819">
            <w:pPr>
              <w:pStyle w:val="a5"/>
              <w:spacing w:line="264" w:lineRule="auto"/>
              <w:ind w:left="13" w:right="-32" w:hanging="13"/>
              <w:jc w:val="both"/>
              <w:rPr>
                <w:sz w:val="24"/>
                <w:szCs w:val="24"/>
              </w:rPr>
            </w:pPr>
            <w:r w:rsidRPr="00C809AF">
              <w:rPr>
                <w:sz w:val="24"/>
                <w:szCs w:val="24"/>
              </w:rPr>
              <w:t>Щоденне неконтрольоване отримання перевізниками готівкових коштів від перевезення пасажирів</w:t>
            </w:r>
          </w:p>
        </w:tc>
        <w:tc>
          <w:tcPr>
            <w:tcW w:w="4105" w:type="dxa"/>
          </w:tcPr>
          <w:p w14:paraId="771631EC" w14:textId="7E0628CF" w:rsidR="0050601A" w:rsidRPr="00C809AF" w:rsidRDefault="0050601A" w:rsidP="0050601A">
            <w:pPr>
              <w:jc w:val="both"/>
              <w:rPr>
                <w:rFonts w:ascii="Times New Roman" w:eastAsia="Times New Roman" w:hAnsi="Times New Roman" w:cs="Times New Roman"/>
                <w:color w:val="262626"/>
                <w:sz w:val="24"/>
                <w:szCs w:val="24"/>
              </w:rPr>
            </w:pPr>
            <w:r w:rsidRPr="00C809AF">
              <w:rPr>
                <w:rFonts w:ascii="Times New Roman" w:eastAsia="Times New Roman" w:hAnsi="Times New Roman" w:cs="Times New Roman"/>
                <w:color w:val="262626"/>
                <w:sz w:val="24"/>
                <w:szCs w:val="24"/>
              </w:rPr>
              <w:t>Відсутність точної інформації щодо кількості перевезених пасажирів та розміру виручки. Систематичне порушення Постанови №176</w:t>
            </w:r>
            <w:r w:rsidR="00983886">
              <w:rPr>
                <w:rFonts w:ascii="Times New Roman" w:eastAsia="Times New Roman" w:hAnsi="Times New Roman" w:cs="Times New Roman"/>
                <w:color w:val="262626"/>
                <w:sz w:val="24"/>
                <w:szCs w:val="24"/>
              </w:rPr>
              <w:t>.</w:t>
            </w:r>
          </w:p>
        </w:tc>
      </w:tr>
      <w:tr w:rsidR="0050601A" w:rsidRPr="00C809AF" w14:paraId="33AB30A0" w14:textId="77777777" w:rsidTr="006B0872">
        <w:tc>
          <w:tcPr>
            <w:tcW w:w="2122" w:type="dxa"/>
          </w:tcPr>
          <w:p w14:paraId="1B18CBB6" w14:textId="77777777" w:rsidR="0050601A" w:rsidRPr="00C809AF" w:rsidRDefault="0050601A" w:rsidP="006B0872">
            <w:pPr>
              <w:pStyle w:val="a5"/>
              <w:spacing w:line="240" w:lineRule="auto"/>
              <w:jc w:val="center"/>
              <w:rPr>
                <w:sz w:val="24"/>
                <w:szCs w:val="24"/>
              </w:rPr>
            </w:pPr>
            <w:r w:rsidRPr="00C809AF">
              <w:rPr>
                <w:sz w:val="24"/>
                <w:szCs w:val="24"/>
              </w:rPr>
              <w:t>Альтернатива 2</w:t>
            </w:r>
          </w:p>
        </w:tc>
        <w:tc>
          <w:tcPr>
            <w:tcW w:w="3402" w:type="dxa"/>
          </w:tcPr>
          <w:p w14:paraId="214BD7D7" w14:textId="77777777" w:rsidR="0050601A" w:rsidRPr="00C809AF" w:rsidRDefault="0050601A" w:rsidP="003A3819">
            <w:pPr>
              <w:pStyle w:val="a5"/>
              <w:tabs>
                <w:tab w:val="right" w:pos="2952"/>
              </w:tabs>
              <w:spacing w:line="266" w:lineRule="auto"/>
              <w:ind w:left="13" w:right="-32" w:hanging="13"/>
              <w:jc w:val="both"/>
              <w:rPr>
                <w:sz w:val="24"/>
                <w:szCs w:val="24"/>
              </w:rPr>
            </w:pPr>
            <w:r w:rsidRPr="00C809AF">
              <w:rPr>
                <w:sz w:val="24"/>
                <w:szCs w:val="24"/>
              </w:rPr>
              <w:t>Можливість змінювати правила відносин учасників процесу та суб’єктів господарювання без проведення конкурсу</w:t>
            </w:r>
          </w:p>
        </w:tc>
        <w:tc>
          <w:tcPr>
            <w:tcW w:w="4105" w:type="dxa"/>
          </w:tcPr>
          <w:p w14:paraId="75A41AF5" w14:textId="77777777" w:rsidR="0050601A" w:rsidRPr="00C809AF" w:rsidRDefault="0050601A" w:rsidP="0050601A">
            <w:pPr>
              <w:jc w:val="both"/>
              <w:rPr>
                <w:rFonts w:ascii="Times New Roman" w:eastAsia="Times New Roman" w:hAnsi="Times New Roman" w:cs="Times New Roman"/>
                <w:color w:val="262626"/>
                <w:sz w:val="24"/>
                <w:szCs w:val="24"/>
              </w:rPr>
            </w:pPr>
            <w:r w:rsidRPr="00C809AF">
              <w:rPr>
                <w:rFonts w:ascii="Times New Roman" w:eastAsia="Times New Roman" w:hAnsi="Times New Roman" w:cs="Times New Roman"/>
                <w:color w:val="262626"/>
                <w:sz w:val="24"/>
                <w:szCs w:val="24"/>
              </w:rPr>
              <w:t>Через непрозоре визначення суб’єкта господарювання для впровадження АСООП на автобусних маршрутах загального користування, що обслуговуються перевізниками незалежно від форм власності, установлені нечіткі правила у відносинах учасників процесу, що можуть бути змінені в «ручному режимі».</w:t>
            </w:r>
          </w:p>
        </w:tc>
      </w:tr>
      <w:tr w:rsidR="0050601A" w:rsidRPr="00C809AF" w14:paraId="7C912FE6" w14:textId="77777777" w:rsidTr="006B0872">
        <w:tc>
          <w:tcPr>
            <w:tcW w:w="2122" w:type="dxa"/>
          </w:tcPr>
          <w:p w14:paraId="49753B46" w14:textId="77777777" w:rsidR="0050601A" w:rsidRPr="00C809AF" w:rsidRDefault="0050601A" w:rsidP="006B0872">
            <w:pPr>
              <w:pStyle w:val="a5"/>
              <w:spacing w:line="240" w:lineRule="auto"/>
              <w:jc w:val="center"/>
              <w:rPr>
                <w:sz w:val="24"/>
                <w:szCs w:val="24"/>
              </w:rPr>
            </w:pPr>
            <w:r w:rsidRPr="00C809AF">
              <w:rPr>
                <w:sz w:val="24"/>
                <w:szCs w:val="24"/>
              </w:rPr>
              <w:t>Альтернатива 3</w:t>
            </w:r>
          </w:p>
        </w:tc>
        <w:tc>
          <w:tcPr>
            <w:tcW w:w="3402" w:type="dxa"/>
          </w:tcPr>
          <w:p w14:paraId="316FBB68" w14:textId="4D58866F" w:rsidR="0050601A" w:rsidRPr="00C809AF" w:rsidRDefault="0050601A" w:rsidP="003A3819">
            <w:pPr>
              <w:pStyle w:val="a5"/>
              <w:tabs>
                <w:tab w:val="right" w:pos="2952"/>
              </w:tabs>
              <w:spacing w:line="266" w:lineRule="auto"/>
              <w:ind w:left="13" w:right="-32" w:hanging="13"/>
              <w:jc w:val="both"/>
              <w:rPr>
                <w:sz w:val="24"/>
                <w:szCs w:val="24"/>
              </w:rPr>
            </w:pPr>
            <w:r w:rsidRPr="00C809AF">
              <w:rPr>
                <w:sz w:val="24"/>
                <w:szCs w:val="24"/>
              </w:rPr>
              <w:t xml:space="preserve">Ухвалення рішення надасть змогу дотримуватися сучасних вимог до технічного забезпечення транспортних засобів, сприятиме зменшенню збитків підприємств, пов’язаних з наданням транспортних послуг пасажирським транспортом. Установлення економічно </w:t>
            </w:r>
            <w:r w:rsidR="00983886" w:rsidRPr="00C809AF">
              <w:rPr>
                <w:sz w:val="24"/>
                <w:szCs w:val="24"/>
              </w:rPr>
              <w:t>обґрунтованих</w:t>
            </w:r>
            <w:r w:rsidRPr="00C809AF">
              <w:rPr>
                <w:sz w:val="24"/>
                <w:szCs w:val="24"/>
              </w:rPr>
              <w:t xml:space="preserve"> тарифів та отримання відшкодування за перевезення пільгових категорій громадян</w:t>
            </w:r>
            <w:r w:rsidR="00983886">
              <w:rPr>
                <w:sz w:val="24"/>
                <w:szCs w:val="24"/>
              </w:rPr>
              <w:t>.</w:t>
            </w:r>
          </w:p>
        </w:tc>
        <w:tc>
          <w:tcPr>
            <w:tcW w:w="4105" w:type="dxa"/>
          </w:tcPr>
          <w:p w14:paraId="2675497E" w14:textId="582A2644" w:rsidR="0050601A" w:rsidRPr="00C809AF" w:rsidRDefault="0050601A" w:rsidP="006B0872">
            <w:pPr>
              <w:jc w:val="both"/>
              <w:rPr>
                <w:rFonts w:ascii="Times New Roman" w:eastAsia="Times New Roman" w:hAnsi="Times New Roman" w:cs="Times New Roman"/>
                <w:color w:val="262626"/>
                <w:sz w:val="24"/>
                <w:szCs w:val="24"/>
              </w:rPr>
            </w:pPr>
            <w:r w:rsidRPr="00C809AF">
              <w:rPr>
                <w:rFonts w:ascii="Times New Roman" w:eastAsia="Times New Roman" w:hAnsi="Times New Roman" w:cs="Times New Roman"/>
                <w:color w:val="262626"/>
                <w:sz w:val="24"/>
                <w:szCs w:val="24"/>
              </w:rPr>
              <w:t>Загальна орієнтовна вартість упровадження об’єкта інвестування визначається оператором самостійно</w:t>
            </w:r>
            <w:r w:rsidR="00983886">
              <w:rPr>
                <w:rFonts w:ascii="Times New Roman" w:eastAsia="Times New Roman" w:hAnsi="Times New Roman" w:cs="Times New Roman"/>
                <w:color w:val="262626"/>
                <w:sz w:val="24"/>
                <w:szCs w:val="24"/>
              </w:rPr>
              <w:t>.</w:t>
            </w:r>
          </w:p>
        </w:tc>
      </w:tr>
    </w:tbl>
    <w:p w14:paraId="68E7958B" w14:textId="77777777" w:rsidR="0050601A" w:rsidRPr="00C809AF" w:rsidRDefault="0050601A" w:rsidP="0050601A">
      <w:pPr>
        <w:jc w:val="right"/>
        <w:rPr>
          <w:rFonts w:ascii="Times New Roman" w:eastAsia="Times New Roman" w:hAnsi="Times New Roman" w:cs="Times New Roman"/>
          <w:bCs/>
          <w:i/>
          <w:iCs/>
          <w:color w:val="262626"/>
          <w:sz w:val="24"/>
          <w:szCs w:val="24"/>
        </w:rPr>
      </w:pPr>
    </w:p>
    <w:p w14:paraId="1760F39A" w14:textId="77777777" w:rsidR="00C72550" w:rsidRPr="00C809AF" w:rsidRDefault="00C72550" w:rsidP="00C72550">
      <w:pPr>
        <w:pStyle w:val="11"/>
        <w:keepNext/>
        <w:keepLines/>
        <w:numPr>
          <w:ilvl w:val="0"/>
          <w:numId w:val="6"/>
        </w:numPr>
        <w:tabs>
          <w:tab w:val="left" w:pos="567"/>
        </w:tabs>
        <w:spacing w:after="0" w:line="252" w:lineRule="auto"/>
      </w:pPr>
      <w:bookmarkStart w:id="5" w:name="bookmark10"/>
      <w:r w:rsidRPr="00C809AF">
        <w:t>Вибір найбільш оптимального альтернативного способу досягнення цілей</w:t>
      </w:r>
      <w:bookmarkEnd w:id="5"/>
    </w:p>
    <w:p w14:paraId="7D6E2951" w14:textId="77777777" w:rsidR="00C72550" w:rsidRPr="00C809AF" w:rsidRDefault="00C72550" w:rsidP="00C72550">
      <w:pPr>
        <w:pStyle w:val="1"/>
        <w:spacing w:line="252" w:lineRule="auto"/>
        <w:ind w:firstLine="567"/>
        <w:jc w:val="both"/>
      </w:pPr>
      <w:r w:rsidRPr="00C809AF">
        <w:t>Оцінка ступеня досягнення визначених цілей визначається за чотирибальною системою, де:</w:t>
      </w:r>
    </w:p>
    <w:p w14:paraId="0634087B" w14:textId="77777777" w:rsidR="00C72550" w:rsidRPr="00C809AF" w:rsidRDefault="00C72550" w:rsidP="00C72550">
      <w:pPr>
        <w:pStyle w:val="1"/>
        <w:spacing w:line="252" w:lineRule="auto"/>
        <w:ind w:firstLine="567"/>
        <w:jc w:val="both"/>
      </w:pPr>
      <w:r w:rsidRPr="00C809AF">
        <w:t>4 - цілі ухвалення регуляторного акта можуть бути досягнуті повною мірою (проблеми більше не буде);</w:t>
      </w:r>
    </w:p>
    <w:p w14:paraId="15361A7F" w14:textId="77777777" w:rsidR="00C72550" w:rsidRPr="00C809AF" w:rsidRDefault="00C72550" w:rsidP="00C72550">
      <w:pPr>
        <w:pStyle w:val="1"/>
        <w:spacing w:line="252" w:lineRule="auto"/>
        <w:ind w:firstLine="567"/>
        <w:jc w:val="both"/>
      </w:pPr>
      <w:r w:rsidRPr="00C809AF">
        <w:t xml:space="preserve">З - цілі ухвалення регуляторного акта можуть бути досягнуті майже повною </w:t>
      </w:r>
      <w:r w:rsidRPr="00C809AF">
        <w:lastRenderedPageBreak/>
        <w:t>мірою (усіх важливих аспектів проблеми не буде);</w:t>
      </w:r>
    </w:p>
    <w:p w14:paraId="57A33C5F" w14:textId="77777777" w:rsidR="00C72550" w:rsidRPr="00C809AF" w:rsidRDefault="00C72550" w:rsidP="00C72550">
      <w:pPr>
        <w:pStyle w:val="1"/>
        <w:spacing w:line="252" w:lineRule="auto"/>
        <w:ind w:firstLine="567"/>
        <w:jc w:val="both"/>
      </w:pPr>
      <w:r w:rsidRPr="00C809AF">
        <w:t>2 - цілі ухвалення регуляторного акта можуть бути досягнуті частково (проблема значно зменшиться, але деякі важливі та критичні аспекти залишаться невирішеними);</w:t>
      </w:r>
    </w:p>
    <w:p w14:paraId="2C4FF83B" w14:textId="77777777" w:rsidR="00C72550" w:rsidRPr="00C809AF" w:rsidRDefault="00C72550" w:rsidP="00C72550">
      <w:pPr>
        <w:pStyle w:val="1"/>
        <w:spacing w:after="240" w:line="252" w:lineRule="auto"/>
        <w:ind w:firstLine="567"/>
        <w:jc w:val="both"/>
      </w:pPr>
      <w:r w:rsidRPr="00C809AF">
        <w:t>1 - цілі ухвалення регуляторного акта не можуть бути досягнуті (проблема залишається).</w:t>
      </w:r>
    </w:p>
    <w:p w14:paraId="12F2C29B" w14:textId="77777777" w:rsidR="00C72550" w:rsidRPr="00C809AF" w:rsidRDefault="00C72550" w:rsidP="0050601A">
      <w:pPr>
        <w:jc w:val="right"/>
        <w:rPr>
          <w:rFonts w:ascii="Times New Roman" w:eastAsia="Times New Roman" w:hAnsi="Times New Roman" w:cs="Times New Roman"/>
          <w:bCs/>
          <w:i/>
          <w:iCs/>
          <w:color w:val="262626"/>
          <w:sz w:val="24"/>
          <w:szCs w:val="24"/>
        </w:rPr>
      </w:pPr>
      <w:r w:rsidRPr="00C809AF">
        <w:rPr>
          <w:rFonts w:ascii="Times New Roman" w:eastAsia="Times New Roman" w:hAnsi="Times New Roman" w:cs="Times New Roman"/>
          <w:bCs/>
          <w:i/>
          <w:iCs/>
          <w:color w:val="262626"/>
          <w:sz w:val="24"/>
          <w:szCs w:val="24"/>
        </w:rPr>
        <w:t>Таблиця 7</w:t>
      </w:r>
    </w:p>
    <w:tbl>
      <w:tblPr>
        <w:tblStyle w:val="ad"/>
        <w:tblW w:w="0" w:type="auto"/>
        <w:tblLook w:val="04A0" w:firstRow="1" w:lastRow="0" w:firstColumn="1" w:lastColumn="0" w:noHBand="0" w:noVBand="1"/>
      </w:tblPr>
      <w:tblGrid>
        <w:gridCol w:w="3166"/>
        <w:gridCol w:w="2717"/>
        <w:gridCol w:w="3605"/>
      </w:tblGrid>
      <w:tr w:rsidR="00C72550" w:rsidRPr="00C809AF" w14:paraId="555AEB01" w14:textId="77777777" w:rsidTr="00C72550">
        <w:tc>
          <w:tcPr>
            <w:tcW w:w="3209" w:type="dxa"/>
            <w:vAlign w:val="bottom"/>
          </w:tcPr>
          <w:p w14:paraId="06207F9E" w14:textId="77777777" w:rsidR="00C72550" w:rsidRPr="00C809AF" w:rsidRDefault="00C72550" w:rsidP="00C72550">
            <w:pPr>
              <w:pStyle w:val="a5"/>
              <w:jc w:val="center"/>
              <w:rPr>
                <w:sz w:val="24"/>
                <w:szCs w:val="24"/>
              </w:rPr>
            </w:pPr>
            <w:r w:rsidRPr="00C809AF">
              <w:rPr>
                <w:b/>
                <w:bCs/>
                <w:i/>
                <w:iCs/>
                <w:sz w:val="24"/>
                <w:szCs w:val="24"/>
              </w:rPr>
              <w:t>Рейтинг результативності (досягнення цілей під час вирішення проблеми)</w:t>
            </w:r>
          </w:p>
        </w:tc>
        <w:tc>
          <w:tcPr>
            <w:tcW w:w="2740" w:type="dxa"/>
            <w:vAlign w:val="center"/>
          </w:tcPr>
          <w:p w14:paraId="27CC7291" w14:textId="77777777" w:rsidR="00C72550" w:rsidRPr="00C809AF" w:rsidRDefault="00C72550" w:rsidP="00C72550">
            <w:pPr>
              <w:pStyle w:val="a5"/>
              <w:jc w:val="center"/>
              <w:rPr>
                <w:sz w:val="24"/>
                <w:szCs w:val="24"/>
              </w:rPr>
            </w:pPr>
            <w:r w:rsidRPr="00C809AF">
              <w:rPr>
                <w:b/>
                <w:bCs/>
                <w:i/>
                <w:iCs/>
                <w:sz w:val="24"/>
                <w:szCs w:val="24"/>
              </w:rPr>
              <w:t>Бал результативності (за чотирибальною системою оцінки)</w:t>
            </w:r>
          </w:p>
        </w:tc>
        <w:tc>
          <w:tcPr>
            <w:tcW w:w="3680" w:type="dxa"/>
            <w:vAlign w:val="center"/>
          </w:tcPr>
          <w:p w14:paraId="6953F7EB" w14:textId="77777777" w:rsidR="00C72550" w:rsidRPr="00C809AF" w:rsidRDefault="00C72550" w:rsidP="00C72550">
            <w:pPr>
              <w:pStyle w:val="a5"/>
              <w:jc w:val="center"/>
              <w:rPr>
                <w:sz w:val="24"/>
                <w:szCs w:val="24"/>
              </w:rPr>
            </w:pPr>
            <w:r w:rsidRPr="00C809AF">
              <w:rPr>
                <w:b/>
                <w:bCs/>
                <w:i/>
                <w:iCs/>
                <w:sz w:val="24"/>
                <w:szCs w:val="24"/>
              </w:rPr>
              <w:t>Коментарі щодо присвоєння відповідного бала</w:t>
            </w:r>
          </w:p>
        </w:tc>
      </w:tr>
      <w:tr w:rsidR="00C72550" w:rsidRPr="00C809AF" w14:paraId="4F44158B" w14:textId="77777777" w:rsidTr="00C72550">
        <w:tc>
          <w:tcPr>
            <w:tcW w:w="3209" w:type="dxa"/>
            <w:vAlign w:val="center"/>
          </w:tcPr>
          <w:p w14:paraId="1BF67023" w14:textId="77777777" w:rsidR="00C72550" w:rsidRPr="00C809AF" w:rsidRDefault="00C72550" w:rsidP="00C72550">
            <w:pPr>
              <w:pStyle w:val="a5"/>
              <w:spacing w:line="252" w:lineRule="auto"/>
              <w:ind w:left="94"/>
              <w:jc w:val="center"/>
              <w:rPr>
                <w:sz w:val="24"/>
                <w:szCs w:val="24"/>
              </w:rPr>
            </w:pPr>
            <w:r w:rsidRPr="00C809AF">
              <w:rPr>
                <w:sz w:val="24"/>
                <w:szCs w:val="24"/>
              </w:rPr>
              <w:t>Альтернатива 1</w:t>
            </w:r>
          </w:p>
          <w:p w14:paraId="5838C255" w14:textId="77777777" w:rsidR="00C72550" w:rsidRPr="00C809AF" w:rsidRDefault="00C72550" w:rsidP="00C72550">
            <w:pPr>
              <w:pStyle w:val="a5"/>
              <w:spacing w:line="252" w:lineRule="auto"/>
              <w:ind w:left="94"/>
              <w:jc w:val="center"/>
              <w:rPr>
                <w:sz w:val="24"/>
                <w:szCs w:val="24"/>
              </w:rPr>
            </w:pPr>
            <w:r w:rsidRPr="00C809AF">
              <w:rPr>
                <w:sz w:val="24"/>
                <w:szCs w:val="24"/>
              </w:rPr>
              <w:t>відсутність регулювання</w:t>
            </w:r>
          </w:p>
        </w:tc>
        <w:tc>
          <w:tcPr>
            <w:tcW w:w="2740" w:type="dxa"/>
            <w:vAlign w:val="center"/>
          </w:tcPr>
          <w:p w14:paraId="14842BFF" w14:textId="77777777" w:rsidR="00C72550" w:rsidRPr="00C809AF" w:rsidRDefault="00C72550" w:rsidP="00C72550">
            <w:pPr>
              <w:pStyle w:val="a5"/>
              <w:spacing w:line="240" w:lineRule="auto"/>
              <w:jc w:val="center"/>
              <w:rPr>
                <w:sz w:val="24"/>
                <w:szCs w:val="24"/>
              </w:rPr>
            </w:pPr>
            <w:r w:rsidRPr="00C809AF">
              <w:rPr>
                <w:sz w:val="24"/>
                <w:szCs w:val="24"/>
              </w:rPr>
              <w:t>1</w:t>
            </w:r>
          </w:p>
        </w:tc>
        <w:tc>
          <w:tcPr>
            <w:tcW w:w="3680" w:type="dxa"/>
            <w:vAlign w:val="center"/>
          </w:tcPr>
          <w:p w14:paraId="2D988571" w14:textId="6F7617AA" w:rsidR="00C72550" w:rsidRPr="00C809AF" w:rsidRDefault="00C72550" w:rsidP="00C72550">
            <w:pPr>
              <w:pStyle w:val="a5"/>
              <w:jc w:val="both"/>
              <w:rPr>
                <w:b/>
                <w:bCs/>
                <w:i/>
                <w:iCs/>
                <w:sz w:val="24"/>
                <w:szCs w:val="24"/>
              </w:rPr>
            </w:pPr>
            <w:r w:rsidRPr="00C809AF">
              <w:rPr>
                <w:sz w:val="24"/>
                <w:szCs w:val="24"/>
              </w:rPr>
              <w:t>Цілі прийняття регуляторного акта не будуть досягнуті</w:t>
            </w:r>
            <w:r w:rsidR="00B279DA">
              <w:rPr>
                <w:sz w:val="24"/>
                <w:szCs w:val="24"/>
              </w:rPr>
              <w:t>.</w:t>
            </w:r>
          </w:p>
        </w:tc>
      </w:tr>
      <w:tr w:rsidR="00C72550" w:rsidRPr="00C809AF" w14:paraId="5BAAACCE" w14:textId="77777777" w:rsidTr="00B279DA">
        <w:trPr>
          <w:trHeight w:val="1884"/>
        </w:trPr>
        <w:tc>
          <w:tcPr>
            <w:tcW w:w="3209" w:type="dxa"/>
            <w:vAlign w:val="center"/>
          </w:tcPr>
          <w:p w14:paraId="01FB5901" w14:textId="77777777" w:rsidR="00C72550" w:rsidRPr="00C809AF" w:rsidRDefault="00C72550" w:rsidP="00C72550">
            <w:pPr>
              <w:pStyle w:val="a5"/>
              <w:ind w:left="58"/>
              <w:jc w:val="center"/>
              <w:rPr>
                <w:sz w:val="24"/>
                <w:szCs w:val="24"/>
              </w:rPr>
            </w:pPr>
            <w:r w:rsidRPr="00C809AF">
              <w:rPr>
                <w:sz w:val="24"/>
                <w:szCs w:val="24"/>
              </w:rPr>
              <w:t>Альтернатива 2</w:t>
            </w:r>
          </w:p>
          <w:p w14:paraId="2292373C" w14:textId="77777777" w:rsidR="00C72550" w:rsidRPr="00C809AF" w:rsidRDefault="00C72550" w:rsidP="00C72550">
            <w:pPr>
              <w:pStyle w:val="a5"/>
              <w:ind w:left="58"/>
              <w:jc w:val="center"/>
              <w:rPr>
                <w:sz w:val="24"/>
                <w:szCs w:val="24"/>
              </w:rPr>
            </w:pPr>
            <w:r w:rsidRPr="00C809AF">
              <w:rPr>
                <w:sz w:val="24"/>
                <w:szCs w:val="24"/>
              </w:rPr>
              <w:t>визначення суб’єкта господарювання без проведення конкурсу</w:t>
            </w:r>
          </w:p>
        </w:tc>
        <w:tc>
          <w:tcPr>
            <w:tcW w:w="2740" w:type="dxa"/>
            <w:vAlign w:val="center"/>
          </w:tcPr>
          <w:p w14:paraId="5E5DB14B" w14:textId="77777777" w:rsidR="00C72550" w:rsidRPr="00C809AF" w:rsidRDefault="00C72550" w:rsidP="00C72550">
            <w:pPr>
              <w:pStyle w:val="a5"/>
              <w:spacing w:line="240" w:lineRule="auto"/>
              <w:jc w:val="center"/>
              <w:rPr>
                <w:sz w:val="24"/>
                <w:szCs w:val="24"/>
              </w:rPr>
            </w:pPr>
            <w:r w:rsidRPr="00C809AF">
              <w:rPr>
                <w:color w:val="3C3C3F"/>
                <w:sz w:val="24"/>
                <w:szCs w:val="24"/>
              </w:rPr>
              <w:t>3</w:t>
            </w:r>
          </w:p>
        </w:tc>
        <w:tc>
          <w:tcPr>
            <w:tcW w:w="3680" w:type="dxa"/>
            <w:vAlign w:val="center"/>
          </w:tcPr>
          <w:p w14:paraId="4B677970" w14:textId="2076D304" w:rsidR="00C72550" w:rsidRPr="00C809AF" w:rsidRDefault="00C72550" w:rsidP="00C72550">
            <w:pPr>
              <w:pStyle w:val="a5"/>
              <w:jc w:val="both"/>
              <w:rPr>
                <w:b/>
                <w:bCs/>
                <w:i/>
                <w:iCs/>
                <w:sz w:val="24"/>
                <w:szCs w:val="24"/>
              </w:rPr>
            </w:pPr>
            <w:r w:rsidRPr="00C809AF">
              <w:rPr>
                <w:sz w:val="24"/>
                <w:szCs w:val="24"/>
              </w:rPr>
              <w:t>Забезпечує часткове досягнення цілей. Унеможливлює змагання між суб’єктами господарювання з метою здобуття завдяки власним досягненням переваг над іншими суб’єктами господарювання</w:t>
            </w:r>
            <w:r w:rsidR="00B279DA">
              <w:rPr>
                <w:sz w:val="24"/>
                <w:szCs w:val="24"/>
              </w:rPr>
              <w:t>.</w:t>
            </w:r>
          </w:p>
        </w:tc>
      </w:tr>
      <w:tr w:rsidR="00C72550" w:rsidRPr="00C809AF" w14:paraId="506041B5" w14:textId="77777777" w:rsidTr="00C72550">
        <w:tc>
          <w:tcPr>
            <w:tcW w:w="3209" w:type="dxa"/>
            <w:vAlign w:val="center"/>
          </w:tcPr>
          <w:p w14:paraId="3DB442FD" w14:textId="77777777" w:rsidR="00C72550" w:rsidRPr="00C809AF" w:rsidRDefault="00C72550" w:rsidP="00C72550">
            <w:pPr>
              <w:pStyle w:val="a5"/>
              <w:ind w:left="58"/>
              <w:jc w:val="center"/>
              <w:rPr>
                <w:sz w:val="24"/>
                <w:szCs w:val="24"/>
              </w:rPr>
            </w:pPr>
            <w:r w:rsidRPr="00C809AF">
              <w:rPr>
                <w:sz w:val="24"/>
                <w:szCs w:val="24"/>
              </w:rPr>
              <w:t>Альтернатива 3 забезпечення регулювання</w:t>
            </w:r>
          </w:p>
        </w:tc>
        <w:tc>
          <w:tcPr>
            <w:tcW w:w="2740" w:type="dxa"/>
            <w:vAlign w:val="center"/>
          </w:tcPr>
          <w:p w14:paraId="477AA9D1" w14:textId="77777777" w:rsidR="00C72550" w:rsidRPr="00C809AF" w:rsidRDefault="00C72550" w:rsidP="00C72550">
            <w:pPr>
              <w:pStyle w:val="a5"/>
              <w:spacing w:line="240" w:lineRule="auto"/>
              <w:jc w:val="center"/>
              <w:rPr>
                <w:sz w:val="24"/>
                <w:szCs w:val="24"/>
              </w:rPr>
            </w:pPr>
            <w:r w:rsidRPr="00C809AF">
              <w:rPr>
                <w:sz w:val="24"/>
                <w:szCs w:val="24"/>
              </w:rPr>
              <w:t>4</w:t>
            </w:r>
          </w:p>
        </w:tc>
        <w:tc>
          <w:tcPr>
            <w:tcW w:w="3680" w:type="dxa"/>
            <w:vAlign w:val="center"/>
          </w:tcPr>
          <w:p w14:paraId="47D1A2D3" w14:textId="77777777" w:rsidR="00C72550" w:rsidRPr="00C809AF" w:rsidRDefault="00C72550" w:rsidP="00C72550">
            <w:pPr>
              <w:pStyle w:val="a5"/>
              <w:jc w:val="both"/>
              <w:rPr>
                <w:b/>
                <w:bCs/>
                <w:i/>
                <w:iCs/>
                <w:sz w:val="24"/>
                <w:szCs w:val="24"/>
              </w:rPr>
            </w:pPr>
            <w:r w:rsidRPr="00C809AF">
              <w:rPr>
                <w:sz w:val="24"/>
                <w:szCs w:val="24"/>
              </w:rPr>
              <w:t>Забезпечує досягнення цілей державного регулювання. Не потребує фінансування з обласного бюджету.</w:t>
            </w:r>
          </w:p>
        </w:tc>
      </w:tr>
    </w:tbl>
    <w:p w14:paraId="17C59A6B" w14:textId="77777777" w:rsidR="00C72550" w:rsidRPr="00C809AF" w:rsidRDefault="00C72550" w:rsidP="0050601A">
      <w:pPr>
        <w:jc w:val="right"/>
        <w:rPr>
          <w:rFonts w:ascii="Times New Roman" w:eastAsia="Times New Roman" w:hAnsi="Times New Roman" w:cs="Times New Roman"/>
          <w:bCs/>
          <w:i/>
          <w:iCs/>
          <w:color w:val="262626"/>
          <w:sz w:val="24"/>
          <w:szCs w:val="24"/>
        </w:rPr>
      </w:pPr>
    </w:p>
    <w:p w14:paraId="12C1B04C" w14:textId="77777777" w:rsidR="00C72550" w:rsidRPr="00C809AF" w:rsidRDefault="00C72550" w:rsidP="0050601A">
      <w:pPr>
        <w:jc w:val="right"/>
        <w:rPr>
          <w:rFonts w:ascii="Times New Roman" w:eastAsia="Times New Roman" w:hAnsi="Times New Roman" w:cs="Times New Roman"/>
          <w:bCs/>
          <w:i/>
          <w:iCs/>
          <w:color w:val="262626"/>
          <w:sz w:val="24"/>
          <w:szCs w:val="24"/>
        </w:rPr>
      </w:pPr>
      <w:r w:rsidRPr="00C809AF">
        <w:rPr>
          <w:rFonts w:ascii="Times New Roman" w:eastAsia="Times New Roman" w:hAnsi="Times New Roman" w:cs="Times New Roman"/>
          <w:bCs/>
          <w:i/>
          <w:iCs/>
          <w:color w:val="262626"/>
          <w:sz w:val="24"/>
          <w:szCs w:val="24"/>
        </w:rPr>
        <w:t>Таблиця 8</w:t>
      </w:r>
    </w:p>
    <w:tbl>
      <w:tblPr>
        <w:tblStyle w:val="ad"/>
        <w:tblW w:w="9627" w:type="dxa"/>
        <w:tblLook w:val="04A0" w:firstRow="1" w:lastRow="0" w:firstColumn="1" w:lastColumn="0" w:noHBand="0" w:noVBand="1"/>
      </w:tblPr>
      <w:tblGrid>
        <w:gridCol w:w="7650"/>
        <w:gridCol w:w="1977"/>
      </w:tblGrid>
      <w:tr w:rsidR="00C72550" w:rsidRPr="00C809AF" w14:paraId="3946509C" w14:textId="77777777" w:rsidTr="00C72550">
        <w:tc>
          <w:tcPr>
            <w:tcW w:w="7650" w:type="dxa"/>
            <w:vAlign w:val="center"/>
          </w:tcPr>
          <w:p w14:paraId="2B951AA5" w14:textId="77777777" w:rsidR="00C72550" w:rsidRPr="00C809AF" w:rsidRDefault="00C72550" w:rsidP="00C72550">
            <w:pPr>
              <w:pStyle w:val="a5"/>
              <w:spacing w:line="240" w:lineRule="auto"/>
              <w:jc w:val="center"/>
              <w:rPr>
                <w:sz w:val="24"/>
                <w:szCs w:val="24"/>
              </w:rPr>
            </w:pPr>
            <w:r w:rsidRPr="00C809AF">
              <w:rPr>
                <w:b/>
                <w:bCs/>
                <w:i/>
                <w:iCs/>
                <w:sz w:val="24"/>
                <w:szCs w:val="24"/>
              </w:rPr>
              <w:t>Категорія впливу</w:t>
            </w:r>
          </w:p>
        </w:tc>
        <w:tc>
          <w:tcPr>
            <w:tcW w:w="1977" w:type="dxa"/>
            <w:vAlign w:val="center"/>
          </w:tcPr>
          <w:p w14:paraId="122BE6EA" w14:textId="77777777" w:rsidR="00C72550" w:rsidRPr="00C809AF" w:rsidRDefault="00C72550" w:rsidP="00C72550">
            <w:pPr>
              <w:pStyle w:val="a5"/>
              <w:spacing w:line="240" w:lineRule="auto"/>
              <w:jc w:val="center"/>
              <w:rPr>
                <w:sz w:val="24"/>
                <w:szCs w:val="24"/>
              </w:rPr>
            </w:pPr>
            <w:r w:rsidRPr="00C809AF">
              <w:rPr>
                <w:b/>
                <w:bCs/>
                <w:i/>
                <w:iCs/>
                <w:sz w:val="24"/>
                <w:szCs w:val="24"/>
              </w:rPr>
              <w:t>Відповідь</w:t>
            </w:r>
          </w:p>
        </w:tc>
      </w:tr>
      <w:tr w:rsidR="00C72550" w:rsidRPr="00C809AF" w14:paraId="5EBDE2F4" w14:textId="77777777" w:rsidTr="00C72550">
        <w:tc>
          <w:tcPr>
            <w:tcW w:w="7650" w:type="dxa"/>
            <w:vAlign w:val="center"/>
          </w:tcPr>
          <w:p w14:paraId="598F53F3" w14:textId="77777777" w:rsidR="00C72550" w:rsidRPr="00C809AF" w:rsidRDefault="00C72550" w:rsidP="00C72550">
            <w:pPr>
              <w:pStyle w:val="a5"/>
              <w:spacing w:line="240" w:lineRule="auto"/>
              <w:jc w:val="center"/>
              <w:rPr>
                <w:sz w:val="24"/>
                <w:szCs w:val="24"/>
              </w:rPr>
            </w:pPr>
            <w:r w:rsidRPr="00C809AF">
              <w:rPr>
                <w:b/>
                <w:bCs/>
                <w:i/>
                <w:iCs/>
                <w:sz w:val="24"/>
                <w:szCs w:val="24"/>
              </w:rPr>
              <w:t>1</w:t>
            </w:r>
          </w:p>
        </w:tc>
        <w:tc>
          <w:tcPr>
            <w:tcW w:w="1977" w:type="dxa"/>
            <w:vAlign w:val="center"/>
          </w:tcPr>
          <w:p w14:paraId="6A9484F7" w14:textId="77777777" w:rsidR="00C72550" w:rsidRPr="00C809AF" w:rsidRDefault="00C72550" w:rsidP="00C72550">
            <w:pPr>
              <w:pStyle w:val="a5"/>
              <w:spacing w:line="240" w:lineRule="auto"/>
              <w:jc w:val="center"/>
              <w:rPr>
                <w:sz w:val="24"/>
                <w:szCs w:val="24"/>
              </w:rPr>
            </w:pPr>
            <w:r w:rsidRPr="00C809AF">
              <w:rPr>
                <w:b/>
                <w:bCs/>
                <w:i/>
                <w:iCs/>
                <w:sz w:val="24"/>
                <w:szCs w:val="24"/>
              </w:rPr>
              <w:t>2</w:t>
            </w:r>
          </w:p>
        </w:tc>
      </w:tr>
      <w:tr w:rsidR="00C72550" w:rsidRPr="00C809AF" w14:paraId="0C1B127F" w14:textId="77777777" w:rsidTr="00C72550">
        <w:tc>
          <w:tcPr>
            <w:tcW w:w="7650" w:type="dxa"/>
          </w:tcPr>
          <w:p w14:paraId="35B881B5" w14:textId="77777777" w:rsidR="00C72550" w:rsidRPr="00C809AF" w:rsidRDefault="00C72550" w:rsidP="00C72550">
            <w:pPr>
              <w:pStyle w:val="a5"/>
              <w:spacing w:line="240" w:lineRule="auto"/>
              <w:ind w:left="56"/>
              <w:jc w:val="both"/>
              <w:rPr>
                <w:sz w:val="24"/>
                <w:szCs w:val="24"/>
              </w:rPr>
            </w:pPr>
            <w:r w:rsidRPr="00C809AF">
              <w:rPr>
                <w:i/>
                <w:iCs/>
                <w:sz w:val="24"/>
                <w:szCs w:val="24"/>
              </w:rPr>
              <w:t>А. Обмежує кількість або звужує коло постачальників.</w:t>
            </w:r>
          </w:p>
        </w:tc>
        <w:tc>
          <w:tcPr>
            <w:tcW w:w="1977" w:type="dxa"/>
            <w:vAlign w:val="bottom"/>
          </w:tcPr>
          <w:p w14:paraId="0254D925" w14:textId="77777777" w:rsidR="00C72550" w:rsidRPr="00C809AF" w:rsidRDefault="00C72550" w:rsidP="00C72550">
            <w:pPr>
              <w:pStyle w:val="a5"/>
              <w:spacing w:line="240" w:lineRule="auto"/>
              <w:jc w:val="center"/>
              <w:rPr>
                <w:sz w:val="24"/>
                <w:szCs w:val="24"/>
              </w:rPr>
            </w:pPr>
            <w:r w:rsidRPr="00C809AF">
              <w:rPr>
                <w:sz w:val="24"/>
                <w:szCs w:val="24"/>
              </w:rPr>
              <w:t>Ні</w:t>
            </w:r>
          </w:p>
        </w:tc>
      </w:tr>
      <w:tr w:rsidR="00C72550" w:rsidRPr="00C809AF" w14:paraId="6DBD5FA6" w14:textId="77777777" w:rsidTr="00C72550">
        <w:tc>
          <w:tcPr>
            <w:tcW w:w="7650" w:type="dxa"/>
          </w:tcPr>
          <w:p w14:paraId="05A15282" w14:textId="77777777" w:rsidR="00C72550" w:rsidRPr="00C809AF" w:rsidRDefault="00C72550" w:rsidP="00C72550">
            <w:pPr>
              <w:pStyle w:val="a5"/>
              <w:spacing w:line="240" w:lineRule="auto"/>
              <w:ind w:left="56"/>
              <w:jc w:val="both"/>
              <w:rPr>
                <w:sz w:val="24"/>
                <w:szCs w:val="24"/>
              </w:rPr>
            </w:pPr>
            <w:r w:rsidRPr="00C809AF">
              <w:rPr>
                <w:i/>
                <w:iCs/>
                <w:sz w:val="24"/>
                <w:szCs w:val="24"/>
              </w:rPr>
              <w:t>Такий наслідок може настати, якщо регуляторна пропозиція:</w:t>
            </w:r>
          </w:p>
        </w:tc>
        <w:tc>
          <w:tcPr>
            <w:tcW w:w="1977" w:type="dxa"/>
          </w:tcPr>
          <w:p w14:paraId="18E6EA76" w14:textId="77777777" w:rsidR="00C72550" w:rsidRPr="00C809AF" w:rsidRDefault="00C72550" w:rsidP="00C72550">
            <w:pPr>
              <w:jc w:val="center"/>
              <w:rPr>
                <w:rFonts w:ascii="Times New Roman" w:hAnsi="Times New Roman" w:cs="Times New Roman"/>
              </w:rPr>
            </w:pPr>
          </w:p>
        </w:tc>
      </w:tr>
      <w:tr w:rsidR="00C72550" w:rsidRPr="00C809AF" w14:paraId="75105F98" w14:textId="77777777" w:rsidTr="00C72550">
        <w:tc>
          <w:tcPr>
            <w:tcW w:w="7650" w:type="dxa"/>
          </w:tcPr>
          <w:p w14:paraId="150B51C0" w14:textId="77777777" w:rsidR="00C72550" w:rsidRPr="00C809AF" w:rsidRDefault="00C72550" w:rsidP="00C72550">
            <w:pPr>
              <w:pStyle w:val="a5"/>
              <w:spacing w:line="240" w:lineRule="auto"/>
              <w:ind w:left="56"/>
              <w:jc w:val="both"/>
              <w:rPr>
                <w:sz w:val="24"/>
                <w:szCs w:val="24"/>
              </w:rPr>
            </w:pPr>
            <w:r w:rsidRPr="00C809AF">
              <w:rPr>
                <w:sz w:val="24"/>
                <w:szCs w:val="24"/>
              </w:rPr>
              <w:t>1. Надає суб’єкту господарювання виключні права на поставку товарів чи послуг</w:t>
            </w:r>
          </w:p>
        </w:tc>
        <w:tc>
          <w:tcPr>
            <w:tcW w:w="1977" w:type="dxa"/>
          </w:tcPr>
          <w:p w14:paraId="6E4C02B2" w14:textId="77777777" w:rsidR="00C72550" w:rsidRPr="00C809AF" w:rsidRDefault="00C72550" w:rsidP="00C72550">
            <w:pPr>
              <w:pStyle w:val="a5"/>
              <w:spacing w:line="240" w:lineRule="auto"/>
              <w:jc w:val="center"/>
              <w:rPr>
                <w:sz w:val="24"/>
                <w:szCs w:val="24"/>
              </w:rPr>
            </w:pPr>
            <w:r w:rsidRPr="00C809AF">
              <w:rPr>
                <w:sz w:val="24"/>
                <w:szCs w:val="24"/>
              </w:rPr>
              <w:t>Ні</w:t>
            </w:r>
          </w:p>
        </w:tc>
      </w:tr>
      <w:tr w:rsidR="00C72550" w:rsidRPr="00C809AF" w14:paraId="3D7BFDEC" w14:textId="77777777" w:rsidTr="00C72550">
        <w:tc>
          <w:tcPr>
            <w:tcW w:w="7650" w:type="dxa"/>
          </w:tcPr>
          <w:p w14:paraId="10305105" w14:textId="77777777" w:rsidR="00C72550" w:rsidRPr="00C809AF" w:rsidRDefault="00C72550" w:rsidP="00C72550">
            <w:pPr>
              <w:pStyle w:val="a5"/>
              <w:spacing w:line="240" w:lineRule="auto"/>
              <w:ind w:left="56"/>
              <w:jc w:val="both"/>
              <w:rPr>
                <w:sz w:val="24"/>
                <w:szCs w:val="24"/>
              </w:rPr>
            </w:pPr>
            <w:r w:rsidRPr="00C809AF">
              <w:rPr>
                <w:sz w:val="24"/>
                <w:szCs w:val="24"/>
              </w:rPr>
              <w:t>2. Запроваджує режим ліцензування, надання дозволу або вимогу погодження підприємницької діяльності з органами влади</w:t>
            </w:r>
          </w:p>
        </w:tc>
        <w:tc>
          <w:tcPr>
            <w:tcW w:w="1977" w:type="dxa"/>
          </w:tcPr>
          <w:p w14:paraId="28A0D79A" w14:textId="77777777" w:rsidR="00C72550" w:rsidRPr="00C809AF" w:rsidRDefault="00C72550" w:rsidP="00C72550">
            <w:pPr>
              <w:pStyle w:val="a5"/>
              <w:spacing w:line="240" w:lineRule="auto"/>
              <w:jc w:val="center"/>
              <w:rPr>
                <w:sz w:val="24"/>
                <w:szCs w:val="24"/>
              </w:rPr>
            </w:pPr>
            <w:r w:rsidRPr="00C809AF">
              <w:rPr>
                <w:sz w:val="24"/>
                <w:szCs w:val="24"/>
              </w:rPr>
              <w:t>Ні</w:t>
            </w:r>
          </w:p>
        </w:tc>
      </w:tr>
      <w:tr w:rsidR="00C72550" w:rsidRPr="00C809AF" w14:paraId="3BE80220" w14:textId="77777777" w:rsidTr="00C72550">
        <w:tc>
          <w:tcPr>
            <w:tcW w:w="7650" w:type="dxa"/>
          </w:tcPr>
          <w:p w14:paraId="58C90B71" w14:textId="77777777" w:rsidR="00C72550" w:rsidRPr="00C809AF" w:rsidRDefault="00C72550" w:rsidP="00C72550">
            <w:pPr>
              <w:pStyle w:val="a5"/>
              <w:spacing w:line="240" w:lineRule="auto"/>
              <w:ind w:left="56"/>
              <w:jc w:val="both"/>
              <w:rPr>
                <w:sz w:val="24"/>
                <w:szCs w:val="24"/>
              </w:rPr>
            </w:pPr>
            <w:r w:rsidRPr="00C809AF">
              <w:rPr>
                <w:sz w:val="24"/>
                <w:szCs w:val="24"/>
              </w:rPr>
              <w:t>3. Обмежує здатність окремих категорій підприємців постачати товари чи надавати послуги (звужує коло учасників ринку)</w:t>
            </w:r>
          </w:p>
        </w:tc>
        <w:tc>
          <w:tcPr>
            <w:tcW w:w="1977" w:type="dxa"/>
          </w:tcPr>
          <w:p w14:paraId="33C8DD8C" w14:textId="77777777" w:rsidR="00C72550" w:rsidRPr="00C809AF" w:rsidRDefault="00C72550" w:rsidP="00C72550">
            <w:pPr>
              <w:pStyle w:val="a5"/>
              <w:spacing w:line="240" w:lineRule="auto"/>
              <w:jc w:val="center"/>
              <w:rPr>
                <w:sz w:val="24"/>
                <w:szCs w:val="24"/>
              </w:rPr>
            </w:pPr>
            <w:r w:rsidRPr="00C809AF">
              <w:rPr>
                <w:sz w:val="24"/>
                <w:szCs w:val="24"/>
              </w:rPr>
              <w:t>Ні</w:t>
            </w:r>
          </w:p>
        </w:tc>
      </w:tr>
      <w:tr w:rsidR="00C72550" w:rsidRPr="00C809AF" w14:paraId="79BF5D7A" w14:textId="77777777" w:rsidTr="00C72550">
        <w:tc>
          <w:tcPr>
            <w:tcW w:w="7650" w:type="dxa"/>
          </w:tcPr>
          <w:p w14:paraId="4EA65D4A" w14:textId="77777777" w:rsidR="00C72550" w:rsidRPr="00C809AF" w:rsidRDefault="00C72550" w:rsidP="00C72550">
            <w:pPr>
              <w:pStyle w:val="a5"/>
              <w:spacing w:line="240" w:lineRule="auto"/>
              <w:ind w:left="56"/>
              <w:jc w:val="both"/>
              <w:rPr>
                <w:sz w:val="24"/>
                <w:szCs w:val="24"/>
              </w:rPr>
            </w:pPr>
            <w:r w:rsidRPr="00C809AF">
              <w:rPr>
                <w:sz w:val="24"/>
                <w:szCs w:val="24"/>
              </w:rPr>
              <w:t>4. Значно підвищує вартість входження в ринок або виходу з нього</w:t>
            </w:r>
          </w:p>
        </w:tc>
        <w:tc>
          <w:tcPr>
            <w:tcW w:w="1977" w:type="dxa"/>
          </w:tcPr>
          <w:p w14:paraId="5F55CDA7" w14:textId="77777777" w:rsidR="00C72550" w:rsidRPr="00C809AF" w:rsidRDefault="00C72550" w:rsidP="00C72550">
            <w:pPr>
              <w:pStyle w:val="a5"/>
              <w:spacing w:line="240" w:lineRule="auto"/>
              <w:jc w:val="center"/>
              <w:rPr>
                <w:sz w:val="24"/>
                <w:szCs w:val="24"/>
              </w:rPr>
            </w:pPr>
            <w:r w:rsidRPr="00C809AF">
              <w:rPr>
                <w:sz w:val="24"/>
                <w:szCs w:val="24"/>
              </w:rPr>
              <w:t>Ні</w:t>
            </w:r>
          </w:p>
        </w:tc>
      </w:tr>
      <w:tr w:rsidR="00C72550" w:rsidRPr="00C809AF" w14:paraId="41CD05C2" w14:textId="77777777" w:rsidTr="00C72550">
        <w:tc>
          <w:tcPr>
            <w:tcW w:w="7650" w:type="dxa"/>
          </w:tcPr>
          <w:p w14:paraId="3D71FB0B" w14:textId="77777777" w:rsidR="00C72550" w:rsidRPr="00C809AF" w:rsidRDefault="00C72550" w:rsidP="00C72550">
            <w:pPr>
              <w:pStyle w:val="a5"/>
              <w:ind w:left="56"/>
              <w:jc w:val="both"/>
              <w:rPr>
                <w:sz w:val="24"/>
                <w:szCs w:val="24"/>
              </w:rPr>
            </w:pPr>
            <w:r w:rsidRPr="00C809AF">
              <w:rPr>
                <w:sz w:val="24"/>
                <w:szCs w:val="24"/>
              </w:rPr>
              <w:t>5. Створює географічний бар’єр для постачання товарів, виконання робіт, надання послуг або інвестицій</w:t>
            </w:r>
          </w:p>
        </w:tc>
        <w:tc>
          <w:tcPr>
            <w:tcW w:w="1977" w:type="dxa"/>
          </w:tcPr>
          <w:p w14:paraId="58B8BA39" w14:textId="77777777" w:rsidR="00C72550" w:rsidRPr="00C809AF" w:rsidRDefault="00C72550" w:rsidP="00C72550">
            <w:pPr>
              <w:pStyle w:val="a5"/>
              <w:spacing w:line="240" w:lineRule="auto"/>
              <w:jc w:val="center"/>
              <w:rPr>
                <w:sz w:val="24"/>
                <w:szCs w:val="24"/>
              </w:rPr>
            </w:pPr>
            <w:r w:rsidRPr="00C809AF">
              <w:rPr>
                <w:sz w:val="24"/>
                <w:szCs w:val="24"/>
              </w:rPr>
              <w:t>Ні</w:t>
            </w:r>
          </w:p>
        </w:tc>
      </w:tr>
      <w:tr w:rsidR="00C72550" w:rsidRPr="00C809AF" w14:paraId="22B30580" w14:textId="77777777" w:rsidTr="00C72550">
        <w:tc>
          <w:tcPr>
            <w:tcW w:w="7650" w:type="dxa"/>
          </w:tcPr>
          <w:p w14:paraId="7162B046" w14:textId="77777777" w:rsidR="00C72550" w:rsidRPr="00C809AF" w:rsidRDefault="00C72550" w:rsidP="00C72550">
            <w:pPr>
              <w:pStyle w:val="a5"/>
              <w:spacing w:line="240" w:lineRule="auto"/>
              <w:ind w:left="56"/>
              <w:jc w:val="both"/>
              <w:rPr>
                <w:sz w:val="24"/>
                <w:szCs w:val="24"/>
              </w:rPr>
            </w:pPr>
            <w:r w:rsidRPr="00C809AF">
              <w:rPr>
                <w:i/>
                <w:iCs/>
                <w:sz w:val="24"/>
                <w:szCs w:val="24"/>
              </w:rPr>
              <w:t>Б. Обмежує здатність постачальників конкурувати. Такий наслідок може настати, якщо регуляторна пропозиція:</w:t>
            </w:r>
          </w:p>
        </w:tc>
        <w:tc>
          <w:tcPr>
            <w:tcW w:w="1977" w:type="dxa"/>
          </w:tcPr>
          <w:p w14:paraId="72117499" w14:textId="77777777" w:rsidR="00C72550" w:rsidRPr="00C809AF" w:rsidRDefault="00C72550" w:rsidP="00C72550">
            <w:pPr>
              <w:pStyle w:val="a5"/>
              <w:spacing w:line="240" w:lineRule="auto"/>
              <w:jc w:val="center"/>
              <w:rPr>
                <w:sz w:val="24"/>
                <w:szCs w:val="24"/>
              </w:rPr>
            </w:pPr>
            <w:r w:rsidRPr="00C809AF">
              <w:rPr>
                <w:sz w:val="24"/>
                <w:szCs w:val="24"/>
              </w:rPr>
              <w:t>Ні</w:t>
            </w:r>
          </w:p>
        </w:tc>
      </w:tr>
      <w:tr w:rsidR="00C72550" w:rsidRPr="00C809AF" w14:paraId="4F9FA52A" w14:textId="77777777" w:rsidTr="00B279DA">
        <w:trPr>
          <w:trHeight w:val="375"/>
        </w:trPr>
        <w:tc>
          <w:tcPr>
            <w:tcW w:w="7650" w:type="dxa"/>
          </w:tcPr>
          <w:p w14:paraId="48E6B2FA" w14:textId="3BCD6A22" w:rsidR="00C72550" w:rsidRPr="00C809AF" w:rsidRDefault="00C72550" w:rsidP="00C72550">
            <w:pPr>
              <w:pStyle w:val="a5"/>
              <w:spacing w:line="240" w:lineRule="auto"/>
              <w:ind w:left="56"/>
              <w:jc w:val="both"/>
              <w:rPr>
                <w:sz w:val="24"/>
                <w:szCs w:val="24"/>
              </w:rPr>
            </w:pPr>
            <w:r w:rsidRPr="00C809AF">
              <w:rPr>
                <w:sz w:val="24"/>
                <w:szCs w:val="24"/>
              </w:rPr>
              <w:t>1. Обмежує здатність підприємців визначати ціни на товари та</w:t>
            </w:r>
            <w:r w:rsidR="00B279DA" w:rsidRPr="00C809AF">
              <w:rPr>
                <w:sz w:val="24"/>
                <w:szCs w:val="24"/>
              </w:rPr>
              <w:t xml:space="preserve"> </w:t>
            </w:r>
            <w:r w:rsidR="00B279DA" w:rsidRPr="00C809AF">
              <w:rPr>
                <w:sz w:val="24"/>
                <w:szCs w:val="24"/>
              </w:rPr>
              <w:t>послуги</w:t>
            </w:r>
          </w:p>
        </w:tc>
        <w:tc>
          <w:tcPr>
            <w:tcW w:w="1977" w:type="dxa"/>
          </w:tcPr>
          <w:p w14:paraId="556CF27E" w14:textId="77777777" w:rsidR="00C72550" w:rsidRPr="00C809AF" w:rsidRDefault="00C72550" w:rsidP="00C72550">
            <w:pPr>
              <w:pStyle w:val="a5"/>
              <w:spacing w:line="240" w:lineRule="auto"/>
              <w:jc w:val="center"/>
              <w:rPr>
                <w:sz w:val="24"/>
                <w:szCs w:val="24"/>
              </w:rPr>
            </w:pPr>
            <w:r w:rsidRPr="00C809AF">
              <w:rPr>
                <w:sz w:val="24"/>
                <w:szCs w:val="24"/>
              </w:rPr>
              <w:t>Ні</w:t>
            </w:r>
          </w:p>
        </w:tc>
      </w:tr>
      <w:tr w:rsidR="00C72550" w:rsidRPr="00C809AF" w14:paraId="664B3E73" w14:textId="77777777" w:rsidTr="00C72550">
        <w:tc>
          <w:tcPr>
            <w:tcW w:w="7650" w:type="dxa"/>
          </w:tcPr>
          <w:p w14:paraId="3A900A7C" w14:textId="7D26E824" w:rsidR="00C72550" w:rsidRPr="00C809AF" w:rsidRDefault="00C72550" w:rsidP="00C72550">
            <w:pPr>
              <w:pStyle w:val="a5"/>
              <w:spacing w:line="240" w:lineRule="auto"/>
              <w:ind w:left="56"/>
              <w:jc w:val="both"/>
              <w:rPr>
                <w:sz w:val="24"/>
                <w:szCs w:val="24"/>
              </w:rPr>
            </w:pPr>
            <w:r w:rsidRPr="00C809AF">
              <w:rPr>
                <w:sz w:val="24"/>
                <w:szCs w:val="24"/>
              </w:rPr>
              <w:t>2. Обмежує можливість постачальників</w:t>
            </w:r>
            <w:r w:rsidR="00B279DA" w:rsidRPr="00C809AF">
              <w:rPr>
                <w:sz w:val="24"/>
                <w:szCs w:val="24"/>
              </w:rPr>
              <w:t xml:space="preserve"> рекламувати</w:t>
            </w:r>
            <w:r w:rsidRPr="00C809AF">
              <w:rPr>
                <w:sz w:val="24"/>
                <w:szCs w:val="24"/>
              </w:rPr>
              <w:t xml:space="preserve"> </w:t>
            </w:r>
            <w:r w:rsidR="00B279DA">
              <w:rPr>
                <w:sz w:val="24"/>
                <w:szCs w:val="24"/>
              </w:rPr>
              <w:t xml:space="preserve">або </w:t>
            </w:r>
            <w:r w:rsidRPr="00C809AF">
              <w:rPr>
                <w:sz w:val="24"/>
                <w:szCs w:val="24"/>
              </w:rPr>
              <w:t xml:space="preserve">здійснювати маркетинг товарів чи послуг </w:t>
            </w:r>
          </w:p>
        </w:tc>
        <w:tc>
          <w:tcPr>
            <w:tcW w:w="1977" w:type="dxa"/>
          </w:tcPr>
          <w:p w14:paraId="42EF02CD" w14:textId="77777777" w:rsidR="00C72550" w:rsidRPr="00C809AF" w:rsidRDefault="00C72550" w:rsidP="00C72550">
            <w:pPr>
              <w:pStyle w:val="a5"/>
              <w:spacing w:line="240" w:lineRule="auto"/>
              <w:jc w:val="center"/>
              <w:rPr>
                <w:sz w:val="24"/>
                <w:szCs w:val="24"/>
              </w:rPr>
            </w:pPr>
            <w:r w:rsidRPr="00C809AF">
              <w:rPr>
                <w:sz w:val="24"/>
                <w:szCs w:val="24"/>
              </w:rPr>
              <w:t>Ні</w:t>
            </w:r>
          </w:p>
        </w:tc>
      </w:tr>
      <w:tr w:rsidR="00C72550" w:rsidRPr="00C809AF" w14:paraId="6D0E43A6" w14:textId="77777777" w:rsidTr="00C72550">
        <w:tc>
          <w:tcPr>
            <w:tcW w:w="7650" w:type="dxa"/>
          </w:tcPr>
          <w:p w14:paraId="6FA7A2A8" w14:textId="3DC4157E" w:rsidR="00C72550" w:rsidRPr="00C809AF" w:rsidRDefault="00C72550" w:rsidP="00C72550">
            <w:pPr>
              <w:pStyle w:val="a5"/>
              <w:spacing w:line="240" w:lineRule="auto"/>
              <w:ind w:left="56"/>
              <w:jc w:val="both"/>
              <w:rPr>
                <w:sz w:val="24"/>
                <w:szCs w:val="24"/>
              </w:rPr>
            </w:pPr>
            <w:r w:rsidRPr="00C809AF">
              <w:rPr>
                <w:sz w:val="24"/>
                <w:szCs w:val="24"/>
              </w:rPr>
              <w:t xml:space="preserve">3. Встановлює стандарти якості, що надають </w:t>
            </w:r>
            <w:r w:rsidR="00B279DA" w:rsidRPr="00C809AF">
              <w:rPr>
                <w:sz w:val="24"/>
                <w:szCs w:val="24"/>
              </w:rPr>
              <w:t>необґрунтовану</w:t>
            </w:r>
            <w:r w:rsidRPr="00C809AF">
              <w:rPr>
                <w:sz w:val="24"/>
                <w:szCs w:val="24"/>
              </w:rPr>
              <w:t xml:space="preserve"> перевагу окремим постачальникам порівняно з іншими, або стандарти вищого рівня якості, ніж той, який обрали б окремі достатньо поінформовані споживачі</w:t>
            </w:r>
          </w:p>
        </w:tc>
        <w:tc>
          <w:tcPr>
            <w:tcW w:w="1977" w:type="dxa"/>
          </w:tcPr>
          <w:p w14:paraId="0D1801EB" w14:textId="77777777" w:rsidR="00C72550" w:rsidRPr="00C809AF" w:rsidRDefault="00C72550" w:rsidP="00C72550">
            <w:pPr>
              <w:pStyle w:val="a5"/>
              <w:spacing w:line="240" w:lineRule="auto"/>
              <w:jc w:val="center"/>
              <w:rPr>
                <w:sz w:val="24"/>
                <w:szCs w:val="24"/>
              </w:rPr>
            </w:pPr>
            <w:r w:rsidRPr="00C809AF">
              <w:rPr>
                <w:sz w:val="24"/>
                <w:szCs w:val="24"/>
              </w:rPr>
              <w:t>Ні</w:t>
            </w:r>
          </w:p>
        </w:tc>
      </w:tr>
      <w:tr w:rsidR="00C72550" w:rsidRPr="00C809AF" w14:paraId="4AC55F39" w14:textId="77777777" w:rsidTr="00C72550">
        <w:tc>
          <w:tcPr>
            <w:tcW w:w="7650" w:type="dxa"/>
          </w:tcPr>
          <w:p w14:paraId="574628BF" w14:textId="77777777" w:rsidR="00C72550" w:rsidRPr="00C809AF" w:rsidRDefault="00C72550" w:rsidP="00C72550">
            <w:pPr>
              <w:pStyle w:val="a5"/>
              <w:spacing w:line="240" w:lineRule="auto"/>
              <w:jc w:val="both"/>
              <w:rPr>
                <w:sz w:val="24"/>
                <w:szCs w:val="24"/>
              </w:rPr>
            </w:pPr>
            <w:r w:rsidRPr="00C809AF">
              <w:rPr>
                <w:sz w:val="24"/>
                <w:szCs w:val="24"/>
              </w:rPr>
              <w:t xml:space="preserve">4. Суттєво збільшує витрати окремих суб’єктів підприємництва </w:t>
            </w:r>
            <w:r w:rsidRPr="00C809AF">
              <w:rPr>
                <w:sz w:val="24"/>
                <w:szCs w:val="24"/>
              </w:rPr>
              <w:lastRenderedPageBreak/>
              <w:t>порівняно з іншими (зокрема внаслідок дискримінаційного ставлення до діючих та нових учасників ринку)</w:t>
            </w:r>
          </w:p>
        </w:tc>
        <w:tc>
          <w:tcPr>
            <w:tcW w:w="1977" w:type="dxa"/>
          </w:tcPr>
          <w:p w14:paraId="39960187" w14:textId="77777777" w:rsidR="00C72550" w:rsidRPr="00C809AF" w:rsidRDefault="00C72550" w:rsidP="00C72550">
            <w:pPr>
              <w:pStyle w:val="a5"/>
              <w:spacing w:line="240" w:lineRule="auto"/>
              <w:jc w:val="center"/>
              <w:rPr>
                <w:sz w:val="24"/>
                <w:szCs w:val="24"/>
              </w:rPr>
            </w:pPr>
            <w:r w:rsidRPr="00C809AF">
              <w:rPr>
                <w:sz w:val="24"/>
                <w:szCs w:val="24"/>
              </w:rPr>
              <w:lastRenderedPageBreak/>
              <w:t>Ні</w:t>
            </w:r>
          </w:p>
        </w:tc>
      </w:tr>
      <w:tr w:rsidR="00C72550" w:rsidRPr="00C809AF" w14:paraId="4D0D0286" w14:textId="77777777" w:rsidTr="00C72550">
        <w:tc>
          <w:tcPr>
            <w:tcW w:w="7650" w:type="dxa"/>
          </w:tcPr>
          <w:p w14:paraId="10E2FCFB" w14:textId="77777777" w:rsidR="00C72550" w:rsidRPr="00C809AF" w:rsidRDefault="00C72550" w:rsidP="00C72550">
            <w:pPr>
              <w:pStyle w:val="a5"/>
              <w:ind w:left="380" w:hanging="380"/>
              <w:jc w:val="both"/>
              <w:rPr>
                <w:sz w:val="24"/>
                <w:szCs w:val="24"/>
              </w:rPr>
            </w:pPr>
            <w:r w:rsidRPr="00C809AF">
              <w:rPr>
                <w:sz w:val="24"/>
                <w:szCs w:val="24"/>
              </w:rPr>
              <w:t xml:space="preserve">В. </w:t>
            </w:r>
            <w:r w:rsidRPr="00C809AF">
              <w:rPr>
                <w:i/>
                <w:iCs/>
                <w:sz w:val="24"/>
                <w:szCs w:val="24"/>
              </w:rPr>
              <w:t>Зменшує мотивацію постачальників до активної конкуренції. Такий наслідок може настати, якщо регуляторна пропозиція:</w:t>
            </w:r>
          </w:p>
        </w:tc>
        <w:tc>
          <w:tcPr>
            <w:tcW w:w="1977" w:type="dxa"/>
          </w:tcPr>
          <w:p w14:paraId="6F0FD28B" w14:textId="77777777" w:rsidR="00C72550" w:rsidRPr="00C809AF" w:rsidRDefault="00C72550" w:rsidP="00C72550">
            <w:pPr>
              <w:pStyle w:val="a5"/>
              <w:spacing w:line="240" w:lineRule="auto"/>
              <w:jc w:val="center"/>
              <w:rPr>
                <w:sz w:val="24"/>
                <w:szCs w:val="24"/>
              </w:rPr>
            </w:pPr>
            <w:r w:rsidRPr="00C809AF">
              <w:rPr>
                <w:sz w:val="24"/>
                <w:szCs w:val="24"/>
              </w:rPr>
              <w:t>Ні</w:t>
            </w:r>
          </w:p>
        </w:tc>
      </w:tr>
      <w:tr w:rsidR="00C72550" w:rsidRPr="00C809AF" w14:paraId="5F244ABF" w14:textId="77777777" w:rsidTr="00C72550">
        <w:tc>
          <w:tcPr>
            <w:tcW w:w="7650" w:type="dxa"/>
          </w:tcPr>
          <w:p w14:paraId="0726BB68" w14:textId="77777777" w:rsidR="00C72550" w:rsidRPr="00C809AF" w:rsidRDefault="00C72550" w:rsidP="00C72550">
            <w:pPr>
              <w:pStyle w:val="a5"/>
              <w:jc w:val="both"/>
              <w:rPr>
                <w:sz w:val="24"/>
                <w:szCs w:val="24"/>
              </w:rPr>
            </w:pPr>
            <w:r w:rsidRPr="00C809AF">
              <w:rPr>
                <w:sz w:val="24"/>
                <w:szCs w:val="24"/>
              </w:rPr>
              <w:t>1. Запроваджує режим саморегулювання або спільного регулювання</w:t>
            </w:r>
          </w:p>
        </w:tc>
        <w:tc>
          <w:tcPr>
            <w:tcW w:w="1977" w:type="dxa"/>
          </w:tcPr>
          <w:p w14:paraId="73F02765" w14:textId="77777777" w:rsidR="00C72550" w:rsidRPr="00C809AF" w:rsidRDefault="00C72550" w:rsidP="00C72550">
            <w:pPr>
              <w:pStyle w:val="a5"/>
              <w:spacing w:line="240" w:lineRule="auto"/>
              <w:jc w:val="center"/>
              <w:rPr>
                <w:sz w:val="24"/>
                <w:szCs w:val="24"/>
              </w:rPr>
            </w:pPr>
            <w:r w:rsidRPr="00C809AF">
              <w:rPr>
                <w:sz w:val="24"/>
                <w:szCs w:val="24"/>
              </w:rPr>
              <w:t>Ні</w:t>
            </w:r>
          </w:p>
        </w:tc>
      </w:tr>
      <w:tr w:rsidR="00C72550" w:rsidRPr="00C809AF" w14:paraId="623DEA72" w14:textId="77777777" w:rsidTr="00C72550">
        <w:tc>
          <w:tcPr>
            <w:tcW w:w="7650" w:type="dxa"/>
          </w:tcPr>
          <w:p w14:paraId="0E546160" w14:textId="77777777" w:rsidR="00C72550" w:rsidRPr="00C809AF" w:rsidRDefault="00C72550" w:rsidP="00C72550">
            <w:pPr>
              <w:pStyle w:val="a5"/>
              <w:jc w:val="both"/>
              <w:rPr>
                <w:sz w:val="24"/>
                <w:szCs w:val="24"/>
              </w:rPr>
            </w:pPr>
            <w:r w:rsidRPr="00C809AF">
              <w:rPr>
                <w:sz w:val="24"/>
                <w:szCs w:val="24"/>
              </w:rPr>
              <w:t>2. Вимагає або заохочує публікувати інформацію про обсяги виробництва чи реалізацію, ціни та витрати підприємств</w:t>
            </w:r>
          </w:p>
        </w:tc>
        <w:tc>
          <w:tcPr>
            <w:tcW w:w="1977" w:type="dxa"/>
          </w:tcPr>
          <w:p w14:paraId="56284723" w14:textId="77777777" w:rsidR="00C72550" w:rsidRPr="00C809AF" w:rsidRDefault="00C72550" w:rsidP="00C72550">
            <w:pPr>
              <w:pStyle w:val="a5"/>
              <w:spacing w:line="240" w:lineRule="auto"/>
              <w:jc w:val="center"/>
              <w:rPr>
                <w:sz w:val="24"/>
                <w:szCs w:val="24"/>
              </w:rPr>
            </w:pPr>
            <w:r w:rsidRPr="00C809AF">
              <w:rPr>
                <w:sz w:val="24"/>
                <w:szCs w:val="24"/>
              </w:rPr>
              <w:t>Ні</w:t>
            </w:r>
          </w:p>
        </w:tc>
      </w:tr>
      <w:tr w:rsidR="00C72550" w:rsidRPr="00C809AF" w14:paraId="00A0701B" w14:textId="77777777" w:rsidTr="00C72550">
        <w:tc>
          <w:tcPr>
            <w:tcW w:w="7650" w:type="dxa"/>
          </w:tcPr>
          <w:p w14:paraId="7C58045B" w14:textId="77777777" w:rsidR="00C72550" w:rsidRPr="00C809AF" w:rsidRDefault="00C72550" w:rsidP="00C72550">
            <w:pPr>
              <w:pStyle w:val="a5"/>
              <w:spacing w:line="240" w:lineRule="auto"/>
              <w:jc w:val="both"/>
              <w:rPr>
                <w:sz w:val="24"/>
                <w:szCs w:val="24"/>
              </w:rPr>
            </w:pPr>
            <w:r w:rsidRPr="00C809AF">
              <w:rPr>
                <w:sz w:val="24"/>
                <w:szCs w:val="24"/>
              </w:rPr>
              <w:t xml:space="preserve">Г. </w:t>
            </w:r>
            <w:r w:rsidRPr="00C809AF">
              <w:rPr>
                <w:i/>
                <w:iCs/>
                <w:sz w:val="24"/>
                <w:szCs w:val="24"/>
              </w:rPr>
              <w:t>Обмежує вибір та доступ споживачів до необхідної інформації. Такий наслідок може настати, якщо регуляторна пропозиція:</w:t>
            </w:r>
          </w:p>
        </w:tc>
        <w:tc>
          <w:tcPr>
            <w:tcW w:w="1977" w:type="dxa"/>
          </w:tcPr>
          <w:p w14:paraId="57AC1B4E" w14:textId="77777777" w:rsidR="00C72550" w:rsidRPr="00C809AF" w:rsidRDefault="00C72550" w:rsidP="00C72550">
            <w:pPr>
              <w:pStyle w:val="a5"/>
              <w:spacing w:line="240" w:lineRule="auto"/>
              <w:jc w:val="center"/>
              <w:rPr>
                <w:sz w:val="24"/>
                <w:szCs w:val="24"/>
              </w:rPr>
            </w:pPr>
            <w:r w:rsidRPr="00C809AF">
              <w:rPr>
                <w:sz w:val="24"/>
                <w:szCs w:val="24"/>
              </w:rPr>
              <w:t>Ні</w:t>
            </w:r>
          </w:p>
        </w:tc>
      </w:tr>
      <w:tr w:rsidR="00C72550" w:rsidRPr="00C809AF" w14:paraId="2C490B07" w14:textId="77777777" w:rsidTr="00C72550">
        <w:tc>
          <w:tcPr>
            <w:tcW w:w="7650" w:type="dxa"/>
          </w:tcPr>
          <w:p w14:paraId="25F97D73" w14:textId="77777777" w:rsidR="00C72550" w:rsidRPr="00C809AF" w:rsidRDefault="00C72550" w:rsidP="00C72550">
            <w:pPr>
              <w:pStyle w:val="a5"/>
              <w:spacing w:line="240" w:lineRule="auto"/>
              <w:jc w:val="both"/>
              <w:rPr>
                <w:sz w:val="24"/>
                <w:szCs w:val="24"/>
              </w:rPr>
            </w:pPr>
            <w:r w:rsidRPr="00C809AF">
              <w:rPr>
                <w:sz w:val="24"/>
                <w:szCs w:val="24"/>
              </w:rPr>
              <w:t>1. Обмежує здатність споживачів вирішувати в кого купувати товар</w:t>
            </w:r>
          </w:p>
        </w:tc>
        <w:tc>
          <w:tcPr>
            <w:tcW w:w="1977" w:type="dxa"/>
          </w:tcPr>
          <w:p w14:paraId="6F4E5CBF" w14:textId="77777777" w:rsidR="00C72550" w:rsidRPr="00C809AF" w:rsidRDefault="00C72550" w:rsidP="00C72550">
            <w:pPr>
              <w:pStyle w:val="a5"/>
              <w:spacing w:line="240" w:lineRule="auto"/>
              <w:jc w:val="center"/>
              <w:rPr>
                <w:sz w:val="24"/>
                <w:szCs w:val="24"/>
              </w:rPr>
            </w:pPr>
            <w:r w:rsidRPr="00C809AF">
              <w:rPr>
                <w:sz w:val="24"/>
                <w:szCs w:val="24"/>
              </w:rPr>
              <w:t>Ні</w:t>
            </w:r>
          </w:p>
        </w:tc>
      </w:tr>
      <w:tr w:rsidR="00C72550" w:rsidRPr="00C809AF" w14:paraId="448448F9" w14:textId="77777777" w:rsidTr="00C72550">
        <w:tc>
          <w:tcPr>
            <w:tcW w:w="7650" w:type="dxa"/>
          </w:tcPr>
          <w:p w14:paraId="0938E28A" w14:textId="77777777" w:rsidR="00C72550" w:rsidRPr="00C809AF" w:rsidRDefault="00C72550" w:rsidP="00C72550">
            <w:pPr>
              <w:pStyle w:val="a5"/>
              <w:jc w:val="both"/>
              <w:rPr>
                <w:sz w:val="24"/>
                <w:szCs w:val="24"/>
              </w:rPr>
            </w:pPr>
            <w:r w:rsidRPr="00C809AF">
              <w:rPr>
                <w:sz w:val="24"/>
                <w:szCs w:val="24"/>
              </w:rPr>
              <w:t>2. Знижує мобільність споживачів внаслідок підвищення прямих або непрямих витрат на заміну постачальника підвищення прямих</w:t>
            </w:r>
          </w:p>
        </w:tc>
        <w:tc>
          <w:tcPr>
            <w:tcW w:w="1977" w:type="dxa"/>
          </w:tcPr>
          <w:p w14:paraId="66577730" w14:textId="77777777" w:rsidR="00C72550" w:rsidRPr="00C809AF" w:rsidRDefault="00C72550" w:rsidP="00C72550">
            <w:pPr>
              <w:pStyle w:val="a5"/>
              <w:spacing w:line="240" w:lineRule="auto"/>
              <w:jc w:val="center"/>
              <w:rPr>
                <w:sz w:val="24"/>
                <w:szCs w:val="24"/>
              </w:rPr>
            </w:pPr>
            <w:r w:rsidRPr="00C809AF">
              <w:rPr>
                <w:sz w:val="24"/>
                <w:szCs w:val="24"/>
              </w:rPr>
              <w:t>Ні</w:t>
            </w:r>
          </w:p>
        </w:tc>
      </w:tr>
      <w:tr w:rsidR="00C72550" w:rsidRPr="00C809AF" w14:paraId="3AEA5A49" w14:textId="77777777" w:rsidTr="00C72550">
        <w:tc>
          <w:tcPr>
            <w:tcW w:w="7650" w:type="dxa"/>
          </w:tcPr>
          <w:p w14:paraId="21F05ED0" w14:textId="77777777" w:rsidR="00C72550" w:rsidRPr="00C809AF" w:rsidRDefault="00C72550" w:rsidP="00C72550">
            <w:pPr>
              <w:pStyle w:val="a5"/>
              <w:spacing w:line="240" w:lineRule="auto"/>
              <w:jc w:val="both"/>
              <w:rPr>
                <w:sz w:val="24"/>
                <w:szCs w:val="24"/>
              </w:rPr>
            </w:pPr>
            <w:r w:rsidRPr="00C809AF">
              <w:rPr>
                <w:sz w:val="24"/>
                <w:szCs w:val="24"/>
              </w:rPr>
              <w:t>3. Суттєво обмежує чи змінює інформацію, необхідну для ухвалення раціонального рішення щодо придбання чи продажу товарів</w:t>
            </w:r>
          </w:p>
        </w:tc>
        <w:tc>
          <w:tcPr>
            <w:tcW w:w="1977" w:type="dxa"/>
          </w:tcPr>
          <w:p w14:paraId="1D7209B0" w14:textId="77777777" w:rsidR="00C72550" w:rsidRPr="00C809AF" w:rsidRDefault="00C72550" w:rsidP="00C72550">
            <w:pPr>
              <w:pStyle w:val="a5"/>
              <w:spacing w:line="240" w:lineRule="auto"/>
              <w:jc w:val="center"/>
              <w:rPr>
                <w:sz w:val="24"/>
                <w:szCs w:val="24"/>
              </w:rPr>
            </w:pPr>
            <w:r w:rsidRPr="00C809AF">
              <w:rPr>
                <w:sz w:val="24"/>
                <w:szCs w:val="24"/>
              </w:rPr>
              <w:t>Ні</w:t>
            </w:r>
          </w:p>
        </w:tc>
      </w:tr>
    </w:tbl>
    <w:p w14:paraId="4B9688F2" w14:textId="77777777" w:rsidR="00C72550" w:rsidRPr="00C809AF" w:rsidRDefault="00C72550" w:rsidP="0050601A">
      <w:pPr>
        <w:jc w:val="right"/>
        <w:rPr>
          <w:rFonts w:ascii="Times New Roman" w:eastAsia="Times New Roman" w:hAnsi="Times New Roman" w:cs="Times New Roman"/>
          <w:bCs/>
          <w:i/>
          <w:iCs/>
          <w:color w:val="262626"/>
          <w:sz w:val="24"/>
          <w:szCs w:val="24"/>
        </w:rPr>
      </w:pPr>
    </w:p>
    <w:p w14:paraId="6910915D" w14:textId="77777777" w:rsidR="00C72550" w:rsidRPr="00C809AF" w:rsidRDefault="00C72550" w:rsidP="0050601A">
      <w:pPr>
        <w:jc w:val="right"/>
        <w:rPr>
          <w:rFonts w:ascii="Times New Roman" w:eastAsia="Times New Roman" w:hAnsi="Times New Roman" w:cs="Times New Roman"/>
          <w:bCs/>
          <w:i/>
          <w:iCs/>
          <w:color w:val="262626"/>
          <w:sz w:val="24"/>
          <w:szCs w:val="24"/>
        </w:rPr>
      </w:pPr>
      <w:r w:rsidRPr="00C809AF">
        <w:rPr>
          <w:rFonts w:ascii="Times New Roman" w:eastAsia="Times New Roman" w:hAnsi="Times New Roman" w:cs="Times New Roman"/>
          <w:bCs/>
          <w:i/>
          <w:iCs/>
          <w:color w:val="262626"/>
          <w:sz w:val="24"/>
          <w:szCs w:val="24"/>
        </w:rPr>
        <w:t>Таблиця 9</w:t>
      </w:r>
    </w:p>
    <w:tbl>
      <w:tblPr>
        <w:tblStyle w:val="ad"/>
        <w:tblW w:w="9634" w:type="dxa"/>
        <w:tblLook w:val="04A0" w:firstRow="1" w:lastRow="0" w:firstColumn="1" w:lastColumn="0" w:noHBand="0" w:noVBand="1"/>
      </w:tblPr>
      <w:tblGrid>
        <w:gridCol w:w="2223"/>
        <w:gridCol w:w="2470"/>
        <w:gridCol w:w="2470"/>
        <w:gridCol w:w="2471"/>
      </w:tblGrid>
      <w:tr w:rsidR="00C72550" w:rsidRPr="00C809AF" w14:paraId="03FA072F" w14:textId="77777777" w:rsidTr="002C3EAD">
        <w:tc>
          <w:tcPr>
            <w:tcW w:w="2223" w:type="dxa"/>
            <w:vAlign w:val="center"/>
          </w:tcPr>
          <w:p w14:paraId="3BA59ABD" w14:textId="77777777" w:rsidR="00C72550" w:rsidRPr="00C809AF" w:rsidRDefault="00C72550" w:rsidP="002C3EAD">
            <w:pPr>
              <w:pStyle w:val="a5"/>
              <w:spacing w:line="259" w:lineRule="auto"/>
              <w:jc w:val="center"/>
              <w:rPr>
                <w:sz w:val="24"/>
                <w:szCs w:val="24"/>
              </w:rPr>
            </w:pPr>
            <w:r w:rsidRPr="00C809AF">
              <w:rPr>
                <w:b/>
                <w:bCs/>
                <w:i/>
                <w:iCs/>
                <w:sz w:val="24"/>
                <w:szCs w:val="24"/>
              </w:rPr>
              <w:t>Рейтинг результативності</w:t>
            </w:r>
          </w:p>
        </w:tc>
        <w:tc>
          <w:tcPr>
            <w:tcW w:w="2470" w:type="dxa"/>
            <w:vAlign w:val="center"/>
          </w:tcPr>
          <w:p w14:paraId="5B2E2B76" w14:textId="77777777" w:rsidR="00C72550" w:rsidRPr="00C809AF" w:rsidRDefault="00C72550" w:rsidP="002C3EAD">
            <w:pPr>
              <w:pStyle w:val="a5"/>
              <w:spacing w:line="240" w:lineRule="auto"/>
              <w:jc w:val="center"/>
              <w:rPr>
                <w:sz w:val="24"/>
                <w:szCs w:val="24"/>
              </w:rPr>
            </w:pPr>
            <w:r w:rsidRPr="00C809AF">
              <w:rPr>
                <w:b/>
                <w:bCs/>
                <w:i/>
                <w:iCs/>
                <w:sz w:val="24"/>
                <w:szCs w:val="24"/>
              </w:rPr>
              <w:t>Вигоди (підсумок)</w:t>
            </w:r>
          </w:p>
        </w:tc>
        <w:tc>
          <w:tcPr>
            <w:tcW w:w="2470" w:type="dxa"/>
            <w:vAlign w:val="center"/>
          </w:tcPr>
          <w:p w14:paraId="15462FCD" w14:textId="77777777" w:rsidR="00C72550" w:rsidRPr="00C809AF" w:rsidRDefault="00C72550" w:rsidP="002C3EAD">
            <w:pPr>
              <w:pStyle w:val="a5"/>
              <w:spacing w:line="240" w:lineRule="auto"/>
              <w:jc w:val="center"/>
              <w:rPr>
                <w:sz w:val="24"/>
                <w:szCs w:val="24"/>
              </w:rPr>
            </w:pPr>
            <w:r w:rsidRPr="00C809AF">
              <w:rPr>
                <w:b/>
                <w:bCs/>
                <w:i/>
                <w:iCs/>
                <w:sz w:val="24"/>
                <w:szCs w:val="24"/>
              </w:rPr>
              <w:t>Витрати (підсумок)</w:t>
            </w:r>
          </w:p>
        </w:tc>
        <w:tc>
          <w:tcPr>
            <w:tcW w:w="2471" w:type="dxa"/>
            <w:vAlign w:val="center"/>
          </w:tcPr>
          <w:p w14:paraId="40A48E75" w14:textId="77777777" w:rsidR="00C72550" w:rsidRPr="00C809AF" w:rsidRDefault="00C72550" w:rsidP="002C3EAD">
            <w:pPr>
              <w:pStyle w:val="a5"/>
              <w:spacing w:line="259" w:lineRule="auto"/>
              <w:jc w:val="center"/>
              <w:rPr>
                <w:sz w:val="24"/>
                <w:szCs w:val="24"/>
              </w:rPr>
            </w:pPr>
            <w:r w:rsidRPr="00C809AF">
              <w:rPr>
                <w:b/>
                <w:bCs/>
                <w:i/>
                <w:iCs/>
                <w:sz w:val="24"/>
                <w:szCs w:val="24"/>
              </w:rPr>
              <w:t>Обґрунтування відповідного місця альтернативи в рейтингу</w:t>
            </w:r>
          </w:p>
        </w:tc>
      </w:tr>
      <w:tr w:rsidR="00C72550" w:rsidRPr="00C809AF" w14:paraId="410F3DF3" w14:textId="77777777" w:rsidTr="002C3EAD">
        <w:tc>
          <w:tcPr>
            <w:tcW w:w="2223" w:type="dxa"/>
            <w:vAlign w:val="bottom"/>
          </w:tcPr>
          <w:p w14:paraId="29F24009" w14:textId="77777777" w:rsidR="00C72550" w:rsidRPr="00C809AF" w:rsidRDefault="00C72550" w:rsidP="00C72550">
            <w:pPr>
              <w:pStyle w:val="a5"/>
              <w:spacing w:line="240" w:lineRule="auto"/>
              <w:jc w:val="center"/>
              <w:rPr>
                <w:sz w:val="24"/>
                <w:szCs w:val="24"/>
              </w:rPr>
            </w:pPr>
            <w:r w:rsidRPr="00C809AF">
              <w:rPr>
                <w:b/>
                <w:bCs/>
                <w:i/>
                <w:iCs/>
                <w:sz w:val="24"/>
                <w:szCs w:val="24"/>
              </w:rPr>
              <w:t>1</w:t>
            </w:r>
          </w:p>
        </w:tc>
        <w:tc>
          <w:tcPr>
            <w:tcW w:w="2470" w:type="dxa"/>
            <w:vAlign w:val="bottom"/>
          </w:tcPr>
          <w:p w14:paraId="4D8F6852" w14:textId="77777777" w:rsidR="00C72550" w:rsidRPr="00C809AF" w:rsidRDefault="00C72550" w:rsidP="00C72550">
            <w:pPr>
              <w:pStyle w:val="a5"/>
              <w:spacing w:line="240" w:lineRule="auto"/>
              <w:jc w:val="center"/>
              <w:rPr>
                <w:sz w:val="24"/>
                <w:szCs w:val="24"/>
              </w:rPr>
            </w:pPr>
            <w:r w:rsidRPr="00C809AF">
              <w:rPr>
                <w:b/>
                <w:bCs/>
                <w:i/>
                <w:iCs/>
                <w:sz w:val="24"/>
                <w:szCs w:val="24"/>
              </w:rPr>
              <w:t>2</w:t>
            </w:r>
          </w:p>
        </w:tc>
        <w:tc>
          <w:tcPr>
            <w:tcW w:w="2470" w:type="dxa"/>
          </w:tcPr>
          <w:p w14:paraId="11A1DD78" w14:textId="77777777" w:rsidR="00C72550" w:rsidRPr="00C809AF" w:rsidRDefault="00C72550" w:rsidP="00C72550">
            <w:pPr>
              <w:pStyle w:val="a5"/>
              <w:spacing w:line="240" w:lineRule="auto"/>
              <w:jc w:val="center"/>
              <w:rPr>
                <w:b/>
                <w:bCs/>
                <w:i/>
                <w:iCs/>
                <w:sz w:val="24"/>
                <w:szCs w:val="24"/>
              </w:rPr>
            </w:pPr>
            <w:r w:rsidRPr="00C809AF">
              <w:rPr>
                <w:b/>
                <w:bCs/>
                <w:i/>
                <w:iCs/>
                <w:sz w:val="24"/>
                <w:szCs w:val="24"/>
              </w:rPr>
              <w:t>3</w:t>
            </w:r>
          </w:p>
        </w:tc>
        <w:tc>
          <w:tcPr>
            <w:tcW w:w="2471" w:type="dxa"/>
            <w:vAlign w:val="bottom"/>
          </w:tcPr>
          <w:p w14:paraId="09BA099B" w14:textId="77777777" w:rsidR="00C72550" w:rsidRPr="00C809AF" w:rsidRDefault="00C72550" w:rsidP="00C72550">
            <w:pPr>
              <w:pStyle w:val="a5"/>
              <w:spacing w:line="240" w:lineRule="auto"/>
              <w:jc w:val="center"/>
              <w:rPr>
                <w:b/>
                <w:bCs/>
                <w:i/>
                <w:iCs/>
                <w:sz w:val="24"/>
                <w:szCs w:val="24"/>
              </w:rPr>
            </w:pPr>
            <w:r w:rsidRPr="00C809AF">
              <w:rPr>
                <w:b/>
                <w:bCs/>
                <w:i/>
                <w:iCs/>
                <w:sz w:val="24"/>
                <w:szCs w:val="24"/>
              </w:rPr>
              <w:t>4</w:t>
            </w:r>
          </w:p>
        </w:tc>
      </w:tr>
      <w:tr w:rsidR="00C72550" w:rsidRPr="00C809AF" w14:paraId="7495C24B" w14:textId="77777777" w:rsidTr="002C3EAD">
        <w:tc>
          <w:tcPr>
            <w:tcW w:w="2223" w:type="dxa"/>
          </w:tcPr>
          <w:p w14:paraId="00C8676D" w14:textId="77777777" w:rsidR="00C72550" w:rsidRPr="00C809AF" w:rsidRDefault="00C72550" w:rsidP="002C3EAD">
            <w:pPr>
              <w:pStyle w:val="a5"/>
              <w:spacing w:line="240" w:lineRule="auto"/>
              <w:jc w:val="center"/>
              <w:rPr>
                <w:sz w:val="24"/>
                <w:szCs w:val="24"/>
              </w:rPr>
            </w:pPr>
            <w:r w:rsidRPr="00C809AF">
              <w:rPr>
                <w:sz w:val="24"/>
                <w:szCs w:val="24"/>
              </w:rPr>
              <w:t>Альтернатива 1</w:t>
            </w:r>
          </w:p>
        </w:tc>
        <w:tc>
          <w:tcPr>
            <w:tcW w:w="2470" w:type="dxa"/>
          </w:tcPr>
          <w:p w14:paraId="23347367" w14:textId="77777777" w:rsidR="00C72550" w:rsidRPr="00C809AF" w:rsidRDefault="00C72550" w:rsidP="00A67891">
            <w:pPr>
              <w:pStyle w:val="a5"/>
              <w:tabs>
                <w:tab w:val="left" w:pos="1734"/>
              </w:tabs>
              <w:ind w:right="32" w:hanging="71"/>
              <w:jc w:val="both"/>
              <w:rPr>
                <w:sz w:val="24"/>
                <w:szCs w:val="24"/>
              </w:rPr>
            </w:pPr>
            <w:r w:rsidRPr="00C809AF">
              <w:rPr>
                <w:sz w:val="24"/>
                <w:szCs w:val="24"/>
              </w:rPr>
              <w:t>Вигоди цього способу відсутні, адже чинна модель надання транспортних послуг не відповідає вимогам до сучасних пасажирських перевезень. Щоденне</w:t>
            </w:r>
            <w:r w:rsidR="002C3EAD" w:rsidRPr="00C809AF">
              <w:rPr>
                <w:sz w:val="24"/>
                <w:szCs w:val="24"/>
              </w:rPr>
              <w:t xml:space="preserve"> </w:t>
            </w:r>
            <w:r w:rsidRPr="00C809AF">
              <w:rPr>
                <w:sz w:val="24"/>
                <w:szCs w:val="24"/>
              </w:rPr>
              <w:t>неконтрольоване отримання перевізниками готівкових коштів від перевезення пасажирів.</w:t>
            </w:r>
          </w:p>
        </w:tc>
        <w:tc>
          <w:tcPr>
            <w:tcW w:w="2470" w:type="dxa"/>
          </w:tcPr>
          <w:p w14:paraId="2E3BEFBE" w14:textId="77777777" w:rsidR="00C72550" w:rsidRPr="00C809AF" w:rsidRDefault="00C72550" w:rsidP="002C3EAD">
            <w:pPr>
              <w:pStyle w:val="a5"/>
              <w:tabs>
                <w:tab w:val="left" w:pos="1885"/>
                <w:tab w:val="right" w:pos="2530"/>
              </w:tabs>
              <w:jc w:val="both"/>
              <w:rPr>
                <w:sz w:val="24"/>
                <w:szCs w:val="24"/>
              </w:rPr>
            </w:pPr>
            <w:r w:rsidRPr="00C809AF">
              <w:rPr>
                <w:sz w:val="24"/>
                <w:szCs w:val="24"/>
              </w:rPr>
              <w:t>У громадян додаткові витрати відсутні, у той же час перевізники не мають підтвердження задекларованих даних щодо перевезених пасажирів. У повному обсязі зберігаються всі недоліки, властиві наявній системі</w:t>
            </w:r>
            <w:r w:rsidR="002C3EAD" w:rsidRPr="00C809AF">
              <w:rPr>
                <w:sz w:val="24"/>
                <w:szCs w:val="24"/>
              </w:rPr>
              <w:t xml:space="preserve"> </w:t>
            </w:r>
            <w:r w:rsidRPr="00C809AF">
              <w:rPr>
                <w:sz w:val="24"/>
                <w:szCs w:val="24"/>
              </w:rPr>
              <w:t xml:space="preserve">перевезення пасажирів громадським транспортом у частині наданні транспортних послуг, та тарифної політики. Надання послуг з перевезення пасажирів автомобільним транспортом без урахування автоматизованої системи обліку оплати проїзду та відсутність достовірної </w:t>
            </w:r>
            <w:r w:rsidRPr="00C809AF">
              <w:rPr>
                <w:sz w:val="24"/>
                <w:szCs w:val="24"/>
              </w:rPr>
              <w:lastRenderedPageBreak/>
              <w:t>інформації щодо обсягів пасажирських перевезень у тому числі перевезень пільгових категорій пасажирів, є непрозорою, що ускладнює оцінку обґрунтованості</w:t>
            </w:r>
          </w:p>
        </w:tc>
        <w:tc>
          <w:tcPr>
            <w:tcW w:w="2471" w:type="dxa"/>
          </w:tcPr>
          <w:p w14:paraId="4C690947" w14:textId="77777777" w:rsidR="00C72550" w:rsidRPr="00C809AF" w:rsidRDefault="00C72550" w:rsidP="002C3EAD">
            <w:pPr>
              <w:pStyle w:val="a5"/>
              <w:tabs>
                <w:tab w:val="left" w:pos="802"/>
                <w:tab w:val="left" w:pos="2573"/>
              </w:tabs>
              <w:ind w:right="28"/>
              <w:jc w:val="both"/>
              <w:rPr>
                <w:sz w:val="24"/>
                <w:szCs w:val="24"/>
              </w:rPr>
            </w:pPr>
            <w:r w:rsidRPr="00C809AF">
              <w:rPr>
                <w:sz w:val="24"/>
                <w:szCs w:val="24"/>
              </w:rPr>
              <w:lastRenderedPageBreak/>
              <w:t>Є найгіршою з альтернатив, оскільки не дає змоги досягнути поставлених цілей державного регулювання.</w:t>
            </w:r>
          </w:p>
        </w:tc>
      </w:tr>
      <w:tr w:rsidR="00C72550" w:rsidRPr="00C809AF" w14:paraId="70905B96" w14:textId="77777777" w:rsidTr="002C3EAD">
        <w:tc>
          <w:tcPr>
            <w:tcW w:w="2223" w:type="dxa"/>
          </w:tcPr>
          <w:p w14:paraId="304BA325" w14:textId="77777777" w:rsidR="00C72550" w:rsidRPr="00C809AF" w:rsidRDefault="00C72550" w:rsidP="002C3EAD">
            <w:pPr>
              <w:pStyle w:val="a5"/>
              <w:spacing w:line="240" w:lineRule="auto"/>
              <w:jc w:val="center"/>
              <w:rPr>
                <w:sz w:val="24"/>
                <w:szCs w:val="24"/>
              </w:rPr>
            </w:pPr>
            <w:r w:rsidRPr="00C809AF">
              <w:rPr>
                <w:sz w:val="24"/>
                <w:szCs w:val="24"/>
                <w:lang w:eastAsia="ru-RU" w:bidi="ru-RU"/>
              </w:rPr>
              <w:t>Альтернатива 2</w:t>
            </w:r>
          </w:p>
        </w:tc>
        <w:tc>
          <w:tcPr>
            <w:tcW w:w="2470" w:type="dxa"/>
          </w:tcPr>
          <w:p w14:paraId="60BE8B7F" w14:textId="77777777" w:rsidR="00C72550" w:rsidRPr="00C809AF" w:rsidRDefault="00C72550" w:rsidP="00A67891">
            <w:pPr>
              <w:pStyle w:val="a5"/>
              <w:tabs>
                <w:tab w:val="left" w:pos="1469"/>
                <w:tab w:val="left" w:pos="1734"/>
              </w:tabs>
              <w:spacing w:line="257" w:lineRule="auto"/>
              <w:ind w:right="32" w:hanging="71"/>
              <w:jc w:val="both"/>
              <w:rPr>
                <w:sz w:val="24"/>
                <w:szCs w:val="24"/>
              </w:rPr>
            </w:pPr>
            <w:r w:rsidRPr="00C809AF">
              <w:rPr>
                <w:sz w:val="24"/>
                <w:szCs w:val="24"/>
              </w:rPr>
              <w:t xml:space="preserve">Можливість змінювати </w:t>
            </w:r>
            <w:r w:rsidRPr="00C809AF">
              <w:rPr>
                <w:sz w:val="24"/>
                <w:szCs w:val="24"/>
                <w:lang w:eastAsia="ru-RU" w:bidi="ru-RU"/>
              </w:rPr>
              <w:t xml:space="preserve">правила у </w:t>
            </w:r>
            <w:r w:rsidRPr="00C809AF">
              <w:rPr>
                <w:sz w:val="24"/>
                <w:szCs w:val="24"/>
              </w:rPr>
              <w:t xml:space="preserve">відносинах </w:t>
            </w:r>
            <w:r w:rsidRPr="00C809AF">
              <w:rPr>
                <w:sz w:val="24"/>
                <w:szCs w:val="24"/>
                <w:lang w:eastAsia="ru-RU" w:bidi="ru-RU"/>
              </w:rPr>
              <w:t xml:space="preserve">для </w:t>
            </w:r>
            <w:r w:rsidRPr="00C809AF">
              <w:rPr>
                <w:sz w:val="24"/>
                <w:szCs w:val="24"/>
              </w:rPr>
              <w:t xml:space="preserve">учасників процесу </w:t>
            </w:r>
            <w:r w:rsidRPr="00C809AF">
              <w:rPr>
                <w:sz w:val="24"/>
                <w:szCs w:val="24"/>
                <w:lang w:eastAsia="ru-RU" w:bidi="ru-RU"/>
              </w:rPr>
              <w:t xml:space="preserve">та </w:t>
            </w:r>
            <w:r w:rsidRPr="00C809AF">
              <w:rPr>
                <w:sz w:val="24"/>
                <w:szCs w:val="24"/>
              </w:rPr>
              <w:t>суб’єктів господарювання без проведення конкурсу. Для мешканців міста – облік перевезених пасажирів, контроль за компенсацією пільгових перевезень. Уніфікованість АСООП, прозоре формування тарифу у майбутньому.</w:t>
            </w:r>
          </w:p>
        </w:tc>
        <w:tc>
          <w:tcPr>
            <w:tcW w:w="2470" w:type="dxa"/>
          </w:tcPr>
          <w:p w14:paraId="08FA64CD" w14:textId="3654C2F3" w:rsidR="00C72550" w:rsidRPr="00C809AF" w:rsidRDefault="00C72550" w:rsidP="00C72550">
            <w:pPr>
              <w:pStyle w:val="a5"/>
              <w:tabs>
                <w:tab w:val="left" w:pos="1885"/>
                <w:tab w:val="right" w:pos="2539"/>
              </w:tabs>
              <w:spacing w:line="252" w:lineRule="auto"/>
              <w:jc w:val="both"/>
              <w:rPr>
                <w:sz w:val="24"/>
                <w:szCs w:val="24"/>
              </w:rPr>
            </w:pPr>
            <w:r w:rsidRPr="00C809AF">
              <w:rPr>
                <w:sz w:val="24"/>
                <w:szCs w:val="24"/>
              </w:rPr>
              <w:t>Альтернатива 2 не забезпечить прозорого визначення суб’єкта господарювання для впровадження АСООП на автобусних маршрутах загального користування. Функціонування АСООП відбуватиметься за нечітким механізмом та без визначених правил відносин для учасників процесу</w:t>
            </w:r>
            <w:r w:rsidR="00351D14">
              <w:rPr>
                <w:sz w:val="24"/>
                <w:szCs w:val="24"/>
              </w:rPr>
              <w:t>.</w:t>
            </w:r>
          </w:p>
        </w:tc>
        <w:tc>
          <w:tcPr>
            <w:tcW w:w="2471" w:type="dxa"/>
            <w:vAlign w:val="bottom"/>
          </w:tcPr>
          <w:p w14:paraId="08F9C1E6" w14:textId="56AD3809" w:rsidR="00C72550" w:rsidRPr="00C809AF" w:rsidRDefault="00C72550" w:rsidP="00351D14">
            <w:pPr>
              <w:pStyle w:val="a5"/>
              <w:tabs>
                <w:tab w:val="left" w:pos="1656"/>
              </w:tabs>
              <w:ind w:right="28"/>
              <w:jc w:val="both"/>
              <w:rPr>
                <w:sz w:val="24"/>
                <w:szCs w:val="24"/>
              </w:rPr>
            </w:pPr>
            <w:r w:rsidRPr="00C809AF">
              <w:rPr>
                <w:sz w:val="24"/>
                <w:szCs w:val="24"/>
              </w:rPr>
              <w:t xml:space="preserve">Через непрозоре визначення </w:t>
            </w:r>
            <w:r w:rsidR="002C3EAD" w:rsidRPr="00C809AF">
              <w:rPr>
                <w:sz w:val="24"/>
                <w:szCs w:val="24"/>
              </w:rPr>
              <w:t>суб’</w:t>
            </w:r>
            <w:r w:rsidRPr="00C809AF">
              <w:rPr>
                <w:sz w:val="24"/>
                <w:szCs w:val="24"/>
              </w:rPr>
              <w:t xml:space="preserve">єкта господарювання для впровадження АСООП на автобусних маршрутах загального користування, що обслуговуються  перевізниками незалежно від форм </w:t>
            </w:r>
            <w:r w:rsidR="00044FAC">
              <w:rPr>
                <w:sz w:val="24"/>
                <w:szCs w:val="24"/>
              </w:rPr>
              <w:t>форми власності, встановлені не</w:t>
            </w:r>
            <w:r w:rsidRPr="00C809AF">
              <w:rPr>
                <w:sz w:val="24"/>
                <w:szCs w:val="24"/>
              </w:rPr>
              <w:t>чіткі правила у відносинах для учасників процесу, які можуть бути змінені у «ручному режимі». Порушує добросовісні принципи конкуренції</w:t>
            </w:r>
            <w:r w:rsidR="00351D14">
              <w:rPr>
                <w:sz w:val="24"/>
                <w:szCs w:val="24"/>
              </w:rPr>
              <w:t>.</w:t>
            </w:r>
          </w:p>
        </w:tc>
      </w:tr>
      <w:tr w:rsidR="00C72550" w:rsidRPr="00C809AF" w14:paraId="47197516" w14:textId="77777777" w:rsidTr="002C3EAD">
        <w:tc>
          <w:tcPr>
            <w:tcW w:w="2223" w:type="dxa"/>
          </w:tcPr>
          <w:p w14:paraId="6D166AD2" w14:textId="77777777" w:rsidR="00C72550" w:rsidRPr="00C809AF" w:rsidRDefault="00C72550" w:rsidP="002C3EAD">
            <w:pPr>
              <w:pStyle w:val="a5"/>
              <w:spacing w:line="240" w:lineRule="auto"/>
              <w:jc w:val="center"/>
              <w:rPr>
                <w:sz w:val="24"/>
                <w:szCs w:val="24"/>
              </w:rPr>
            </w:pPr>
            <w:r w:rsidRPr="00C809AF">
              <w:rPr>
                <w:sz w:val="24"/>
                <w:szCs w:val="24"/>
                <w:lang w:eastAsia="ru-RU" w:bidi="ru-RU"/>
              </w:rPr>
              <w:t>Альтернатива 3</w:t>
            </w:r>
          </w:p>
        </w:tc>
        <w:tc>
          <w:tcPr>
            <w:tcW w:w="2470" w:type="dxa"/>
          </w:tcPr>
          <w:p w14:paraId="100CF8B2" w14:textId="77777777" w:rsidR="00C72550" w:rsidRPr="00C809AF" w:rsidRDefault="00C72550" w:rsidP="00044FAC">
            <w:pPr>
              <w:pStyle w:val="a5"/>
              <w:tabs>
                <w:tab w:val="left" w:pos="1734"/>
              </w:tabs>
              <w:ind w:right="32" w:hanging="71"/>
              <w:jc w:val="both"/>
              <w:rPr>
                <w:sz w:val="24"/>
                <w:szCs w:val="24"/>
              </w:rPr>
            </w:pPr>
            <w:r w:rsidRPr="00C809AF">
              <w:rPr>
                <w:sz w:val="24"/>
                <w:szCs w:val="24"/>
              </w:rPr>
              <w:t xml:space="preserve">Забезпечення можливості організації безготівкової оплати проїзду на автобусних маршрутах загального користування: - підвищення культури та зручності обслуговування пасажирів; забезпечення права пасажирів щодо вільного використання електронних платіжних засобів, а також створення </w:t>
            </w:r>
            <w:r w:rsidRPr="00C809AF">
              <w:rPr>
                <w:sz w:val="24"/>
                <w:szCs w:val="24"/>
              </w:rPr>
              <w:lastRenderedPageBreak/>
              <w:t xml:space="preserve">додаткових зручностей для населення </w:t>
            </w:r>
            <w:r w:rsidR="00044FAC">
              <w:rPr>
                <w:sz w:val="24"/>
                <w:szCs w:val="24"/>
              </w:rPr>
              <w:t>під час розрахунків</w:t>
            </w:r>
            <w:r w:rsidRPr="00C809AF">
              <w:rPr>
                <w:sz w:val="24"/>
                <w:szCs w:val="24"/>
              </w:rPr>
              <w:t xml:space="preserve"> за отримані послуги; - здійснення моніторингу пасажиропотоку за маршрутами; можливість відшкодування коштів за перевезення пільгових категорій громадян</w:t>
            </w:r>
          </w:p>
        </w:tc>
        <w:tc>
          <w:tcPr>
            <w:tcW w:w="2470" w:type="dxa"/>
          </w:tcPr>
          <w:p w14:paraId="5CAD889F" w14:textId="77777777" w:rsidR="00C72550" w:rsidRPr="00C809AF" w:rsidRDefault="009C36BD" w:rsidP="00A67891">
            <w:pPr>
              <w:pStyle w:val="a5"/>
              <w:tabs>
                <w:tab w:val="left" w:pos="1762"/>
                <w:tab w:val="left" w:pos="1885"/>
              </w:tabs>
              <w:jc w:val="both"/>
              <w:rPr>
                <w:sz w:val="24"/>
                <w:szCs w:val="24"/>
              </w:rPr>
            </w:pPr>
            <w:r>
              <w:rPr>
                <w:sz w:val="24"/>
                <w:szCs w:val="24"/>
              </w:rPr>
              <w:lastRenderedPageBreak/>
              <w:t>Для громадян</w:t>
            </w:r>
            <w:r w:rsidR="00C72550" w:rsidRPr="00C809AF">
              <w:rPr>
                <w:sz w:val="24"/>
                <w:szCs w:val="24"/>
              </w:rPr>
              <w:t xml:space="preserve"> та автомобільних перевізників витрати</w:t>
            </w:r>
            <w:r w:rsidR="00A67891">
              <w:rPr>
                <w:sz w:val="24"/>
                <w:szCs w:val="24"/>
              </w:rPr>
              <w:t xml:space="preserve"> </w:t>
            </w:r>
            <w:r w:rsidR="00C72550" w:rsidRPr="00C809AF">
              <w:rPr>
                <w:sz w:val="24"/>
                <w:szCs w:val="24"/>
              </w:rPr>
              <w:t xml:space="preserve"> відсутні. Упровадження АСООП на автобусних маршрута</w:t>
            </w:r>
            <w:r w:rsidR="00EC6A86">
              <w:rPr>
                <w:sz w:val="24"/>
                <w:szCs w:val="24"/>
              </w:rPr>
              <w:t>х загального користування будуть</w:t>
            </w:r>
            <w:r w:rsidR="00C72550" w:rsidRPr="00C809AF">
              <w:rPr>
                <w:sz w:val="24"/>
                <w:szCs w:val="24"/>
              </w:rPr>
              <w:t xml:space="preserve"> здійснюватися за рахунок інвестора.</w:t>
            </w:r>
          </w:p>
        </w:tc>
        <w:tc>
          <w:tcPr>
            <w:tcW w:w="2471" w:type="dxa"/>
          </w:tcPr>
          <w:p w14:paraId="085F324D" w14:textId="77777777" w:rsidR="00C72550" w:rsidRPr="00C809AF" w:rsidRDefault="00C72550" w:rsidP="002C3EAD">
            <w:pPr>
              <w:pStyle w:val="a5"/>
              <w:tabs>
                <w:tab w:val="left" w:pos="1306"/>
              </w:tabs>
              <w:ind w:right="28"/>
              <w:jc w:val="both"/>
              <w:rPr>
                <w:sz w:val="24"/>
                <w:szCs w:val="24"/>
              </w:rPr>
            </w:pPr>
            <w:r w:rsidRPr="00C809AF">
              <w:rPr>
                <w:sz w:val="24"/>
                <w:szCs w:val="24"/>
              </w:rPr>
              <w:t>Указаний альтернативний спосіб є найбільш  оптимальним серед запропонованих альтернатив, оскільки дає змогу повністю досягти поставлених цілей державного регулювання, відповідатиме вимогам чинного законодавства та не передбачає витрат з обласного бюджету. Усі витрати будуть здійснені за рахунок переможця конкурсу.</w:t>
            </w:r>
          </w:p>
        </w:tc>
      </w:tr>
    </w:tbl>
    <w:p w14:paraId="36ADA0EA" w14:textId="77777777" w:rsidR="00C72550" w:rsidRPr="00C809AF" w:rsidRDefault="00C72550" w:rsidP="0050601A">
      <w:pPr>
        <w:jc w:val="right"/>
        <w:rPr>
          <w:rFonts w:ascii="Times New Roman" w:eastAsia="Times New Roman" w:hAnsi="Times New Roman" w:cs="Times New Roman"/>
          <w:bCs/>
          <w:i/>
          <w:iCs/>
          <w:color w:val="262626"/>
          <w:sz w:val="24"/>
          <w:szCs w:val="24"/>
        </w:rPr>
      </w:pPr>
    </w:p>
    <w:p w14:paraId="3E02F545" w14:textId="77777777" w:rsidR="00C809AF" w:rsidRPr="00C809AF" w:rsidRDefault="00C809AF" w:rsidP="0050601A">
      <w:pPr>
        <w:jc w:val="right"/>
        <w:rPr>
          <w:rFonts w:ascii="Times New Roman" w:eastAsia="Times New Roman" w:hAnsi="Times New Roman" w:cs="Times New Roman"/>
          <w:bCs/>
          <w:i/>
          <w:iCs/>
          <w:color w:val="262626"/>
          <w:sz w:val="24"/>
          <w:szCs w:val="24"/>
        </w:rPr>
      </w:pPr>
      <w:r w:rsidRPr="00C809AF">
        <w:rPr>
          <w:rFonts w:ascii="Times New Roman" w:eastAsia="Times New Roman" w:hAnsi="Times New Roman" w:cs="Times New Roman"/>
          <w:bCs/>
          <w:i/>
          <w:iCs/>
          <w:color w:val="262626"/>
          <w:sz w:val="24"/>
          <w:szCs w:val="24"/>
        </w:rPr>
        <w:t>Таблиця 10</w:t>
      </w:r>
    </w:p>
    <w:tbl>
      <w:tblPr>
        <w:tblStyle w:val="ad"/>
        <w:tblW w:w="0" w:type="auto"/>
        <w:tblLook w:val="04A0" w:firstRow="1" w:lastRow="0" w:firstColumn="1" w:lastColumn="0" w:noHBand="0" w:noVBand="1"/>
      </w:tblPr>
      <w:tblGrid>
        <w:gridCol w:w="2241"/>
        <w:gridCol w:w="4080"/>
        <w:gridCol w:w="3167"/>
      </w:tblGrid>
      <w:tr w:rsidR="00C809AF" w:rsidRPr="00C809AF" w14:paraId="24DB2E97" w14:textId="77777777" w:rsidTr="00C809AF">
        <w:tc>
          <w:tcPr>
            <w:tcW w:w="2263" w:type="dxa"/>
            <w:vAlign w:val="center"/>
          </w:tcPr>
          <w:p w14:paraId="12881DC1" w14:textId="77777777" w:rsidR="00C809AF" w:rsidRPr="00C809AF" w:rsidRDefault="00C809AF" w:rsidP="00C809AF">
            <w:pPr>
              <w:pStyle w:val="a5"/>
              <w:spacing w:line="240" w:lineRule="auto"/>
              <w:jc w:val="center"/>
              <w:rPr>
                <w:sz w:val="24"/>
                <w:szCs w:val="24"/>
              </w:rPr>
            </w:pPr>
            <w:r w:rsidRPr="00C809AF">
              <w:rPr>
                <w:b/>
                <w:bCs/>
                <w:i/>
                <w:iCs/>
                <w:sz w:val="24"/>
                <w:szCs w:val="24"/>
              </w:rPr>
              <w:t>Рейтинг</w:t>
            </w:r>
          </w:p>
        </w:tc>
        <w:tc>
          <w:tcPr>
            <w:tcW w:w="4156" w:type="dxa"/>
            <w:vAlign w:val="center"/>
          </w:tcPr>
          <w:p w14:paraId="0AEA25BF" w14:textId="77777777" w:rsidR="00C809AF" w:rsidRPr="00C809AF" w:rsidRDefault="00C809AF" w:rsidP="00C809AF">
            <w:pPr>
              <w:pStyle w:val="a5"/>
              <w:spacing w:line="264" w:lineRule="auto"/>
              <w:jc w:val="center"/>
              <w:rPr>
                <w:sz w:val="24"/>
                <w:szCs w:val="24"/>
              </w:rPr>
            </w:pPr>
            <w:r w:rsidRPr="00C809AF">
              <w:rPr>
                <w:b/>
                <w:bCs/>
                <w:i/>
                <w:iCs/>
                <w:sz w:val="24"/>
                <w:szCs w:val="24"/>
              </w:rPr>
              <w:t>Аргументи щодо переваги альтернативи / причини відмови від альтернативи</w:t>
            </w:r>
          </w:p>
        </w:tc>
        <w:tc>
          <w:tcPr>
            <w:tcW w:w="3210" w:type="dxa"/>
            <w:vAlign w:val="center"/>
          </w:tcPr>
          <w:p w14:paraId="53B6BF71" w14:textId="77777777" w:rsidR="00C809AF" w:rsidRPr="00C809AF" w:rsidRDefault="00C809AF" w:rsidP="00C809AF">
            <w:pPr>
              <w:pStyle w:val="a5"/>
              <w:spacing w:line="259" w:lineRule="auto"/>
              <w:jc w:val="center"/>
              <w:rPr>
                <w:sz w:val="24"/>
                <w:szCs w:val="24"/>
              </w:rPr>
            </w:pPr>
            <w:r w:rsidRPr="00C809AF">
              <w:rPr>
                <w:b/>
                <w:bCs/>
                <w:i/>
                <w:iCs/>
                <w:sz w:val="24"/>
                <w:szCs w:val="24"/>
              </w:rPr>
              <w:t>Оцінка ризику зовнішніх чинників на дію запропонованого регуляторного акта</w:t>
            </w:r>
          </w:p>
        </w:tc>
      </w:tr>
      <w:tr w:rsidR="00C809AF" w:rsidRPr="00C809AF" w14:paraId="230A2920" w14:textId="77777777" w:rsidTr="00C809AF">
        <w:tc>
          <w:tcPr>
            <w:tcW w:w="2263" w:type="dxa"/>
          </w:tcPr>
          <w:p w14:paraId="079716D9" w14:textId="77777777" w:rsidR="00C809AF" w:rsidRPr="00C809AF" w:rsidRDefault="00C809AF" w:rsidP="00C809AF">
            <w:pPr>
              <w:pStyle w:val="a5"/>
              <w:spacing w:line="240" w:lineRule="auto"/>
              <w:jc w:val="center"/>
              <w:rPr>
                <w:sz w:val="24"/>
                <w:szCs w:val="24"/>
              </w:rPr>
            </w:pPr>
            <w:r w:rsidRPr="00C809AF">
              <w:rPr>
                <w:sz w:val="24"/>
                <w:szCs w:val="24"/>
              </w:rPr>
              <w:t>Альтернатива 1</w:t>
            </w:r>
          </w:p>
        </w:tc>
        <w:tc>
          <w:tcPr>
            <w:tcW w:w="4156" w:type="dxa"/>
          </w:tcPr>
          <w:p w14:paraId="4A543AF4" w14:textId="77777777" w:rsidR="00C809AF" w:rsidRPr="00C809AF" w:rsidRDefault="00C809AF" w:rsidP="00C809AF">
            <w:pPr>
              <w:pStyle w:val="a5"/>
              <w:jc w:val="both"/>
              <w:rPr>
                <w:sz w:val="24"/>
                <w:szCs w:val="24"/>
              </w:rPr>
            </w:pPr>
            <w:r w:rsidRPr="00C809AF">
              <w:rPr>
                <w:sz w:val="24"/>
                <w:szCs w:val="24"/>
              </w:rPr>
              <w:t>Не прийнятна, оскільки не вирішує проблемних питань</w:t>
            </w:r>
          </w:p>
        </w:tc>
        <w:tc>
          <w:tcPr>
            <w:tcW w:w="3210" w:type="dxa"/>
          </w:tcPr>
          <w:p w14:paraId="1C667E5B" w14:textId="77777777" w:rsidR="00C809AF" w:rsidRPr="00C809AF" w:rsidRDefault="00C809AF" w:rsidP="00C809AF">
            <w:pPr>
              <w:pStyle w:val="a5"/>
              <w:spacing w:line="240" w:lineRule="auto"/>
              <w:jc w:val="center"/>
              <w:rPr>
                <w:sz w:val="24"/>
                <w:szCs w:val="24"/>
              </w:rPr>
            </w:pPr>
            <w:r w:rsidRPr="00C809AF">
              <w:rPr>
                <w:sz w:val="24"/>
                <w:szCs w:val="24"/>
              </w:rPr>
              <w:t>X</w:t>
            </w:r>
          </w:p>
        </w:tc>
      </w:tr>
      <w:tr w:rsidR="00C809AF" w:rsidRPr="00C809AF" w14:paraId="543E0F89" w14:textId="77777777" w:rsidTr="00C809AF">
        <w:tc>
          <w:tcPr>
            <w:tcW w:w="2263" w:type="dxa"/>
          </w:tcPr>
          <w:p w14:paraId="57D86FB7" w14:textId="77777777" w:rsidR="00C809AF" w:rsidRPr="00C809AF" w:rsidRDefault="00C809AF" w:rsidP="00C809AF">
            <w:pPr>
              <w:pStyle w:val="a5"/>
              <w:spacing w:line="240" w:lineRule="auto"/>
              <w:jc w:val="center"/>
              <w:rPr>
                <w:sz w:val="24"/>
                <w:szCs w:val="24"/>
              </w:rPr>
            </w:pPr>
            <w:r w:rsidRPr="00C809AF">
              <w:rPr>
                <w:sz w:val="24"/>
                <w:szCs w:val="24"/>
              </w:rPr>
              <w:t>Альтернатива 2</w:t>
            </w:r>
          </w:p>
        </w:tc>
        <w:tc>
          <w:tcPr>
            <w:tcW w:w="4156" w:type="dxa"/>
            <w:vAlign w:val="bottom"/>
          </w:tcPr>
          <w:p w14:paraId="25429713" w14:textId="4E4B8929" w:rsidR="00C809AF" w:rsidRPr="00C809AF" w:rsidRDefault="00C809AF" w:rsidP="00C809AF">
            <w:pPr>
              <w:pStyle w:val="a5"/>
              <w:tabs>
                <w:tab w:val="left" w:pos="2165"/>
                <w:tab w:val="right" w:pos="4042"/>
              </w:tabs>
              <w:spacing w:line="257" w:lineRule="auto"/>
              <w:ind w:right="103"/>
              <w:jc w:val="both"/>
              <w:rPr>
                <w:sz w:val="24"/>
                <w:szCs w:val="24"/>
              </w:rPr>
            </w:pPr>
            <w:r w:rsidRPr="00C809AF">
              <w:rPr>
                <w:sz w:val="24"/>
                <w:szCs w:val="24"/>
              </w:rPr>
              <w:t>Забезпечує часткове досягнення цілей. Унеможливлює</w:t>
            </w:r>
            <w:r w:rsidRPr="00C809AF">
              <w:rPr>
                <w:sz w:val="24"/>
                <w:szCs w:val="24"/>
              </w:rPr>
              <w:tab/>
            </w:r>
            <w:r w:rsidR="00351D14">
              <w:rPr>
                <w:sz w:val="24"/>
                <w:szCs w:val="24"/>
              </w:rPr>
              <w:t xml:space="preserve"> </w:t>
            </w:r>
            <w:r w:rsidRPr="00C809AF">
              <w:rPr>
                <w:sz w:val="24"/>
                <w:szCs w:val="24"/>
              </w:rPr>
              <w:t>змагання між суб’єктами господарювання з метою здобуття завдяки власним досягненням переваг над іншими суб’єктами господарювання</w:t>
            </w:r>
          </w:p>
        </w:tc>
        <w:tc>
          <w:tcPr>
            <w:tcW w:w="3210" w:type="dxa"/>
          </w:tcPr>
          <w:p w14:paraId="06AA7458" w14:textId="77777777" w:rsidR="00C809AF" w:rsidRPr="00C809AF" w:rsidRDefault="00C809AF" w:rsidP="00C809AF">
            <w:pPr>
              <w:pStyle w:val="a5"/>
              <w:spacing w:line="240" w:lineRule="auto"/>
              <w:jc w:val="center"/>
              <w:rPr>
                <w:sz w:val="24"/>
                <w:szCs w:val="24"/>
              </w:rPr>
            </w:pPr>
            <w:r w:rsidRPr="00C809AF">
              <w:rPr>
                <w:sz w:val="24"/>
                <w:szCs w:val="24"/>
              </w:rPr>
              <w:t>X</w:t>
            </w:r>
          </w:p>
        </w:tc>
      </w:tr>
      <w:tr w:rsidR="00C809AF" w:rsidRPr="00C809AF" w14:paraId="7F14FC7D" w14:textId="77777777" w:rsidTr="00C809AF">
        <w:tc>
          <w:tcPr>
            <w:tcW w:w="2263" w:type="dxa"/>
          </w:tcPr>
          <w:p w14:paraId="6BE6E41E" w14:textId="77777777" w:rsidR="00C809AF" w:rsidRPr="00C809AF" w:rsidRDefault="00C809AF" w:rsidP="00C809AF">
            <w:pPr>
              <w:pStyle w:val="a5"/>
              <w:spacing w:line="240" w:lineRule="auto"/>
              <w:jc w:val="center"/>
              <w:rPr>
                <w:sz w:val="24"/>
                <w:szCs w:val="24"/>
              </w:rPr>
            </w:pPr>
            <w:r w:rsidRPr="00C809AF">
              <w:rPr>
                <w:sz w:val="24"/>
                <w:szCs w:val="24"/>
              </w:rPr>
              <w:t>Альтернатива 3</w:t>
            </w:r>
          </w:p>
        </w:tc>
        <w:tc>
          <w:tcPr>
            <w:tcW w:w="4156" w:type="dxa"/>
          </w:tcPr>
          <w:p w14:paraId="13CA3B94" w14:textId="77777777" w:rsidR="00C809AF" w:rsidRPr="00C809AF" w:rsidRDefault="00C809AF" w:rsidP="00C809AF">
            <w:pPr>
              <w:pStyle w:val="a5"/>
              <w:jc w:val="both"/>
              <w:rPr>
                <w:sz w:val="24"/>
                <w:szCs w:val="24"/>
              </w:rPr>
            </w:pPr>
            <w:r w:rsidRPr="00C809AF">
              <w:rPr>
                <w:sz w:val="24"/>
                <w:szCs w:val="24"/>
              </w:rPr>
              <w:t>Цей проект регуляторного акту відповідає потребам у розв’язанні визначеної проблеми та принципам державної регуляторної політики</w:t>
            </w:r>
          </w:p>
        </w:tc>
        <w:tc>
          <w:tcPr>
            <w:tcW w:w="3210" w:type="dxa"/>
          </w:tcPr>
          <w:p w14:paraId="505C46CD" w14:textId="77777777" w:rsidR="00C809AF" w:rsidRPr="00C809AF" w:rsidRDefault="00C809AF" w:rsidP="00C809AF">
            <w:pPr>
              <w:pStyle w:val="a5"/>
              <w:spacing w:line="240" w:lineRule="auto"/>
              <w:jc w:val="center"/>
              <w:rPr>
                <w:sz w:val="24"/>
                <w:szCs w:val="24"/>
              </w:rPr>
            </w:pPr>
            <w:r w:rsidRPr="00C809AF">
              <w:rPr>
                <w:sz w:val="24"/>
                <w:szCs w:val="24"/>
              </w:rPr>
              <w:t>Зміни в законодавстві України</w:t>
            </w:r>
          </w:p>
        </w:tc>
      </w:tr>
    </w:tbl>
    <w:p w14:paraId="63273554" w14:textId="77777777" w:rsidR="00C809AF" w:rsidRPr="00C809AF" w:rsidRDefault="00C809AF" w:rsidP="00C809AF">
      <w:pPr>
        <w:ind w:firstLine="567"/>
        <w:jc w:val="right"/>
        <w:rPr>
          <w:rFonts w:ascii="Times New Roman" w:eastAsia="Times New Roman" w:hAnsi="Times New Roman" w:cs="Times New Roman"/>
          <w:bCs/>
          <w:i/>
          <w:iCs/>
          <w:color w:val="262626"/>
          <w:sz w:val="28"/>
          <w:szCs w:val="28"/>
        </w:rPr>
      </w:pPr>
    </w:p>
    <w:p w14:paraId="7235C356" w14:textId="77777777" w:rsidR="00C809AF" w:rsidRPr="00376C3F" w:rsidRDefault="00C809AF" w:rsidP="00C809AF">
      <w:pPr>
        <w:pStyle w:val="11"/>
        <w:keepNext/>
        <w:keepLines/>
        <w:numPr>
          <w:ilvl w:val="0"/>
          <w:numId w:val="10"/>
        </w:numPr>
        <w:tabs>
          <w:tab w:val="left" w:pos="0"/>
        </w:tabs>
      </w:pPr>
      <w:bookmarkStart w:id="6" w:name="bookmark12"/>
      <w:r w:rsidRPr="00376C3F">
        <w:t xml:space="preserve">Механізми та заходи, що забезпечать </w:t>
      </w:r>
      <w:r w:rsidRPr="00376C3F">
        <w:rPr>
          <w:lang w:eastAsia="ru-RU" w:bidi="ru-RU"/>
        </w:rPr>
        <w:t>розв</w:t>
      </w:r>
      <w:r w:rsidRPr="00376C3F">
        <w:t>’язання визначеної проблеми</w:t>
      </w:r>
      <w:bookmarkEnd w:id="6"/>
    </w:p>
    <w:p w14:paraId="1393A2B2" w14:textId="77777777" w:rsidR="00C809AF" w:rsidRPr="00376C3F" w:rsidRDefault="00C809AF" w:rsidP="00C809AF">
      <w:pPr>
        <w:pStyle w:val="1"/>
        <w:spacing w:line="252" w:lineRule="auto"/>
        <w:ind w:firstLine="567"/>
        <w:jc w:val="both"/>
      </w:pPr>
      <w:r w:rsidRPr="00376C3F">
        <w:t>Механізм, що забезпечує необхідні передумови для запровадження АСООП на автобусних маршрутах загального користування, що обслуговують перевізники незалежно від форм власності, передбачає проведення відкритого конкурсу з відбору суб’єкта господарювання для впровадження АСООП.</w:t>
      </w:r>
    </w:p>
    <w:p w14:paraId="21D5423C" w14:textId="3795B0B4" w:rsidR="00C809AF" w:rsidRPr="00376C3F" w:rsidRDefault="00C809AF" w:rsidP="00C809AF">
      <w:pPr>
        <w:pStyle w:val="1"/>
        <w:spacing w:line="252" w:lineRule="auto"/>
        <w:ind w:firstLine="567"/>
        <w:jc w:val="both"/>
      </w:pPr>
      <w:r w:rsidRPr="00376C3F">
        <w:t>Реалізація зазначеного механізму здійснюється шляхом прийняття про</w:t>
      </w:r>
      <w:r w:rsidR="00351D14">
        <w:t>є</w:t>
      </w:r>
      <w:r w:rsidRPr="00376C3F">
        <w:t xml:space="preserve">кту регуляторного акта </w:t>
      </w:r>
      <w:r w:rsidR="00EC6A86">
        <w:t>–</w:t>
      </w:r>
      <w:r w:rsidRPr="00376C3F">
        <w:t xml:space="preserve"> </w:t>
      </w:r>
      <w:r w:rsidR="00EC6A86">
        <w:t xml:space="preserve">розпорядження </w:t>
      </w:r>
      <w:r w:rsidR="00EC6A86" w:rsidRPr="004928FB">
        <w:rPr>
          <w:bCs/>
          <w:iCs/>
        </w:rPr>
        <w:t>начальника Волинської обласної військової (державної) адміністрації</w:t>
      </w:r>
      <w:r w:rsidRPr="00376C3F">
        <w:t xml:space="preserve"> «Про запровадження автоматизованої системи обліку оплати проїзду в пасажирському транспорті загального користування Волинської області». Цей спосіб досягнення цілей є оптимальним шляхом вирішення проблеми й ґрунтується на загальнообов’язковості виконання норм зазначеного розпорядження.</w:t>
      </w:r>
    </w:p>
    <w:p w14:paraId="0D5ABAC9" w14:textId="77777777" w:rsidR="00C809AF" w:rsidRPr="00376C3F" w:rsidRDefault="00C809AF" w:rsidP="00C809AF">
      <w:pPr>
        <w:pStyle w:val="1"/>
        <w:spacing w:line="252" w:lineRule="auto"/>
        <w:ind w:firstLine="567"/>
        <w:jc w:val="both"/>
      </w:pPr>
      <w:r w:rsidRPr="00376C3F">
        <w:t>Задля забезпечення виконання вимог чинного законодавства України документи з регуляторної діяльності підлягають оприлюдненню на офіційному вебсайт</w:t>
      </w:r>
      <w:r w:rsidR="00EC6A86">
        <w:t xml:space="preserve">і Волинської обласної державної </w:t>
      </w:r>
      <w:r w:rsidRPr="00376C3F">
        <w:t xml:space="preserve">адміністрації </w:t>
      </w:r>
      <w:r w:rsidRPr="00376C3F">
        <w:rPr>
          <w:lang w:bidi="en-US"/>
        </w:rPr>
        <w:lastRenderedPageBreak/>
        <w:t>(</w:t>
      </w:r>
      <w:hyperlink r:id="rId12" w:history="1">
        <w:r w:rsidRPr="00376C3F">
          <w:rPr>
            <w:rStyle w:val="a8"/>
          </w:rPr>
          <w:t>https://voladm.gov.ua/category/regulyatorna-politika1/1/</w:t>
        </w:r>
      </w:hyperlink>
      <w:r w:rsidRPr="00376C3F">
        <w:rPr>
          <w:lang w:bidi="en-US"/>
        </w:rPr>
        <w:t xml:space="preserve">) </w:t>
      </w:r>
      <w:r w:rsidRPr="00376C3F">
        <w:t>у розділі “Регуляторна політика” з метою одержання зауважень і пропозицій у спосіб та термін, визначений Законом України «Про засади державної регуляторної політики у сфері господарської діяльності».</w:t>
      </w:r>
    </w:p>
    <w:p w14:paraId="6CBC7354" w14:textId="77777777" w:rsidR="00C809AF" w:rsidRPr="00376C3F" w:rsidRDefault="00C809AF" w:rsidP="00C809AF">
      <w:pPr>
        <w:pStyle w:val="1"/>
        <w:spacing w:line="252" w:lineRule="auto"/>
        <w:ind w:firstLine="567"/>
        <w:jc w:val="both"/>
      </w:pPr>
      <w:r w:rsidRPr="00376C3F">
        <w:t>Рівень поінформованості є досить високим, оскільки мешканці Волинської області користуються не тільки паперовими носіями друкованих засобів масової інформації, але й електронною їх версією (статистичні дані не обраховуються).</w:t>
      </w:r>
    </w:p>
    <w:p w14:paraId="14A15434" w14:textId="77777777" w:rsidR="00C809AF" w:rsidRPr="00376C3F" w:rsidRDefault="00C809AF" w:rsidP="00C809AF">
      <w:pPr>
        <w:pStyle w:val="ae"/>
        <w:ind w:left="0" w:firstLine="567"/>
        <w:jc w:val="both"/>
        <w:rPr>
          <w:rFonts w:ascii="Times New Roman" w:hAnsi="Times New Roman" w:cs="Times New Roman"/>
          <w:sz w:val="26"/>
          <w:szCs w:val="26"/>
        </w:rPr>
      </w:pPr>
      <w:r w:rsidRPr="00376C3F">
        <w:rPr>
          <w:rFonts w:ascii="Times New Roman" w:hAnsi="Times New Roman" w:cs="Times New Roman"/>
          <w:sz w:val="26"/>
          <w:szCs w:val="26"/>
        </w:rPr>
        <w:t>В умовах запровадження в повному обсязі АСООП на автобусних маршрутах загального користування, що обслуговують перевізники незалежно від форм власності, контроль та нагляд за додержанням умов регуляторного акта можливо здійснювати оперативно, а за низкою параметрів - у режимі реального часу.</w:t>
      </w:r>
    </w:p>
    <w:p w14:paraId="0C281DF2" w14:textId="77777777" w:rsidR="00492CB6" w:rsidRPr="00C809AF" w:rsidRDefault="00492CB6" w:rsidP="00C809AF">
      <w:pPr>
        <w:pStyle w:val="ae"/>
        <w:ind w:left="0" w:firstLine="567"/>
        <w:jc w:val="both"/>
        <w:rPr>
          <w:rFonts w:ascii="Times New Roman" w:hAnsi="Times New Roman" w:cs="Times New Roman"/>
          <w:sz w:val="28"/>
          <w:szCs w:val="28"/>
        </w:rPr>
      </w:pPr>
    </w:p>
    <w:p w14:paraId="7A11723A" w14:textId="77777777" w:rsidR="00492CB6" w:rsidRPr="000214A9" w:rsidRDefault="00492CB6" w:rsidP="00492CB6">
      <w:pPr>
        <w:pStyle w:val="1"/>
        <w:numPr>
          <w:ilvl w:val="0"/>
          <w:numId w:val="10"/>
        </w:numPr>
        <w:tabs>
          <w:tab w:val="left" w:pos="284"/>
        </w:tabs>
        <w:spacing w:after="100" w:line="252" w:lineRule="auto"/>
        <w:ind w:firstLine="567"/>
        <w:jc w:val="center"/>
      </w:pPr>
      <w:r w:rsidRPr="000214A9">
        <w:rPr>
          <w:b/>
          <w:bCs/>
          <w:i/>
          <w:iCs/>
        </w:rPr>
        <w:t>Оцінка виконання вимог регуляторного акта залежно від</w:t>
      </w:r>
      <w:r>
        <w:rPr>
          <w:b/>
          <w:bCs/>
          <w:i/>
          <w:iCs/>
        </w:rPr>
        <w:t xml:space="preserve"> </w:t>
      </w:r>
      <w:r w:rsidRPr="000214A9">
        <w:rPr>
          <w:b/>
          <w:bCs/>
          <w:i/>
          <w:iCs/>
        </w:rPr>
        <w:t>ресурсів, якими розпоряджаються органи виконавчої влади чи органи</w:t>
      </w:r>
      <w:r>
        <w:rPr>
          <w:b/>
          <w:bCs/>
          <w:i/>
          <w:iCs/>
        </w:rPr>
        <w:t xml:space="preserve"> </w:t>
      </w:r>
      <w:r w:rsidRPr="000214A9">
        <w:rPr>
          <w:b/>
          <w:bCs/>
          <w:i/>
          <w:iCs/>
        </w:rPr>
        <w:t>місцевого самоврядування, фізичні та юридичні особи, які повинні</w:t>
      </w:r>
      <w:r>
        <w:rPr>
          <w:b/>
          <w:bCs/>
          <w:i/>
          <w:iCs/>
        </w:rPr>
        <w:t xml:space="preserve"> </w:t>
      </w:r>
      <w:r w:rsidRPr="000214A9">
        <w:rPr>
          <w:b/>
          <w:bCs/>
          <w:i/>
          <w:iCs/>
        </w:rPr>
        <w:t>проваджувати або виконувати ці вимоги</w:t>
      </w:r>
    </w:p>
    <w:p w14:paraId="0A580672" w14:textId="77777777" w:rsidR="00492CB6" w:rsidRPr="000214A9" w:rsidRDefault="00492CB6" w:rsidP="00492CB6">
      <w:pPr>
        <w:pStyle w:val="1"/>
        <w:tabs>
          <w:tab w:val="left" w:pos="284"/>
        </w:tabs>
        <w:ind w:firstLine="567"/>
        <w:jc w:val="both"/>
      </w:pPr>
      <w:r w:rsidRPr="000214A9">
        <w:t>Дія регуляторного акта розповсюджується на суб’єктів господарювання, які виявили бажання взяти участь у конкурсі. Регуляторний акт відповідає вимогам чинного законодавства, що регламентує відносини у сфері пасажирських перевезень.</w:t>
      </w:r>
    </w:p>
    <w:p w14:paraId="6DFC0220" w14:textId="77777777" w:rsidR="00492CB6" w:rsidRPr="000214A9" w:rsidRDefault="00492CB6" w:rsidP="00492CB6">
      <w:pPr>
        <w:pStyle w:val="1"/>
        <w:tabs>
          <w:tab w:val="left" w:pos="284"/>
        </w:tabs>
        <w:ind w:firstLine="567"/>
        <w:jc w:val="both"/>
      </w:pPr>
      <w:r w:rsidRPr="000214A9">
        <w:t>Можливої шкоди від наслідків дії акта не передбачається. Фінансові витрати на його впровадження будуть здійснюватися за рахунок інвестора. Загальна орієнтовна вартість упровадження об’єкта інвестування визначається оператором самостійно відповідно до орієнтовних техніко - економічних показників складових об’єкта інвестування.</w:t>
      </w:r>
    </w:p>
    <w:p w14:paraId="77EA8719" w14:textId="77777777" w:rsidR="00492CB6" w:rsidRDefault="00492CB6" w:rsidP="00492CB6">
      <w:pPr>
        <w:pStyle w:val="1"/>
        <w:tabs>
          <w:tab w:val="left" w:pos="284"/>
        </w:tabs>
        <w:spacing w:after="240"/>
        <w:ind w:firstLine="567"/>
        <w:jc w:val="both"/>
      </w:pPr>
      <w:r w:rsidRPr="000214A9">
        <w:t>Здійснення витрат Волинською обласною державною адміністрацією та державою не передбачається. Очікуваними результатами ухвалення акта є досягнення в повному обсязі визначених цілей регулювання та, відповідно, створення необхідних передумов для запровадження АСООП на автобусних маршрутах загального користування, що обслуговують перевізники незалежно від форм власності.</w:t>
      </w:r>
    </w:p>
    <w:p w14:paraId="7B4DC57C" w14:textId="77777777" w:rsidR="00492CB6" w:rsidRPr="000214A9" w:rsidRDefault="00492CB6" w:rsidP="00492CB6">
      <w:pPr>
        <w:pStyle w:val="11"/>
        <w:keepNext/>
        <w:keepLines/>
        <w:numPr>
          <w:ilvl w:val="0"/>
          <w:numId w:val="10"/>
        </w:numPr>
        <w:tabs>
          <w:tab w:val="left" w:pos="557"/>
        </w:tabs>
        <w:spacing w:line="254" w:lineRule="auto"/>
        <w:ind w:firstLine="567"/>
      </w:pPr>
      <w:bookmarkStart w:id="7" w:name="bookmark14"/>
      <w:r w:rsidRPr="000214A9">
        <w:t>Обґрунтування запропонованого строку</w:t>
      </w:r>
      <w:r w:rsidRPr="000214A9">
        <w:br/>
        <w:t>дії регуляторного акта</w:t>
      </w:r>
      <w:bookmarkEnd w:id="7"/>
    </w:p>
    <w:p w14:paraId="719E2C8A" w14:textId="77777777" w:rsidR="00492CB6" w:rsidRDefault="00492CB6" w:rsidP="00376C3F">
      <w:pPr>
        <w:pStyle w:val="1"/>
        <w:spacing w:after="240"/>
        <w:ind w:firstLine="567"/>
        <w:jc w:val="both"/>
      </w:pPr>
      <w:r w:rsidRPr="000214A9">
        <w:t>Оскільки дія регуляторного акта забезпечує функціонування АСООП на автобусних маршрутах загального користування, що обслуговують перевізники незалежно від форм власності, строк його пропонується не обмежувати.</w:t>
      </w:r>
    </w:p>
    <w:p w14:paraId="5C1FAC22" w14:textId="77777777" w:rsidR="00492CB6" w:rsidRPr="000214A9" w:rsidRDefault="00492CB6" w:rsidP="00376C3F">
      <w:pPr>
        <w:pStyle w:val="11"/>
        <w:keepNext/>
        <w:keepLines/>
        <w:numPr>
          <w:ilvl w:val="0"/>
          <w:numId w:val="10"/>
        </w:numPr>
        <w:tabs>
          <w:tab w:val="left" w:pos="649"/>
        </w:tabs>
        <w:ind w:firstLine="567"/>
      </w:pPr>
      <w:bookmarkStart w:id="8" w:name="bookmark16"/>
      <w:r w:rsidRPr="000214A9">
        <w:t>Визначення показників результативності дії</w:t>
      </w:r>
      <w:r w:rsidRPr="000214A9">
        <w:br/>
        <w:t>регуляторного акта</w:t>
      </w:r>
      <w:bookmarkEnd w:id="8"/>
    </w:p>
    <w:p w14:paraId="461B73E3" w14:textId="77777777" w:rsidR="00492CB6" w:rsidRPr="000214A9" w:rsidRDefault="00492CB6" w:rsidP="00492CB6">
      <w:pPr>
        <w:pStyle w:val="1"/>
        <w:ind w:firstLine="567"/>
        <w:jc w:val="both"/>
      </w:pPr>
      <w:r w:rsidRPr="000214A9">
        <w:t>Досягнення визначених цілей шляхом виконання вимог регуляторного акта принесе вигоди без необхідності залучення додаткових витрат виконавчого органу влади.</w:t>
      </w:r>
    </w:p>
    <w:p w14:paraId="263995A5" w14:textId="77777777" w:rsidR="00492CB6" w:rsidRDefault="00492CB6" w:rsidP="00492CB6">
      <w:pPr>
        <w:pStyle w:val="1"/>
        <w:ind w:firstLine="567"/>
        <w:jc w:val="both"/>
      </w:pPr>
      <w:r w:rsidRPr="000214A9">
        <w:t>Для відстеження результативності дії регуляторного акта визначено такі показники:</w:t>
      </w:r>
    </w:p>
    <w:p w14:paraId="0A2EAE0A" w14:textId="77777777" w:rsidR="00492CB6" w:rsidRDefault="00492CB6" w:rsidP="00492CB6">
      <w:pPr>
        <w:pStyle w:val="ae"/>
        <w:ind w:left="0" w:firstLine="567"/>
        <w:jc w:val="right"/>
        <w:rPr>
          <w:rFonts w:ascii="Times New Roman" w:eastAsia="Times New Roman" w:hAnsi="Times New Roman" w:cs="Times New Roman"/>
          <w:bCs/>
          <w:i/>
          <w:iCs/>
          <w:color w:val="262626"/>
          <w:sz w:val="24"/>
          <w:szCs w:val="28"/>
        </w:rPr>
      </w:pPr>
      <w:r>
        <w:rPr>
          <w:rFonts w:ascii="Times New Roman" w:eastAsia="Times New Roman" w:hAnsi="Times New Roman" w:cs="Times New Roman"/>
          <w:bCs/>
          <w:i/>
          <w:iCs/>
          <w:color w:val="262626"/>
          <w:sz w:val="24"/>
          <w:szCs w:val="28"/>
        </w:rPr>
        <w:t>Таблиця 11</w:t>
      </w:r>
    </w:p>
    <w:tbl>
      <w:tblPr>
        <w:tblStyle w:val="ad"/>
        <w:tblW w:w="9667" w:type="dxa"/>
        <w:tblLook w:val="04A0" w:firstRow="1" w:lastRow="0" w:firstColumn="1" w:lastColumn="0" w:noHBand="0" w:noVBand="1"/>
      </w:tblPr>
      <w:tblGrid>
        <w:gridCol w:w="562"/>
        <w:gridCol w:w="3544"/>
        <w:gridCol w:w="1251"/>
        <w:gridCol w:w="1086"/>
        <w:gridCol w:w="1074"/>
        <w:gridCol w:w="1075"/>
        <w:gridCol w:w="1075"/>
      </w:tblGrid>
      <w:tr w:rsidR="00F0489D" w14:paraId="3ED26C67" w14:textId="77777777" w:rsidTr="00672A4B">
        <w:tc>
          <w:tcPr>
            <w:tcW w:w="562" w:type="dxa"/>
            <w:vAlign w:val="bottom"/>
          </w:tcPr>
          <w:p w14:paraId="3BD779F8" w14:textId="77777777" w:rsidR="00F0489D" w:rsidRPr="0047510C" w:rsidRDefault="00F0489D" w:rsidP="00F0489D">
            <w:pPr>
              <w:pStyle w:val="a5"/>
              <w:jc w:val="center"/>
              <w:rPr>
                <w:sz w:val="24"/>
                <w:szCs w:val="24"/>
              </w:rPr>
            </w:pPr>
            <w:r w:rsidRPr="0047510C">
              <w:rPr>
                <w:b/>
                <w:bCs/>
                <w:i/>
                <w:iCs/>
                <w:sz w:val="24"/>
                <w:szCs w:val="24"/>
              </w:rPr>
              <w:t>№ п/п</w:t>
            </w:r>
          </w:p>
        </w:tc>
        <w:tc>
          <w:tcPr>
            <w:tcW w:w="3544" w:type="dxa"/>
            <w:vAlign w:val="center"/>
          </w:tcPr>
          <w:p w14:paraId="546EEBBF" w14:textId="77777777" w:rsidR="00F0489D" w:rsidRPr="0047510C" w:rsidRDefault="00F0489D" w:rsidP="00F0489D">
            <w:pPr>
              <w:pStyle w:val="a5"/>
              <w:spacing w:line="240" w:lineRule="auto"/>
              <w:jc w:val="center"/>
              <w:rPr>
                <w:sz w:val="24"/>
                <w:szCs w:val="24"/>
              </w:rPr>
            </w:pPr>
            <w:r w:rsidRPr="0047510C">
              <w:rPr>
                <w:b/>
                <w:bCs/>
                <w:i/>
                <w:iCs/>
                <w:sz w:val="24"/>
                <w:szCs w:val="24"/>
              </w:rPr>
              <w:t>Показник</w:t>
            </w:r>
          </w:p>
        </w:tc>
        <w:tc>
          <w:tcPr>
            <w:tcW w:w="1251" w:type="dxa"/>
            <w:vAlign w:val="center"/>
          </w:tcPr>
          <w:p w14:paraId="3E56D142" w14:textId="77777777" w:rsidR="00F0489D" w:rsidRPr="0047510C" w:rsidRDefault="00F0489D" w:rsidP="00F0489D">
            <w:pPr>
              <w:pStyle w:val="a5"/>
              <w:spacing w:line="252" w:lineRule="auto"/>
              <w:jc w:val="center"/>
              <w:rPr>
                <w:b/>
                <w:bCs/>
                <w:i/>
                <w:iCs/>
                <w:sz w:val="24"/>
                <w:szCs w:val="24"/>
              </w:rPr>
            </w:pPr>
            <w:r w:rsidRPr="0047510C">
              <w:rPr>
                <w:b/>
                <w:bCs/>
                <w:i/>
                <w:iCs/>
                <w:sz w:val="24"/>
                <w:szCs w:val="24"/>
              </w:rPr>
              <w:t>2025</w:t>
            </w:r>
            <w:r w:rsidR="001317CE">
              <w:rPr>
                <w:b/>
                <w:bCs/>
                <w:i/>
                <w:iCs/>
                <w:sz w:val="24"/>
                <w:szCs w:val="24"/>
              </w:rPr>
              <w:t>-2026</w:t>
            </w:r>
            <w:r w:rsidRPr="0047510C">
              <w:rPr>
                <w:b/>
                <w:bCs/>
                <w:i/>
                <w:iCs/>
                <w:sz w:val="24"/>
                <w:szCs w:val="24"/>
              </w:rPr>
              <w:t xml:space="preserve"> рік</w:t>
            </w:r>
          </w:p>
        </w:tc>
        <w:tc>
          <w:tcPr>
            <w:tcW w:w="1086" w:type="dxa"/>
            <w:vAlign w:val="center"/>
          </w:tcPr>
          <w:p w14:paraId="23A6A6C6" w14:textId="77777777" w:rsidR="00F0489D" w:rsidRPr="0047510C" w:rsidRDefault="001317CE" w:rsidP="00F0489D">
            <w:pPr>
              <w:pStyle w:val="a5"/>
              <w:spacing w:line="240" w:lineRule="auto"/>
              <w:jc w:val="center"/>
              <w:rPr>
                <w:sz w:val="24"/>
                <w:szCs w:val="24"/>
              </w:rPr>
            </w:pPr>
            <w:r>
              <w:rPr>
                <w:b/>
                <w:bCs/>
                <w:i/>
                <w:iCs/>
                <w:sz w:val="24"/>
                <w:szCs w:val="24"/>
              </w:rPr>
              <w:t>2027</w:t>
            </w:r>
            <w:r w:rsidR="00F0489D" w:rsidRPr="0047510C">
              <w:rPr>
                <w:b/>
                <w:bCs/>
                <w:i/>
                <w:iCs/>
                <w:sz w:val="24"/>
                <w:szCs w:val="24"/>
              </w:rPr>
              <w:t xml:space="preserve"> рік</w:t>
            </w:r>
          </w:p>
        </w:tc>
        <w:tc>
          <w:tcPr>
            <w:tcW w:w="1074" w:type="dxa"/>
            <w:vAlign w:val="center"/>
          </w:tcPr>
          <w:p w14:paraId="4B58AC95" w14:textId="77777777" w:rsidR="00F0489D" w:rsidRPr="0047510C" w:rsidRDefault="00F0489D" w:rsidP="00F0489D">
            <w:pPr>
              <w:pStyle w:val="a5"/>
              <w:spacing w:line="240" w:lineRule="auto"/>
              <w:jc w:val="center"/>
              <w:rPr>
                <w:sz w:val="24"/>
                <w:szCs w:val="24"/>
              </w:rPr>
            </w:pPr>
            <w:r w:rsidRPr="0047510C">
              <w:rPr>
                <w:b/>
                <w:bCs/>
                <w:i/>
                <w:iCs/>
                <w:sz w:val="24"/>
                <w:szCs w:val="24"/>
              </w:rPr>
              <w:t>202</w:t>
            </w:r>
            <w:r w:rsidRPr="0047510C">
              <w:rPr>
                <w:b/>
                <w:bCs/>
                <w:i/>
                <w:iCs/>
                <w:sz w:val="24"/>
                <w:szCs w:val="24"/>
                <w:lang w:val="en-US"/>
              </w:rPr>
              <w:t>8</w:t>
            </w:r>
            <w:r w:rsidRPr="0047510C">
              <w:rPr>
                <w:b/>
                <w:bCs/>
                <w:i/>
                <w:iCs/>
                <w:sz w:val="24"/>
                <w:szCs w:val="24"/>
              </w:rPr>
              <w:t xml:space="preserve"> рік</w:t>
            </w:r>
          </w:p>
        </w:tc>
        <w:tc>
          <w:tcPr>
            <w:tcW w:w="1075" w:type="dxa"/>
            <w:vAlign w:val="center"/>
          </w:tcPr>
          <w:p w14:paraId="23E1A1E1" w14:textId="77777777" w:rsidR="00F0489D" w:rsidRPr="0047510C" w:rsidRDefault="00F0489D" w:rsidP="00F0489D">
            <w:pPr>
              <w:pStyle w:val="a5"/>
              <w:spacing w:line="240" w:lineRule="auto"/>
              <w:rPr>
                <w:sz w:val="24"/>
                <w:szCs w:val="24"/>
              </w:rPr>
            </w:pPr>
            <w:r w:rsidRPr="0047510C">
              <w:rPr>
                <w:b/>
                <w:bCs/>
                <w:i/>
                <w:iCs/>
                <w:sz w:val="24"/>
                <w:szCs w:val="24"/>
              </w:rPr>
              <w:t>202</w:t>
            </w:r>
            <w:r w:rsidRPr="0047510C">
              <w:rPr>
                <w:b/>
                <w:bCs/>
                <w:i/>
                <w:iCs/>
                <w:sz w:val="24"/>
                <w:szCs w:val="24"/>
                <w:lang w:val="en-US"/>
              </w:rPr>
              <w:t>9</w:t>
            </w:r>
            <w:r w:rsidRPr="0047510C">
              <w:rPr>
                <w:b/>
                <w:bCs/>
                <w:i/>
                <w:iCs/>
                <w:sz w:val="24"/>
                <w:szCs w:val="24"/>
              </w:rPr>
              <w:t xml:space="preserve"> рік</w:t>
            </w:r>
          </w:p>
        </w:tc>
        <w:tc>
          <w:tcPr>
            <w:tcW w:w="1075" w:type="dxa"/>
            <w:vAlign w:val="center"/>
          </w:tcPr>
          <w:p w14:paraId="220BEEBC" w14:textId="77777777" w:rsidR="00F0489D" w:rsidRPr="0047510C" w:rsidRDefault="00F0489D" w:rsidP="00F0489D">
            <w:pPr>
              <w:pStyle w:val="a5"/>
              <w:spacing w:line="240" w:lineRule="auto"/>
              <w:rPr>
                <w:sz w:val="24"/>
                <w:szCs w:val="24"/>
              </w:rPr>
            </w:pPr>
            <w:r w:rsidRPr="0047510C">
              <w:rPr>
                <w:b/>
                <w:bCs/>
                <w:i/>
                <w:iCs/>
                <w:sz w:val="24"/>
                <w:szCs w:val="24"/>
              </w:rPr>
              <w:t>20</w:t>
            </w:r>
            <w:r w:rsidRPr="0047510C">
              <w:rPr>
                <w:b/>
                <w:bCs/>
                <w:i/>
                <w:iCs/>
                <w:sz w:val="24"/>
                <w:szCs w:val="24"/>
                <w:lang w:val="en-US"/>
              </w:rPr>
              <w:t xml:space="preserve">30 </w:t>
            </w:r>
            <w:r w:rsidRPr="0047510C">
              <w:rPr>
                <w:b/>
                <w:bCs/>
                <w:i/>
                <w:iCs/>
                <w:sz w:val="24"/>
                <w:szCs w:val="24"/>
              </w:rPr>
              <w:t>рік</w:t>
            </w:r>
          </w:p>
        </w:tc>
      </w:tr>
      <w:tr w:rsidR="00F0489D" w14:paraId="7221BCC3" w14:textId="77777777" w:rsidTr="00672A4B">
        <w:tc>
          <w:tcPr>
            <w:tcW w:w="562" w:type="dxa"/>
            <w:vAlign w:val="bottom"/>
          </w:tcPr>
          <w:p w14:paraId="2995778C" w14:textId="77777777" w:rsidR="00F0489D" w:rsidRPr="0047510C" w:rsidRDefault="00F0489D" w:rsidP="00F0489D">
            <w:pPr>
              <w:pStyle w:val="a5"/>
              <w:spacing w:line="240" w:lineRule="auto"/>
              <w:ind w:firstLine="22"/>
              <w:jc w:val="center"/>
              <w:rPr>
                <w:b/>
                <w:sz w:val="24"/>
                <w:szCs w:val="24"/>
              </w:rPr>
            </w:pPr>
            <w:r w:rsidRPr="0047510C">
              <w:rPr>
                <w:b/>
                <w:i/>
                <w:iCs/>
                <w:sz w:val="24"/>
                <w:szCs w:val="24"/>
              </w:rPr>
              <w:t>1</w:t>
            </w:r>
          </w:p>
        </w:tc>
        <w:tc>
          <w:tcPr>
            <w:tcW w:w="3544" w:type="dxa"/>
            <w:vAlign w:val="bottom"/>
          </w:tcPr>
          <w:p w14:paraId="6617FE50" w14:textId="77777777" w:rsidR="00F0489D" w:rsidRPr="0047510C" w:rsidRDefault="00F0489D" w:rsidP="00F0489D">
            <w:pPr>
              <w:pStyle w:val="a5"/>
              <w:spacing w:line="240" w:lineRule="auto"/>
              <w:jc w:val="center"/>
              <w:rPr>
                <w:b/>
                <w:sz w:val="24"/>
                <w:szCs w:val="24"/>
              </w:rPr>
            </w:pPr>
            <w:r w:rsidRPr="0047510C">
              <w:rPr>
                <w:b/>
                <w:i/>
                <w:iCs/>
                <w:sz w:val="24"/>
                <w:szCs w:val="24"/>
              </w:rPr>
              <w:t>2</w:t>
            </w:r>
          </w:p>
        </w:tc>
        <w:tc>
          <w:tcPr>
            <w:tcW w:w="1251" w:type="dxa"/>
            <w:vAlign w:val="bottom"/>
          </w:tcPr>
          <w:p w14:paraId="418435B4" w14:textId="77777777" w:rsidR="00F0489D" w:rsidRPr="0047510C" w:rsidRDefault="00F0489D" w:rsidP="00F0489D">
            <w:pPr>
              <w:pStyle w:val="a5"/>
              <w:spacing w:line="240" w:lineRule="auto"/>
              <w:jc w:val="center"/>
              <w:rPr>
                <w:b/>
                <w:sz w:val="24"/>
                <w:szCs w:val="24"/>
              </w:rPr>
            </w:pPr>
            <w:r w:rsidRPr="0047510C">
              <w:rPr>
                <w:b/>
                <w:i/>
                <w:iCs/>
                <w:sz w:val="24"/>
                <w:szCs w:val="24"/>
              </w:rPr>
              <w:t>3</w:t>
            </w:r>
          </w:p>
        </w:tc>
        <w:tc>
          <w:tcPr>
            <w:tcW w:w="1086" w:type="dxa"/>
            <w:vAlign w:val="bottom"/>
          </w:tcPr>
          <w:p w14:paraId="080D10C9" w14:textId="77777777" w:rsidR="00F0489D" w:rsidRPr="0047510C" w:rsidRDefault="00F0489D" w:rsidP="00F0489D">
            <w:pPr>
              <w:pStyle w:val="a5"/>
              <w:spacing w:line="240" w:lineRule="auto"/>
              <w:jc w:val="center"/>
              <w:rPr>
                <w:b/>
                <w:sz w:val="24"/>
                <w:szCs w:val="24"/>
              </w:rPr>
            </w:pPr>
            <w:r w:rsidRPr="0047510C">
              <w:rPr>
                <w:b/>
                <w:i/>
                <w:iCs/>
                <w:sz w:val="24"/>
                <w:szCs w:val="24"/>
              </w:rPr>
              <w:t>4</w:t>
            </w:r>
          </w:p>
        </w:tc>
        <w:tc>
          <w:tcPr>
            <w:tcW w:w="1074" w:type="dxa"/>
            <w:vAlign w:val="bottom"/>
          </w:tcPr>
          <w:p w14:paraId="7849B30D" w14:textId="77777777" w:rsidR="00F0489D" w:rsidRPr="0047510C" w:rsidRDefault="00F0489D" w:rsidP="00F0489D">
            <w:pPr>
              <w:pStyle w:val="a5"/>
              <w:spacing w:line="240" w:lineRule="auto"/>
              <w:jc w:val="center"/>
              <w:rPr>
                <w:b/>
                <w:sz w:val="24"/>
                <w:szCs w:val="24"/>
              </w:rPr>
            </w:pPr>
            <w:r w:rsidRPr="0047510C">
              <w:rPr>
                <w:b/>
                <w:sz w:val="24"/>
                <w:szCs w:val="24"/>
              </w:rPr>
              <w:t>5</w:t>
            </w:r>
          </w:p>
        </w:tc>
        <w:tc>
          <w:tcPr>
            <w:tcW w:w="1075" w:type="dxa"/>
            <w:vAlign w:val="bottom"/>
          </w:tcPr>
          <w:p w14:paraId="3E66F73A" w14:textId="77777777" w:rsidR="00F0489D" w:rsidRPr="0047510C" w:rsidRDefault="00F0489D" w:rsidP="00F0489D">
            <w:pPr>
              <w:pStyle w:val="a5"/>
              <w:spacing w:line="240" w:lineRule="auto"/>
              <w:jc w:val="center"/>
              <w:rPr>
                <w:b/>
                <w:sz w:val="24"/>
                <w:szCs w:val="24"/>
              </w:rPr>
            </w:pPr>
            <w:r w:rsidRPr="0047510C">
              <w:rPr>
                <w:b/>
                <w:i/>
                <w:iCs/>
                <w:sz w:val="24"/>
                <w:szCs w:val="24"/>
              </w:rPr>
              <w:t>6</w:t>
            </w:r>
          </w:p>
        </w:tc>
        <w:tc>
          <w:tcPr>
            <w:tcW w:w="1075" w:type="dxa"/>
            <w:vAlign w:val="bottom"/>
          </w:tcPr>
          <w:p w14:paraId="0F274F81" w14:textId="77777777" w:rsidR="00F0489D" w:rsidRPr="0047510C" w:rsidRDefault="00F0489D" w:rsidP="00F0489D">
            <w:pPr>
              <w:pStyle w:val="a5"/>
              <w:spacing w:line="240" w:lineRule="auto"/>
              <w:jc w:val="center"/>
              <w:rPr>
                <w:b/>
                <w:sz w:val="24"/>
                <w:szCs w:val="24"/>
              </w:rPr>
            </w:pPr>
            <w:r w:rsidRPr="0047510C">
              <w:rPr>
                <w:b/>
                <w:sz w:val="24"/>
                <w:szCs w:val="24"/>
              </w:rPr>
              <w:t>7</w:t>
            </w:r>
          </w:p>
        </w:tc>
      </w:tr>
      <w:tr w:rsidR="00F0489D" w14:paraId="140FFAB4" w14:textId="77777777" w:rsidTr="00672A4B">
        <w:tc>
          <w:tcPr>
            <w:tcW w:w="562" w:type="dxa"/>
          </w:tcPr>
          <w:p w14:paraId="135367D3" w14:textId="77777777" w:rsidR="00F0489D" w:rsidRPr="0047510C" w:rsidRDefault="00F0489D" w:rsidP="00F0489D">
            <w:pPr>
              <w:pStyle w:val="a5"/>
              <w:spacing w:line="240" w:lineRule="auto"/>
              <w:jc w:val="center"/>
              <w:rPr>
                <w:sz w:val="24"/>
                <w:szCs w:val="24"/>
              </w:rPr>
            </w:pPr>
            <w:r w:rsidRPr="0047510C">
              <w:rPr>
                <w:i/>
                <w:iCs/>
                <w:sz w:val="24"/>
                <w:szCs w:val="24"/>
              </w:rPr>
              <w:t>1</w:t>
            </w:r>
          </w:p>
        </w:tc>
        <w:tc>
          <w:tcPr>
            <w:tcW w:w="3544" w:type="dxa"/>
          </w:tcPr>
          <w:p w14:paraId="01C2BB2F" w14:textId="77777777" w:rsidR="00F0489D" w:rsidRPr="0047510C" w:rsidRDefault="00F0489D" w:rsidP="00F0489D">
            <w:pPr>
              <w:pStyle w:val="a5"/>
              <w:spacing w:line="262" w:lineRule="auto"/>
              <w:ind w:left="13" w:right="69"/>
              <w:jc w:val="both"/>
              <w:rPr>
                <w:sz w:val="24"/>
                <w:szCs w:val="24"/>
              </w:rPr>
            </w:pPr>
            <w:r w:rsidRPr="0047510C">
              <w:rPr>
                <w:sz w:val="24"/>
                <w:szCs w:val="24"/>
              </w:rPr>
              <w:t xml:space="preserve">Кількість транспортних засобів </w:t>
            </w:r>
            <w:r w:rsidRPr="0047510C">
              <w:rPr>
                <w:sz w:val="24"/>
                <w:szCs w:val="24"/>
              </w:rPr>
              <w:lastRenderedPageBreak/>
              <w:t>перевізників незалежно від форм власності, обладнаних АСООП, шт.</w:t>
            </w:r>
          </w:p>
        </w:tc>
        <w:tc>
          <w:tcPr>
            <w:tcW w:w="1251" w:type="dxa"/>
            <w:vAlign w:val="center"/>
          </w:tcPr>
          <w:p w14:paraId="2693B006" w14:textId="77777777" w:rsidR="00F0489D" w:rsidRPr="0047510C" w:rsidRDefault="00F0489D" w:rsidP="00F0489D">
            <w:pPr>
              <w:pStyle w:val="a5"/>
              <w:spacing w:line="240" w:lineRule="auto"/>
              <w:jc w:val="center"/>
              <w:rPr>
                <w:sz w:val="24"/>
                <w:szCs w:val="24"/>
              </w:rPr>
            </w:pPr>
            <w:r w:rsidRPr="0047510C">
              <w:rPr>
                <w:sz w:val="24"/>
                <w:szCs w:val="24"/>
              </w:rPr>
              <w:lastRenderedPageBreak/>
              <w:t>357</w:t>
            </w:r>
          </w:p>
        </w:tc>
        <w:tc>
          <w:tcPr>
            <w:tcW w:w="1086" w:type="dxa"/>
            <w:vAlign w:val="center"/>
          </w:tcPr>
          <w:p w14:paraId="0AD4A7A2" w14:textId="77777777" w:rsidR="00F0489D" w:rsidRPr="0047510C" w:rsidRDefault="00F0489D" w:rsidP="00F0489D">
            <w:pPr>
              <w:pStyle w:val="a5"/>
              <w:spacing w:line="240" w:lineRule="auto"/>
              <w:ind w:firstLine="160"/>
              <w:rPr>
                <w:sz w:val="24"/>
                <w:szCs w:val="24"/>
              </w:rPr>
            </w:pPr>
            <w:r w:rsidRPr="0047510C">
              <w:rPr>
                <w:sz w:val="24"/>
                <w:szCs w:val="24"/>
              </w:rPr>
              <w:t>357</w:t>
            </w:r>
          </w:p>
        </w:tc>
        <w:tc>
          <w:tcPr>
            <w:tcW w:w="1074" w:type="dxa"/>
            <w:vAlign w:val="center"/>
          </w:tcPr>
          <w:p w14:paraId="1B2FA6FA" w14:textId="77777777" w:rsidR="00F0489D" w:rsidRPr="0047510C" w:rsidRDefault="00F0489D" w:rsidP="00F0489D">
            <w:pPr>
              <w:pStyle w:val="a5"/>
              <w:spacing w:line="240" w:lineRule="auto"/>
              <w:jc w:val="center"/>
              <w:rPr>
                <w:sz w:val="24"/>
                <w:szCs w:val="24"/>
              </w:rPr>
            </w:pPr>
            <w:r w:rsidRPr="0047510C">
              <w:rPr>
                <w:sz w:val="24"/>
                <w:szCs w:val="24"/>
              </w:rPr>
              <w:t>від 357</w:t>
            </w:r>
          </w:p>
        </w:tc>
        <w:tc>
          <w:tcPr>
            <w:tcW w:w="1075" w:type="dxa"/>
            <w:vAlign w:val="center"/>
          </w:tcPr>
          <w:p w14:paraId="0E259658" w14:textId="77777777" w:rsidR="00F0489D" w:rsidRPr="0047510C" w:rsidRDefault="00F0489D" w:rsidP="00F0489D">
            <w:pPr>
              <w:pStyle w:val="a5"/>
              <w:spacing w:line="240" w:lineRule="auto"/>
              <w:jc w:val="center"/>
              <w:rPr>
                <w:sz w:val="24"/>
                <w:szCs w:val="24"/>
              </w:rPr>
            </w:pPr>
            <w:r w:rsidRPr="0047510C">
              <w:rPr>
                <w:sz w:val="24"/>
                <w:szCs w:val="24"/>
              </w:rPr>
              <w:t>від 357</w:t>
            </w:r>
          </w:p>
        </w:tc>
        <w:tc>
          <w:tcPr>
            <w:tcW w:w="1075" w:type="dxa"/>
            <w:vAlign w:val="center"/>
          </w:tcPr>
          <w:p w14:paraId="5305796C" w14:textId="77777777" w:rsidR="00F0489D" w:rsidRPr="0047510C" w:rsidRDefault="00F0489D" w:rsidP="00F0489D">
            <w:pPr>
              <w:pStyle w:val="a5"/>
              <w:spacing w:line="240" w:lineRule="auto"/>
              <w:jc w:val="center"/>
              <w:rPr>
                <w:sz w:val="24"/>
                <w:szCs w:val="24"/>
              </w:rPr>
            </w:pPr>
            <w:r w:rsidRPr="0047510C">
              <w:rPr>
                <w:sz w:val="24"/>
                <w:szCs w:val="24"/>
              </w:rPr>
              <w:t>від 357</w:t>
            </w:r>
          </w:p>
        </w:tc>
      </w:tr>
      <w:tr w:rsidR="00F0489D" w14:paraId="6DB318C8" w14:textId="77777777" w:rsidTr="00672A4B">
        <w:tc>
          <w:tcPr>
            <w:tcW w:w="562" w:type="dxa"/>
          </w:tcPr>
          <w:p w14:paraId="44119665" w14:textId="77777777" w:rsidR="00F0489D" w:rsidRPr="0047510C" w:rsidRDefault="00F0489D" w:rsidP="00F0489D">
            <w:pPr>
              <w:pStyle w:val="a5"/>
              <w:spacing w:line="240" w:lineRule="auto"/>
              <w:jc w:val="center"/>
              <w:rPr>
                <w:sz w:val="24"/>
                <w:szCs w:val="24"/>
              </w:rPr>
            </w:pPr>
            <w:r w:rsidRPr="0047510C">
              <w:rPr>
                <w:sz w:val="24"/>
                <w:szCs w:val="24"/>
              </w:rPr>
              <w:t>2</w:t>
            </w:r>
          </w:p>
        </w:tc>
        <w:tc>
          <w:tcPr>
            <w:tcW w:w="3544" w:type="dxa"/>
          </w:tcPr>
          <w:p w14:paraId="71C373B6" w14:textId="77777777" w:rsidR="00F0489D" w:rsidRPr="0047510C" w:rsidRDefault="00F0489D" w:rsidP="00F0489D">
            <w:pPr>
              <w:pStyle w:val="a5"/>
              <w:tabs>
                <w:tab w:val="left" w:pos="2174"/>
              </w:tabs>
              <w:spacing w:line="264" w:lineRule="auto"/>
              <w:jc w:val="both"/>
              <w:rPr>
                <w:sz w:val="24"/>
                <w:szCs w:val="24"/>
              </w:rPr>
            </w:pPr>
            <w:r w:rsidRPr="0047510C">
              <w:rPr>
                <w:sz w:val="24"/>
                <w:szCs w:val="24"/>
              </w:rPr>
              <w:t>Кількість мешканців області, які скористалися електронним квитком на автобусних маршрутах загального користування, млн осіб</w:t>
            </w:r>
          </w:p>
        </w:tc>
        <w:tc>
          <w:tcPr>
            <w:tcW w:w="1251" w:type="dxa"/>
          </w:tcPr>
          <w:p w14:paraId="723AF0D8" w14:textId="77777777" w:rsidR="00F0489D" w:rsidRPr="0047510C" w:rsidRDefault="00F0489D" w:rsidP="00F0489D">
            <w:pPr>
              <w:pStyle w:val="a5"/>
              <w:spacing w:line="240" w:lineRule="auto"/>
              <w:jc w:val="center"/>
              <w:rPr>
                <w:sz w:val="24"/>
                <w:szCs w:val="24"/>
              </w:rPr>
            </w:pPr>
            <w:r w:rsidRPr="0047510C">
              <w:rPr>
                <w:sz w:val="24"/>
                <w:szCs w:val="24"/>
              </w:rPr>
              <w:t>40-50</w:t>
            </w:r>
          </w:p>
        </w:tc>
        <w:tc>
          <w:tcPr>
            <w:tcW w:w="1086" w:type="dxa"/>
          </w:tcPr>
          <w:p w14:paraId="5A3685AE" w14:textId="77777777" w:rsidR="00F0489D" w:rsidRPr="0047510C" w:rsidRDefault="00F0489D" w:rsidP="00F0489D">
            <w:pPr>
              <w:pStyle w:val="a5"/>
              <w:spacing w:line="240" w:lineRule="auto"/>
              <w:jc w:val="center"/>
              <w:rPr>
                <w:sz w:val="24"/>
                <w:szCs w:val="24"/>
              </w:rPr>
            </w:pPr>
            <w:r w:rsidRPr="0047510C">
              <w:rPr>
                <w:sz w:val="24"/>
                <w:szCs w:val="24"/>
              </w:rPr>
              <w:t>40-50</w:t>
            </w:r>
          </w:p>
        </w:tc>
        <w:tc>
          <w:tcPr>
            <w:tcW w:w="1074" w:type="dxa"/>
          </w:tcPr>
          <w:p w14:paraId="78B33DBF" w14:textId="77777777" w:rsidR="00F0489D" w:rsidRPr="0047510C" w:rsidRDefault="00F0489D" w:rsidP="00F0489D">
            <w:pPr>
              <w:pStyle w:val="a5"/>
              <w:spacing w:line="240" w:lineRule="auto"/>
              <w:jc w:val="center"/>
              <w:rPr>
                <w:sz w:val="24"/>
                <w:szCs w:val="24"/>
              </w:rPr>
            </w:pPr>
            <w:r w:rsidRPr="0047510C">
              <w:rPr>
                <w:sz w:val="24"/>
                <w:szCs w:val="24"/>
              </w:rPr>
              <w:t>50-60</w:t>
            </w:r>
          </w:p>
        </w:tc>
        <w:tc>
          <w:tcPr>
            <w:tcW w:w="1075" w:type="dxa"/>
          </w:tcPr>
          <w:p w14:paraId="0F54CAEA" w14:textId="77777777" w:rsidR="00F0489D" w:rsidRPr="0047510C" w:rsidRDefault="00F0489D" w:rsidP="00F0489D">
            <w:pPr>
              <w:pStyle w:val="a5"/>
              <w:spacing w:line="240" w:lineRule="auto"/>
              <w:jc w:val="center"/>
              <w:rPr>
                <w:sz w:val="24"/>
                <w:szCs w:val="24"/>
              </w:rPr>
            </w:pPr>
            <w:r w:rsidRPr="0047510C">
              <w:rPr>
                <w:sz w:val="24"/>
                <w:szCs w:val="24"/>
              </w:rPr>
              <w:t>50-60</w:t>
            </w:r>
          </w:p>
        </w:tc>
        <w:tc>
          <w:tcPr>
            <w:tcW w:w="1075" w:type="dxa"/>
          </w:tcPr>
          <w:p w14:paraId="42F936AB" w14:textId="77777777" w:rsidR="00F0489D" w:rsidRPr="0047510C" w:rsidRDefault="00F0489D" w:rsidP="00F0489D">
            <w:pPr>
              <w:pStyle w:val="a5"/>
              <w:spacing w:line="240" w:lineRule="auto"/>
              <w:jc w:val="center"/>
              <w:rPr>
                <w:sz w:val="24"/>
                <w:szCs w:val="24"/>
              </w:rPr>
            </w:pPr>
            <w:r w:rsidRPr="0047510C">
              <w:rPr>
                <w:sz w:val="24"/>
                <w:szCs w:val="24"/>
              </w:rPr>
              <w:t>60-70</w:t>
            </w:r>
          </w:p>
        </w:tc>
      </w:tr>
      <w:tr w:rsidR="00F0489D" w14:paraId="7F1E837B" w14:textId="77777777" w:rsidTr="00672A4B">
        <w:tc>
          <w:tcPr>
            <w:tcW w:w="562" w:type="dxa"/>
          </w:tcPr>
          <w:p w14:paraId="0ACAA89F" w14:textId="77777777" w:rsidR="00F0489D" w:rsidRPr="0047510C" w:rsidRDefault="00F0489D" w:rsidP="00F0489D">
            <w:pPr>
              <w:pStyle w:val="a5"/>
              <w:spacing w:line="240" w:lineRule="auto"/>
              <w:jc w:val="center"/>
              <w:rPr>
                <w:sz w:val="24"/>
                <w:szCs w:val="24"/>
              </w:rPr>
            </w:pPr>
            <w:r w:rsidRPr="0047510C">
              <w:rPr>
                <w:i/>
                <w:iCs/>
                <w:sz w:val="24"/>
                <w:szCs w:val="24"/>
              </w:rPr>
              <w:t>3</w:t>
            </w:r>
          </w:p>
        </w:tc>
        <w:tc>
          <w:tcPr>
            <w:tcW w:w="3544" w:type="dxa"/>
          </w:tcPr>
          <w:p w14:paraId="1BB387E6" w14:textId="77777777" w:rsidR="00F0489D" w:rsidRPr="0047510C" w:rsidRDefault="00F0489D" w:rsidP="00F0489D">
            <w:pPr>
              <w:pStyle w:val="a5"/>
              <w:tabs>
                <w:tab w:val="left" w:pos="2434"/>
              </w:tabs>
              <w:spacing w:line="266" w:lineRule="auto"/>
              <w:jc w:val="both"/>
              <w:rPr>
                <w:sz w:val="24"/>
                <w:szCs w:val="24"/>
                <w:highlight w:val="yellow"/>
              </w:rPr>
            </w:pPr>
            <w:r w:rsidRPr="0047510C">
              <w:rPr>
                <w:sz w:val="24"/>
                <w:szCs w:val="24"/>
              </w:rPr>
              <w:t>Розмір к</w:t>
            </w:r>
            <w:r>
              <w:rPr>
                <w:sz w:val="24"/>
                <w:szCs w:val="24"/>
              </w:rPr>
              <w:t xml:space="preserve">оштів і час, що витрачаються </w:t>
            </w:r>
            <w:r w:rsidRPr="0047510C">
              <w:rPr>
                <w:sz w:val="24"/>
                <w:szCs w:val="24"/>
              </w:rPr>
              <w:t>суб’єктами господарювання, пов’язані з виконанням вимог акта, грн/год.</w:t>
            </w:r>
          </w:p>
        </w:tc>
        <w:tc>
          <w:tcPr>
            <w:tcW w:w="5561" w:type="dxa"/>
            <w:gridSpan w:val="5"/>
            <w:vAlign w:val="center"/>
          </w:tcPr>
          <w:p w14:paraId="51713581" w14:textId="77777777" w:rsidR="00F0489D" w:rsidRPr="0047510C" w:rsidRDefault="00F0489D" w:rsidP="00F0489D">
            <w:pPr>
              <w:pStyle w:val="a5"/>
              <w:spacing w:line="240" w:lineRule="auto"/>
              <w:jc w:val="center"/>
              <w:rPr>
                <w:sz w:val="24"/>
                <w:szCs w:val="24"/>
              </w:rPr>
            </w:pPr>
            <w:r w:rsidRPr="0047510C">
              <w:rPr>
                <w:sz w:val="24"/>
                <w:szCs w:val="24"/>
              </w:rPr>
              <w:t>52,09</w:t>
            </w:r>
            <w:r>
              <w:rPr>
                <w:sz w:val="24"/>
                <w:szCs w:val="24"/>
              </w:rPr>
              <w:t xml:space="preserve"> грн</w:t>
            </w:r>
            <w:r w:rsidRPr="0047510C">
              <w:rPr>
                <w:sz w:val="24"/>
                <w:szCs w:val="24"/>
              </w:rPr>
              <w:t xml:space="preserve"> / 1 </w:t>
            </w:r>
            <w:r w:rsidRPr="0047510C">
              <w:rPr>
                <w:sz w:val="24"/>
                <w:szCs w:val="24"/>
                <w:lang w:val="ru-RU" w:eastAsia="ru-RU" w:bidi="ru-RU"/>
              </w:rPr>
              <w:t>год</w:t>
            </w:r>
          </w:p>
        </w:tc>
      </w:tr>
      <w:tr w:rsidR="00F0489D" w14:paraId="0A09D9DA" w14:textId="77777777" w:rsidTr="00672A4B">
        <w:tc>
          <w:tcPr>
            <w:tcW w:w="562" w:type="dxa"/>
          </w:tcPr>
          <w:p w14:paraId="50A6FBEB" w14:textId="77777777" w:rsidR="00F0489D" w:rsidRPr="0047510C" w:rsidRDefault="00F0489D" w:rsidP="00F0489D">
            <w:pPr>
              <w:pStyle w:val="a5"/>
              <w:spacing w:line="240" w:lineRule="auto"/>
              <w:jc w:val="center"/>
              <w:rPr>
                <w:sz w:val="24"/>
                <w:szCs w:val="24"/>
              </w:rPr>
            </w:pPr>
            <w:r w:rsidRPr="0047510C">
              <w:rPr>
                <w:i/>
                <w:iCs/>
                <w:sz w:val="24"/>
                <w:szCs w:val="24"/>
              </w:rPr>
              <w:t>4</w:t>
            </w:r>
          </w:p>
        </w:tc>
        <w:tc>
          <w:tcPr>
            <w:tcW w:w="3544" w:type="dxa"/>
          </w:tcPr>
          <w:p w14:paraId="311B587D" w14:textId="77777777" w:rsidR="00F0489D" w:rsidRPr="0047510C" w:rsidRDefault="00F0489D" w:rsidP="00F0489D">
            <w:pPr>
              <w:pStyle w:val="a5"/>
              <w:tabs>
                <w:tab w:val="left" w:pos="1661"/>
              </w:tabs>
              <w:spacing w:line="240" w:lineRule="auto"/>
              <w:jc w:val="both"/>
              <w:rPr>
                <w:sz w:val="24"/>
                <w:szCs w:val="24"/>
              </w:rPr>
            </w:pPr>
            <w:r w:rsidRPr="0047510C">
              <w:rPr>
                <w:sz w:val="24"/>
                <w:szCs w:val="24"/>
              </w:rPr>
              <w:t>Рівень поінформованості</w:t>
            </w:r>
            <w:r>
              <w:rPr>
                <w:sz w:val="24"/>
                <w:szCs w:val="24"/>
              </w:rPr>
              <w:t xml:space="preserve"> </w:t>
            </w:r>
            <w:r w:rsidRPr="0047510C">
              <w:rPr>
                <w:sz w:val="24"/>
                <w:szCs w:val="24"/>
              </w:rPr>
              <w:t>суб’єктів господарювання,</w:t>
            </w:r>
            <w:r>
              <w:rPr>
                <w:sz w:val="24"/>
                <w:szCs w:val="24"/>
              </w:rPr>
              <w:t xml:space="preserve"> </w:t>
            </w:r>
            <w:r w:rsidRPr="0047510C">
              <w:rPr>
                <w:sz w:val="24"/>
                <w:szCs w:val="24"/>
              </w:rPr>
              <w:t>пов’язаних з державним</w:t>
            </w:r>
            <w:r>
              <w:rPr>
                <w:sz w:val="24"/>
                <w:szCs w:val="24"/>
              </w:rPr>
              <w:t xml:space="preserve"> </w:t>
            </w:r>
            <w:r w:rsidRPr="0047510C">
              <w:rPr>
                <w:sz w:val="24"/>
                <w:szCs w:val="24"/>
              </w:rPr>
              <w:t>регулюванням</w:t>
            </w:r>
          </w:p>
        </w:tc>
        <w:tc>
          <w:tcPr>
            <w:tcW w:w="5561" w:type="dxa"/>
            <w:gridSpan w:val="5"/>
          </w:tcPr>
          <w:p w14:paraId="011E7F64" w14:textId="77777777" w:rsidR="00F0489D" w:rsidRPr="0047510C" w:rsidRDefault="00F0489D" w:rsidP="00F0489D">
            <w:pPr>
              <w:pStyle w:val="a5"/>
              <w:spacing w:line="240" w:lineRule="auto"/>
              <w:jc w:val="center"/>
              <w:rPr>
                <w:sz w:val="24"/>
                <w:szCs w:val="24"/>
              </w:rPr>
            </w:pPr>
            <w:r w:rsidRPr="0047510C">
              <w:rPr>
                <w:sz w:val="24"/>
                <w:szCs w:val="24"/>
              </w:rPr>
              <w:t>Високий</w:t>
            </w:r>
          </w:p>
        </w:tc>
      </w:tr>
      <w:tr w:rsidR="00F0489D" w14:paraId="65334DB7" w14:textId="77777777" w:rsidTr="00B7752F">
        <w:trPr>
          <w:trHeight w:val="1310"/>
        </w:trPr>
        <w:tc>
          <w:tcPr>
            <w:tcW w:w="562" w:type="dxa"/>
          </w:tcPr>
          <w:p w14:paraId="36F72E5A" w14:textId="77777777" w:rsidR="00F0489D" w:rsidRPr="0047510C" w:rsidRDefault="00F0489D" w:rsidP="00F0489D">
            <w:pPr>
              <w:pStyle w:val="a5"/>
              <w:spacing w:line="240" w:lineRule="auto"/>
              <w:jc w:val="center"/>
              <w:rPr>
                <w:sz w:val="24"/>
                <w:szCs w:val="24"/>
              </w:rPr>
            </w:pPr>
            <w:r w:rsidRPr="0047510C">
              <w:rPr>
                <w:i/>
                <w:iCs/>
                <w:sz w:val="24"/>
                <w:szCs w:val="24"/>
              </w:rPr>
              <w:t>5</w:t>
            </w:r>
          </w:p>
        </w:tc>
        <w:tc>
          <w:tcPr>
            <w:tcW w:w="3544" w:type="dxa"/>
          </w:tcPr>
          <w:p w14:paraId="43BA13D7" w14:textId="77777777" w:rsidR="00F0489D" w:rsidRPr="0047510C" w:rsidRDefault="00F0489D" w:rsidP="00B7752F">
            <w:pPr>
              <w:pStyle w:val="a5"/>
              <w:spacing w:before="120" w:line="240" w:lineRule="auto"/>
              <w:jc w:val="both"/>
              <w:rPr>
                <w:sz w:val="24"/>
                <w:szCs w:val="24"/>
              </w:rPr>
            </w:pPr>
            <w:r w:rsidRPr="0047510C">
              <w:rPr>
                <w:sz w:val="24"/>
                <w:szCs w:val="24"/>
              </w:rPr>
              <w:t>Розмір надходжень до державного та місцевих бюджетів і державних цільових фондів, пов'язаних з дією акта</w:t>
            </w:r>
          </w:p>
        </w:tc>
        <w:tc>
          <w:tcPr>
            <w:tcW w:w="5561" w:type="dxa"/>
            <w:gridSpan w:val="5"/>
          </w:tcPr>
          <w:p w14:paraId="5497F8DE" w14:textId="77777777" w:rsidR="00F0489D" w:rsidRPr="0047510C" w:rsidRDefault="00F0489D" w:rsidP="00F0489D">
            <w:pPr>
              <w:pStyle w:val="a5"/>
              <w:spacing w:line="240" w:lineRule="auto"/>
              <w:jc w:val="both"/>
              <w:rPr>
                <w:sz w:val="24"/>
                <w:szCs w:val="24"/>
              </w:rPr>
            </w:pPr>
            <w:r w:rsidRPr="0047510C">
              <w:rPr>
                <w:color w:val="3C3C3F"/>
                <w:sz w:val="24"/>
                <w:szCs w:val="24"/>
              </w:rPr>
              <w:t xml:space="preserve">Надходжень до державного та місцевих бюджетів і державних цільових фондів, пов'язаних </w:t>
            </w:r>
            <w:r w:rsidRPr="0047510C">
              <w:rPr>
                <w:color w:val="484F54"/>
                <w:sz w:val="24"/>
                <w:szCs w:val="24"/>
              </w:rPr>
              <w:t xml:space="preserve">з </w:t>
            </w:r>
            <w:r w:rsidRPr="0047510C">
              <w:rPr>
                <w:color w:val="3C3C3F"/>
                <w:sz w:val="24"/>
                <w:szCs w:val="24"/>
              </w:rPr>
              <w:t>дією акта, не передбачається.</w:t>
            </w:r>
          </w:p>
        </w:tc>
      </w:tr>
      <w:tr w:rsidR="00F0489D" w14:paraId="09DAA19E" w14:textId="77777777" w:rsidTr="00672A4B">
        <w:tc>
          <w:tcPr>
            <w:tcW w:w="562" w:type="dxa"/>
          </w:tcPr>
          <w:p w14:paraId="7C3942FD" w14:textId="77777777" w:rsidR="00F0489D" w:rsidRPr="0047510C" w:rsidRDefault="00F0489D" w:rsidP="00F0489D">
            <w:pPr>
              <w:pStyle w:val="a5"/>
              <w:spacing w:line="240" w:lineRule="auto"/>
              <w:jc w:val="center"/>
              <w:rPr>
                <w:sz w:val="24"/>
                <w:szCs w:val="24"/>
              </w:rPr>
            </w:pPr>
            <w:r w:rsidRPr="0047510C">
              <w:rPr>
                <w:i/>
                <w:iCs/>
                <w:sz w:val="24"/>
                <w:szCs w:val="24"/>
              </w:rPr>
              <w:t>6</w:t>
            </w:r>
          </w:p>
        </w:tc>
        <w:tc>
          <w:tcPr>
            <w:tcW w:w="3544" w:type="dxa"/>
          </w:tcPr>
          <w:p w14:paraId="3BCBD820" w14:textId="77777777" w:rsidR="00F0489D" w:rsidRPr="0047510C" w:rsidRDefault="00F0489D" w:rsidP="00672A4B">
            <w:pPr>
              <w:pStyle w:val="a5"/>
              <w:spacing w:line="264" w:lineRule="auto"/>
              <w:jc w:val="both"/>
              <w:rPr>
                <w:sz w:val="24"/>
                <w:szCs w:val="24"/>
              </w:rPr>
            </w:pPr>
            <w:r w:rsidRPr="0047510C">
              <w:rPr>
                <w:sz w:val="24"/>
                <w:szCs w:val="24"/>
              </w:rPr>
              <w:t>Кількість суб'єктів господарювання та/або фізичних осіб, на яких поширюватиметься дія акта</w:t>
            </w:r>
          </w:p>
        </w:tc>
        <w:tc>
          <w:tcPr>
            <w:tcW w:w="5561" w:type="dxa"/>
            <w:gridSpan w:val="5"/>
          </w:tcPr>
          <w:p w14:paraId="162F12FA" w14:textId="77777777" w:rsidR="00F0489D" w:rsidRPr="0047510C" w:rsidRDefault="00F0489D" w:rsidP="00964B60">
            <w:pPr>
              <w:pStyle w:val="a5"/>
              <w:spacing w:line="264" w:lineRule="auto"/>
              <w:jc w:val="both"/>
              <w:rPr>
                <w:sz w:val="24"/>
                <w:szCs w:val="24"/>
              </w:rPr>
            </w:pPr>
            <w:r w:rsidRPr="0047510C">
              <w:rPr>
                <w:sz w:val="24"/>
                <w:szCs w:val="24"/>
              </w:rPr>
              <w:t xml:space="preserve">У таблиці зазначено кількість суб’єктів господарювання станом на 2026 рік. </w:t>
            </w:r>
          </w:p>
          <w:p w14:paraId="26F7C203" w14:textId="77777777" w:rsidR="00F0489D" w:rsidRPr="0047510C" w:rsidRDefault="00F0489D" w:rsidP="00F0489D">
            <w:pPr>
              <w:pStyle w:val="a5"/>
              <w:spacing w:line="240" w:lineRule="auto"/>
              <w:jc w:val="both"/>
              <w:rPr>
                <w:sz w:val="24"/>
                <w:szCs w:val="24"/>
              </w:rPr>
            </w:pPr>
            <w:r w:rsidRPr="0047510C">
              <w:rPr>
                <w:sz w:val="24"/>
                <w:szCs w:val="24"/>
              </w:rPr>
              <w:t xml:space="preserve">Зареєстровано </w:t>
            </w:r>
            <w:r w:rsidRPr="0047510C">
              <w:rPr>
                <w:sz w:val="24"/>
                <w:szCs w:val="24"/>
                <w:lang w:bidi="en-US"/>
              </w:rPr>
              <w:t>6</w:t>
            </w:r>
            <w:r w:rsidRPr="0047510C">
              <w:rPr>
                <w:sz w:val="24"/>
                <w:szCs w:val="24"/>
                <w:lang w:val="ru-RU" w:bidi="en-US"/>
              </w:rPr>
              <w:t xml:space="preserve"> </w:t>
            </w:r>
            <w:r w:rsidRPr="0047510C">
              <w:rPr>
                <w:sz w:val="24"/>
                <w:szCs w:val="24"/>
              </w:rPr>
              <w:t>великих, 23</w:t>
            </w:r>
            <w:r w:rsidRPr="0047510C">
              <w:rPr>
                <w:sz w:val="24"/>
                <w:szCs w:val="24"/>
                <w:lang w:val="ru-RU" w:bidi="en-US"/>
              </w:rPr>
              <w:t xml:space="preserve"> </w:t>
            </w:r>
            <w:r w:rsidRPr="0047510C">
              <w:rPr>
                <w:sz w:val="24"/>
                <w:szCs w:val="24"/>
              </w:rPr>
              <w:t>середніх та 45 малих підприємств, разом - 74 суб</w:t>
            </w:r>
            <w:r w:rsidRPr="0047510C">
              <w:rPr>
                <w:sz w:val="24"/>
                <w:szCs w:val="24"/>
                <w:lang w:val="ru-RU"/>
              </w:rPr>
              <w:t>’</w:t>
            </w:r>
            <w:r w:rsidRPr="0047510C">
              <w:rPr>
                <w:sz w:val="24"/>
                <w:szCs w:val="24"/>
              </w:rPr>
              <w:t xml:space="preserve">єкти господарювання, які потенційно можуть взяти участь у конкурсі з відбору суб’єкта господарювання для впровадження АСООП на автобусних маршрутах загального користування, але впроваджувати АСООП буде </w:t>
            </w:r>
            <w:r w:rsidRPr="0047510C">
              <w:rPr>
                <w:b/>
                <w:bCs/>
                <w:sz w:val="24"/>
                <w:szCs w:val="24"/>
              </w:rPr>
              <w:t xml:space="preserve">1 суб’єкт господарювання - </w:t>
            </w:r>
            <w:r w:rsidRPr="0047510C">
              <w:rPr>
                <w:sz w:val="24"/>
                <w:szCs w:val="24"/>
              </w:rPr>
              <w:t>переможець конкурсу.</w:t>
            </w:r>
          </w:p>
        </w:tc>
      </w:tr>
    </w:tbl>
    <w:p w14:paraId="2376EA8A" w14:textId="77777777" w:rsidR="00492CB6" w:rsidRDefault="00492CB6" w:rsidP="00492CB6">
      <w:pPr>
        <w:pStyle w:val="ae"/>
        <w:ind w:left="0" w:firstLine="567"/>
        <w:jc w:val="right"/>
        <w:rPr>
          <w:rFonts w:ascii="Times New Roman" w:eastAsia="Times New Roman" w:hAnsi="Times New Roman" w:cs="Times New Roman"/>
          <w:bCs/>
          <w:i/>
          <w:iCs/>
          <w:color w:val="262626"/>
          <w:sz w:val="24"/>
          <w:szCs w:val="28"/>
        </w:rPr>
      </w:pPr>
    </w:p>
    <w:p w14:paraId="24107631" w14:textId="77777777" w:rsidR="00964B60" w:rsidRPr="000214A9" w:rsidRDefault="00964B60" w:rsidP="00964B60">
      <w:pPr>
        <w:pStyle w:val="11"/>
        <w:keepNext/>
        <w:keepLines/>
        <w:numPr>
          <w:ilvl w:val="0"/>
          <w:numId w:val="10"/>
        </w:numPr>
        <w:tabs>
          <w:tab w:val="left" w:pos="481"/>
        </w:tabs>
        <w:spacing w:after="80" w:line="259" w:lineRule="auto"/>
        <w:ind w:firstLine="567"/>
      </w:pPr>
      <w:bookmarkStart w:id="9" w:name="bookmark18"/>
      <w:r w:rsidRPr="000214A9">
        <w:t>Визначення заходів, за допомогою яких здійснюватиметься</w:t>
      </w:r>
      <w:r>
        <w:t xml:space="preserve"> </w:t>
      </w:r>
      <w:r w:rsidRPr="000214A9">
        <w:t>відстеження результативності дії регуляторного акта</w:t>
      </w:r>
      <w:bookmarkEnd w:id="9"/>
    </w:p>
    <w:p w14:paraId="26930946" w14:textId="77777777" w:rsidR="00964B60" w:rsidRPr="000214A9" w:rsidRDefault="00964B60" w:rsidP="00964B60">
      <w:pPr>
        <w:pStyle w:val="1"/>
        <w:ind w:firstLine="567"/>
        <w:jc w:val="both"/>
      </w:pPr>
      <w:r w:rsidRPr="000214A9">
        <w:t>Відстеження результативності регуляторного акта буде проведено в строки, визначені Законом України «Про засади державної регуляторної політики у сфері господарської діяльності» та відповідно до методики, затвердженої Постановою №308, зі змінами:</w:t>
      </w:r>
    </w:p>
    <w:p w14:paraId="71D7833D" w14:textId="77777777" w:rsidR="00964B60" w:rsidRPr="000214A9" w:rsidRDefault="00964B60" w:rsidP="00B7752F">
      <w:pPr>
        <w:pStyle w:val="1"/>
        <w:numPr>
          <w:ilvl w:val="0"/>
          <w:numId w:val="11"/>
        </w:numPr>
        <w:tabs>
          <w:tab w:val="left" w:pos="993"/>
        </w:tabs>
        <w:spacing w:after="80"/>
        <w:ind w:firstLine="567"/>
        <w:jc w:val="both"/>
      </w:pPr>
      <w:r w:rsidRPr="000214A9">
        <w:t>базове відстеження до дня набуття чинності регуляторним актом з метою оцінки стану суспільних відносин, на врегулювання яких спрямована його дія;</w:t>
      </w:r>
    </w:p>
    <w:p w14:paraId="73D2BFEE" w14:textId="77777777" w:rsidR="00964B60" w:rsidRPr="000214A9" w:rsidRDefault="00964B60" w:rsidP="00B7752F">
      <w:pPr>
        <w:pStyle w:val="1"/>
        <w:numPr>
          <w:ilvl w:val="0"/>
          <w:numId w:val="11"/>
        </w:numPr>
        <w:tabs>
          <w:tab w:val="left" w:pos="993"/>
        </w:tabs>
        <w:ind w:firstLine="567"/>
        <w:jc w:val="both"/>
      </w:pPr>
      <w:r w:rsidRPr="000214A9">
        <w:t>повторне відстеження через рік після набуття чинності регуляторним актом з метою оцінки ступеня досягнення визначених ним цілей;</w:t>
      </w:r>
    </w:p>
    <w:p w14:paraId="771A0891" w14:textId="77777777" w:rsidR="00964B60" w:rsidRPr="000214A9" w:rsidRDefault="00964B60" w:rsidP="00376C3F">
      <w:pPr>
        <w:pStyle w:val="1"/>
        <w:numPr>
          <w:ilvl w:val="0"/>
          <w:numId w:val="11"/>
        </w:numPr>
        <w:tabs>
          <w:tab w:val="left" w:pos="993"/>
        </w:tabs>
        <w:spacing w:line="252" w:lineRule="auto"/>
        <w:ind w:firstLine="567"/>
        <w:jc w:val="both"/>
      </w:pPr>
      <w:r w:rsidRPr="000214A9">
        <w:t>періодичне відстеження раз на три роки, починаючи від дня закінчення заходів з повторного відстеження результативності, у тому числі в разі, коли дію акта було продовжено після закінчення цього терміну.</w:t>
      </w:r>
    </w:p>
    <w:p w14:paraId="3CC78D4D" w14:textId="77777777" w:rsidR="00964B60" w:rsidRPr="000214A9" w:rsidRDefault="00964B60" w:rsidP="00376C3F">
      <w:pPr>
        <w:pStyle w:val="1"/>
        <w:tabs>
          <w:tab w:val="left" w:pos="993"/>
        </w:tabs>
        <w:spacing w:line="252" w:lineRule="auto"/>
        <w:ind w:firstLine="567"/>
        <w:jc w:val="both"/>
      </w:pPr>
      <w:r w:rsidRPr="000214A9">
        <w:t xml:space="preserve">Аналіз регуляторного акта розроблений у відповідності до статей </w:t>
      </w:r>
      <w:r w:rsidRPr="000214A9">
        <w:rPr>
          <w:i/>
          <w:iCs/>
        </w:rPr>
        <w:t xml:space="preserve">4, </w:t>
      </w:r>
      <w:r w:rsidRPr="000214A9">
        <w:t>8 Закону України «Про засади державної регуляторної політики у сфері господарської діяльності» з урахуванням вимог Постанови №308, зі змінами.</w:t>
      </w:r>
    </w:p>
    <w:p w14:paraId="4E8488BB" w14:textId="77777777" w:rsidR="00964B60" w:rsidRPr="000214A9" w:rsidRDefault="00964B60" w:rsidP="00964B60">
      <w:pPr>
        <w:pStyle w:val="1"/>
        <w:ind w:firstLine="567"/>
        <w:jc w:val="both"/>
      </w:pPr>
      <w:r w:rsidRPr="000214A9">
        <w:t>Зворотний зв’язок, відділ транспорту та інженерно – транспортної інфраструктури Волинської обласної державної адміністрації, поштова адреса: 43027, м.</w:t>
      </w:r>
      <w:r w:rsidR="00376C3F">
        <w:t xml:space="preserve"> </w:t>
      </w:r>
      <w:r w:rsidRPr="000214A9">
        <w:t>Луцьк, майдан Київський, 9, 6</w:t>
      </w:r>
      <w:r w:rsidR="00376C3F">
        <w:t>-й</w:t>
      </w:r>
      <w:r w:rsidRPr="000214A9">
        <w:t xml:space="preserve"> поверх, кабінет </w:t>
      </w:r>
      <w:r w:rsidR="00376C3F">
        <w:t xml:space="preserve">№ </w:t>
      </w:r>
      <w:r w:rsidRPr="000214A9">
        <w:t xml:space="preserve">616 або на електронну пошту </w:t>
      </w:r>
      <w:r w:rsidRPr="000214A9">
        <w:lastRenderedPageBreak/>
        <w:t>(post@voladm.gov.ua</w:t>
      </w:r>
      <w:r w:rsidRPr="000214A9">
        <w:rPr>
          <w:lang w:bidi="en-US"/>
        </w:rPr>
        <w:t>).</w:t>
      </w:r>
    </w:p>
    <w:p w14:paraId="4D7E4BE5" w14:textId="77777777" w:rsidR="00964B60" w:rsidRPr="00964B60" w:rsidRDefault="00964B60" w:rsidP="00964B60">
      <w:pPr>
        <w:pStyle w:val="ae"/>
        <w:ind w:left="0" w:firstLine="567"/>
        <w:jc w:val="both"/>
        <w:rPr>
          <w:rFonts w:ascii="Times New Roman" w:eastAsia="Times New Roman" w:hAnsi="Times New Roman" w:cs="Times New Roman"/>
          <w:bCs/>
          <w:i/>
          <w:iCs/>
          <w:color w:val="262626"/>
          <w:sz w:val="24"/>
          <w:szCs w:val="28"/>
        </w:rPr>
      </w:pPr>
    </w:p>
    <w:p w14:paraId="0132617E" w14:textId="77777777" w:rsidR="00964B60" w:rsidRPr="00964B60" w:rsidRDefault="00964B60" w:rsidP="00964B60">
      <w:pPr>
        <w:pStyle w:val="1"/>
        <w:spacing w:line="254" w:lineRule="auto"/>
        <w:ind w:left="560" w:hanging="560"/>
        <w:jc w:val="both"/>
        <w:rPr>
          <w:bCs/>
        </w:rPr>
      </w:pPr>
      <w:r w:rsidRPr="00964B60">
        <w:rPr>
          <w:bCs/>
        </w:rPr>
        <w:t xml:space="preserve">Директор департаменту економіки, </w:t>
      </w:r>
    </w:p>
    <w:p w14:paraId="04D2D553" w14:textId="77777777" w:rsidR="00964B60" w:rsidRPr="00964B60" w:rsidRDefault="00964B60" w:rsidP="00964B60">
      <w:pPr>
        <w:pStyle w:val="1"/>
        <w:spacing w:line="254" w:lineRule="auto"/>
        <w:ind w:left="560" w:hanging="560"/>
        <w:jc w:val="both"/>
        <w:rPr>
          <w:bCs/>
        </w:rPr>
      </w:pPr>
      <w:r w:rsidRPr="00964B60">
        <w:rPr>
          <w:bCs/>
        </w:rPr>
        <w:t>інвестиційної діяльності та регіональної</w:t>
      </w:r>
    </w:p>
    <w:p w14:paraId="274E8D9F" w14:textId="77777777" w:rsidR="00964B60" w:rsidRDefault="00964B60" w:rsidP="00964B60">
      <w:pPr>
        <w:pStyle w:val="1"/>
        <w:spacing w:line="254" w:lineRule="auto"/>
        <w:ind w:left="560" w:hanging="560"/>
        <w:jc w:val="both"/>
        <w:rPr>
          <w:b/>
          <w:bCs/>
        </w:rPr>
      </w:pPr>
      <w:r w:rsidRPr="00964B60">
        <w:rPr>
          <w:bCs/>
        </w:rPr>
        <w:t>політики Волинської облдержадміністрації</w:t>
      </w:r>
      <w:r>
        <w:rPr>
          <w:b/>
          <w:bCs/>
        </w:rPr>
        <w:t xml:space="preserve">      </w:t>
      </w:r>
      <w:r w:rsidRPr="000214A9">
        <w:rPr>
          <w:b/>
          <w:bCs/>
        </w:rPr>
        <w:t xml:space="preserve">     </w:t>
      </w:r>
      <w:r>
        <w:rPr>
          <w:b/>
          <w:bCs/>
        </w:rPr>
        <w:t xml:space="preserve">    </w:t>
      </w:r>
      <w:r w:rsidRPr="000214A9">
        <w:rPr>
          <w:b/>
          <w:bCs/>
        </w:rPr>
        <w:t xml:space="preserve"> </w:t>
      </w:r>
      <w:r>
        <w:rPr>
          <w:b/>
          <w:bCs/>
        </w:rPr>
        <w:t xml:space="preserve">      </w:t>
      </w:r>
      <w:r w:rsidRPr="000214A9">
        <w:rPr>
          <w:b/>
          <w:bCs/>
        </w:rPr>
        <w:t xml:space="preserve">           Вероніка БАЛЬБУЗА</w:t>
      </w:r>
    </w:p>
    <w:p w14:paraId="0B9BE224" w14:textId="77777777" w:rsidR="006221EE" w:rsidRDefault="006221EE">
      <w:pPr>
        <w:rPr>
          <w:rFonts w:ascii="Times New Roman" w:eastAsia="Times New Roman" w:hAnsi="Times New Roman" w:cs="Times New Roman"/>
          <w:b/>
          <w:bCs/>
          <w:color w:val="262626"/>
          <w:sz w:val="26"/>
          <w:szCs w:val="26"/>
        </w:rPr>
      </w:pPr>
      <w:r>
        <w:rPr>
          <w:b/>
          <w:bCs/>
        </w:rPr>
        <w:br w:type="page"/>
      </w:r>
    </w:p>
    <w:p w14:paraId="763F3D4E" w14:textId="77777777" w:rsidR="006221EE" w:rsidRPr="000214A9" w:rsidRDefault="006221EE" w:rsidP="006221EE">
      <w:pPr>
        <w:pStyle w:val="20"/>
        <w:ind w:firstLine="0"/>
        <w:jc w:val="both"/>
        <w:rPr>
          <w:sz w:val="26"/>
          <w:szCs w:val="26"/>
        </w:rPr>
      </w:pPr>
      <w:r w:rsidRPr="000214A9">
        <w:rPr>
          <w:sz w:val="26"/>
          <w:szCs w:val="26"/>
        </w:rPr>
        <w:lastRenderedPageBreak/>
        <w:t>Додаток 1</w:t>
      </w:r>
    </w:p>
    <w:p w14:paraId="731FC0B2" w14:textId="320B0B8D" w:rsidR="006221EE" w:rsidRPr="000214A9" w:rsidRDefault="006221EE" w:rsidP="00DF6039">
      <w:pPr>
        <w:pStyle w:val="20"/>
        <w:tabs>
          <w:tab w:val="right" w:pos="9923"/>
        </w:tabs>
        <w:ind w:hanging="6"/>
        <w:jc w:val="both"/>
        <w:rPr>
          <w:sz w:val="26"/>
          <w:szCs w:val="26"/>
        </w:rPr>
      </w:pPr>
      <w:r w:rsidRPr="000214A9">
        <w:rPr>
          <w:sz w:val="26"/>
          <w:szCs w:val="26"/>
        </w:rPr>
        <w:t>до аналізу регуляторного впливу до про</w:t>
      </w:r>
      <w:r w:rsidR="00B7752F">
        <w:rPr>
          <w:sz w:val="26"/>
          <w:szCs w:val="26"/>
        </w:rPr>
        <w:t>є</w:t>
      </w:r>
      <w:r w:rsidRPr="000214A9">
        <w:rPr>
          <w:sz w:val="26"/>
          <w:szCs w:val="26"/>
        </w:rPr>
        <w:t xml:space="preserve">кту регуляторного акта </w:t>
      </w:r>
      <w:r w:rsidR="006169D5" w:rsidRPr="006169D5">
        <w:rPr>
          <w:bCs/>
          <w:iCs w:val="0"/>
          <w:sz w:val="26"/>
          <w:szCs w:val="26"/>
        </w:rPr>
        <w:t>начальника Волинської обласної військової (державної) адміністрації</w:t>
      </w:r>
      <w:r w:rsidRPr="006169D5">
        <w:rPr>
          <w:sz w:val="26"/>
          <w:szCs w:val="26"/>
        </w:rPr>
        <w:t xml:space="preserve"> </w:t>
      </w:r>
      <w:r w:rsidRPr="000214A9">
        <w:rPr>
          <w:sz w:val="26"/>
          <w:szCs w:val="26"/>
        </w:rPr>
        <w:t>«Про запровадження автоматизованої системи обліку оплати проїзду в пасажирському транспорті загального користування Волинської області».</w:t>
      </w:r>
    </w:p>
    <w:p w14:paraId="24306FB7" w14:textId="77777777" w:rsidR="006221EE" w:rsidRPr="000214A9" w:rsidRDefault="006221EE" w:rsidP="006221EE">
      <w:pPr>
        <w:pStyle w:val="20"/>
        <w:tabs>
          <w:tab w:val="right" w:pos="9923"/>
        </w:tabs>
        <w:ind w:firstLine="40"/>
        <w:jc w:val="both"/>
        <w:rPr>
          <w:sz w:val="26"/>
          <w:szCs w:val="26"/>
        </w:rPr>
      </w:pPr>
    </w:p>
    <w:p w14:paraId="713A8D7A" w14:textId="77777777" w:rsidR="006221EE" w:rsidRPr="000214A9" w:rsidRDefault="006221EE" w:rsidP="006221EE">
      <w:pPr>
        <w:pStyle w:val="11"/>
        <w:keepNext/>
        <w:keepLines/>
        <w:spacing w:after="0"/>
      </w:pPr>
      <w:bookmarkStart w:id="10" w:name="bookmark20"/>
      <w:r w:rsidRPr="000214A9">
        <w:t>ВИТРАТИ</w:t>
      </w:r>
      <w:bookmarkEnd w:id="10"/>
    </w:p>
    <w:p w14:paraId="6E5284E4" w14:textId="77777777" w:rsidR="006221EE" w:rsidRPr="000214A9" w:rsidRDefault="006221EE" w:rsidP="006221EE">
      <w:pPr>
        <w:pStyle w:val="11"/>
        <w:keepNext/>
        <w:keepLines/>
        <w:spacing w:after="360"/>
        <w:ind w:left="840" w:firstLine="900"/>
        <w:jc w:val="left"/>
      </w:pPr>
      <w:bookmarkStart w:id="11" w:name="bookmark22"/>
      <w:r w:rsidRPr="000214A9">
        <w:t>на одного суб’єкта господарювання великого й середнього підприємництва, що виникають унаслідок дії регуляторного акта</w:t>
      </w:r>
      <w:bookmarkEnd w:id="11"/>
    </w:p>
    <w:p w14:paraId="6EC11D88" w14:textId="25D087E1" w:rsidR="006221EE" w:rsidRPr="00593F8E" w:rsidRDefault="006221EE" w:rsidP="006221EE">
      <w:pPr>
        <w:pStyle w:val="1"/>
        <w:spacing w:after="280"/>
        <w:ind w:firstLine="567"/>
        <w:jc w:val="both"/>
        <w:rPr>
          <w:sz w:val="24"/>
          <w:szCs w:val="24"/>
        </w:rPr>
      </w:pPr>
      <w:r w:rsidRPr="000214A9">
        <w:t>На момент підготовки про</w:t>
      </w:r>
      <w:r w:rsidR="00B7752F">
        <w:t>є</w:t>
      </w:r>
      <w:r w:rsidRPr="000214A9">
        <w:t>кту регуляторного акта згідно з доступними даними у Волинській області станом на 2026 рік зареєстровано 6 великих, 23  середніх та 45 малих підприємств, разом - 74 суб’єкти господарювання, які потенційно можуть взяти участь у конкурсі з відбору суб’єкта господарювання для впровадження АСООП на автобусних маршрутах загального користування, що обслуговуються перевізниками незалежно від форм власності, але впроваджувати АСООП може і 1 суб’єкт господарювання - переможець конкурсу, тому для проведення зазначеного розрахунку припускається, що орієнтовна кількість суб’єктів господарювання - 1.</w:t>
      </w:r>
    </w:p>
    <w:p w14:paraId="0196CA3E" w14:textId="77777777" w:rsidR="006221EE" w:rsidRDefault="006221EE" w:rsidP="006221EE">
      <w:pPr>
        <w:pStyle w:val="1"/>
        <w:spacing w:line="254" w:lineRule="auto"/>
        <w:ind w:left="560" w:hanging="560"/>
        <w:jc w:val="right"/>
        <w:rPr>
          <w:bCs/>
          <w:i/>
          <w:sz w:val="24"/>
        </w:rPr>
      </w:pPr>
      <w:r>
        <w:rPr>
          <w:bCs/>
          <w:i/>
          <w:sz w:val="24"/>
        </w:rPr>
        <w:t>Таблиця 1</w:t>
      </w:r>
    </w:p>
    <w:tbl>
      <w:tblPr>
        <w:tblStyle w:val="ad"/>
        <w:tblW w:w="0" w:type="auto"/>
        <w:tblInd w:w="-5" w:type="dxa"/>
        <w:tblLook w:val="04A0" w:firstRow="1" w:lastRow="0" w:firstColumn="1" w:lastColumn="0" w:noHBand="0" w:noVBand="1"/>
      </w:tblPr>
      <w:tblGrid>
        <w:gridCol w:w="657"/>
        <w:gridCol w:w="3315"/>
        <w:gridCol w:w="2095"/>
        <w:gridCol w:w="1403"/>
        <w:gridCol w:w="2023"/>
      </w:tblGrid>
      <w:tr w:rsidR="001F3A27" w14:paraId="77054004" w14:textId="77777777" w:rsidTr="00AE2336">
        <w:tc>
          <w:tcPr>
            <w:tcW w:w="667" w:type="dxa"/>
          </w:tcPr>
          <w:p w14:paraId="10D96C4A" w14:textId="77777777" w:rsidR="006221EE" w:rsidRPr="00593F8E" w:rsidRDefault="006221EE" w:rsidP="006221EE">
            <w:pPr>
              <w:pStyle w:val="a5"/>
              <w:spacing w:line="240" w:lineRule="auto"/>
              <w:jc w:val="center"/>
              <w:rPr>
                <w:sz w:val="24"/>
                <w:szCs w:val="24"/>
              </w:rPr>
            </w:pPr>
            <w:r w:rsidRPr="00593F8E">
              <w:rPr>
                <w:b/>
                <w:bCs/>
                <w:i/>
                <w:iCs/>
                <w:sz w:val="24"/>
                <w:szCs w:val="24"/>
              </w:rPr>
              <w:t>№ п/п</w:t>
            </w:r>
          </w:p>
        </w:tc>
        <w:tc>
          <w:tcPr>
            <w:tcW w:w="3444" w:type="dxa"/>
            <w:vAlign w:val="center"/>
          </w:tcPr>
          <w:p w14:paraId="001C1C78" w14:textId="77777777" w:rsidR="006221EE" w:rsidRPr="00593F8E" w:rsidRDefault="006221EE" w:rsidP="00AE2336">
            <w:pPr>
              <w:pStyle w:val="a5"/>
              <w:spacing w:line="240" w:lineRule="auto"/>
              <w:jc w:val="center"/>
              <w:rPr>
                <w:sz w:val="24"/>
                <w:szCs w:val="24"/>
              </w:rPr>
            </w:pPr>
            <w:r w:rsidRPr="00593F8E">
              <w:rPr>
                <w:b/>
                <w:bCs/>
                <w:i/>
                <w:iCs/>
                <w:sz w:val="24"/>
                <w:szCs w:val="24"/>
              </w:rPr>
              <w:t>Найменування оцінки</w:t>
            </w:r>
          </w:p>
        </w:tc>
        <w:tc>
          <w:tcPr>
            <w:tcW w:w="2126" w:type="dxa"/>
            <w:vAlign w:val="center"/>
          </w:tcPr>
          <w:p w14:paraId="517CCE71" w14:textId="77777777" w:rsidR="006221EE" w:rsidRPr="00593F8E" w:rsidRDefault="006221EE" w:rsidP="00AE2336">
            <w:pPr>
              <w:pStyle w:val="a5"/>
              <w:spacing w:line="240" w:lineRule="auto"/>
              <w:jc w:val="center"/>
              <w:rPr>
                <w:sz w:val="24"/>
                <w:szCs w:val="24"/>
              </w:rPr>
            </w:pPr>
            <w:r w:rsidRPr="00593F8E">
              <w:rPr>
                <w:b/>
                <w:bCs/>
                <w:i/>
                <w:iCs/>
                <w:sz w:val="24"/>
                <w:szCs w:val="24"/>
              </w:rPr>
              <w:t>У перший рік (стартовий рік упровадження регулювання)</w:t>
            </w:r>
          </w:p>
        </w:tc>
        <w:tc>
          <w:tcPr>
            <w:tcW w:w="1276" w:type="dxa"/>
            <w:vAlign w:val="center"/>
          </w:tcPr>
          <w:p w14:paraId="3C08B901" w14:textId="77777777" w:rsidR="006221EE" w:rsidRPr="00593F8E" w:rsidRDefault="006221EE" w:rsidP="00AE2336">
            <w:pPr>
              <w:pStyle w:val="a5"/>
              <w:spacing w:line="240" w:lineRule="auto"/>
              <w:jc w:val="center"/>
              <w:rPr>
                <w:sz w:val="24"/>
                <w:szCs w:val="24"/>
              </w:rPr>
            </w:pPr>
            <w:r w:rsidRPr="00593F8E">
              <w:rPr>
                <w:b/>
                <w:bCs/>
                <w:i/>
                <w:iCs/>
                <w:sz w:val="24"/>
                <w:szCs w:val="24"/>
              </w:rPr>
              <w:t>Періодичні (за наступний рік)</w:t>
            </w:r>
          </w:p>
        </w:tc>
        <w:tc>
          <w:tcPr>
            <w:tcW w:w="2121" w:type="dxa"/>
            <w:vAlign w:val="center"/>
          </w:tcPr>
          <w:p w14:paraId="35AE33C8" w14:textId="77777777" w:rsidR="006221EE" w:rsidRPr="00593F8E" w:rsidRDefault="006221EE" w:rsidP="00AE2336">
            <w:pPr>
              <w:pStyle w:val="a5"/>
              <w:spacing w:line="240" w:lineRule="auto"/>
              <w:jc w:val="center"/>
              <w:rPr>
                <w:sz w:val="24"/>
                <w:szCs w:val="24"/>
              </w:rPr>
            </w:pPr>
            <w:r w:rsidRPr="00593F8E">
              <w:rPr>
                <w:b/>
                <w:bCs/>
                <w:i/>
                <w:iCs/>
                <w:sz w:val="24"/>
                <w:szCs w:val="24"/>
              </w:rPr>
              <w:t>За п ’ять років</w:t>
            </w:r>
          </w:p>
        </w:tc>
      </w:tr>
      <w:tr w:rsidR="00AE2336" w14:paraId="6CBD6FDE" w14:textId="77777777" w:rsidTr="00AE2336">
        <w:tc>
          <w:tcPr>
            <w:tcW w:w="667" w:type="dxa"/>
            <w:vAlign w:val="bottom"/>
          </w:tcPr>
          <w:p w14:paraId="1F75DAC8" w14:textId="77777777" w:rsidR="006221EE" w:rsidRPr="00593F8E" w:rsidRDefault="006221EE" w:rsidP="006221EE">
            <w:pPr>
              <w:pStyle w:val="a5"/>
              <w:spacing w:line="240" w:lineRule="auto"/>
              <w:jc w:val="center"/>
              <w:rPr>
                <w:sz w:val="24"/>
                <w:szCs w:val="24"/>
              </w:rPr>
            </w:pPr>
            <w:r w:rsidRPr="00593F8E">
              <w:rPr>
                <w:b/>
                <w:bCs/>
                <w:i/>
                <w:iCs/>
                <w:sz w:val="24"/>
                <w:szCs w:val="24"/>
              </w:rPr>
              <w:t>1</w:t>
            </w:r>
          </w:p>
        </w:tc>
        <w:tc>
          <w:tcPr>
            <w:tcW w:w="3444" w:type="dxa"/>
            <w:vAlign w:val="bottom"/>
          </w:tcPr>
          <w:p w14:paraId="0756F1EB" w14:textId="77777777" w:rsidR="006221EE" w:rsidRPr="00593F8E" w:rsidRDefault="006221EE" w:rsidP="006221EE">
            <w:pPr>
              <w:pStyle w:val="a5"/>
              <w:spacing w:line="240" w:lineRule="auto"/>
              <w:jc w:val="center"/>
              <w:rPr>
                <w:sz w:val="24"/>
                <w:szCs w:val="24"/>
              </w:rPr>
            </w:pPr>
            <w:r w:rsidRPr="00593F8E">
              <w:rPr>
                <w:b/>
                <w:bCs/>
                <w:i/>
                <w:iCs/>
                <w:sz w:val="24"/>
                <w:szCs w:val="24"/>
              </w:rPr>
              <w:t>2</w:t>
            </w:r>
          </w:p>
        </w:tc>
        <w:tc>
          <w:tcPr>
            <w:tcW w:w="2126" w:type="dxa"/>
            <w:vAlign w:val="bottom"/>
          </w:tcPr>
          <w:p w14:paraId="2D8B6DE2" w14:textId="77777777" w:rsidR="006221EE" w:rsidRPr="00593F8E" w:rsidRDefault="006221EE" w:rsidP="006221EE">
            <w:pPr>
              <w:pStyle w:val="a5"/>
              <w:spacing w:line="240" w:lineRule="auto"/>
              <w:ind w:firstLine="740"/>
              <w:rPr>
                <w:sz w:val="24"/>
                <w:szCs w:val="24"/>
              </w:rPr>
            </w:pPr>
            <w:r w:rsidRPr="00593F8E">
              <w:rPr>
                <w:b/>
                <w:bCs/>
                <w:i/>
                <w:iCs/>
                <w:sz w:val="24"/>
                <w:szCs w:val="24"/>
              </w:rPr>
              <w:t>3</w:t>
            </w:r>
          </w:p>
        </w:tc>
        <w:tc>
          <w:tcPr>
            <w:tcW w:w="1276" w:type="dxa"/>
            <w:vAlign w:val="bottom"/>
          </w:tcPr>
          <w:p w14:paraId="590342B4" w14:textId="77777777" w:rsidR="006221EE" w:rsidRPr="00593F8E" w:rsidRDefault="006221EE" w:rsidP="006221EE">
            <w:pPr>
              <w:pStyle w:val="a5"/>
              <w:spacing w:line="240" w:lineRule="auto"/>
              <w:jc w:val="center"/>
              <w:rPr>
                <w:sz w:val="24"/>
                <w:szCs w:val="24"/>
              </w:rPr>
            </w:pPr>
            <w:r w:rsidRPr="00593F8E">
              <w:rPr>
                <w:b/>
                <w:bCs/>
                <w:i/>
                <w:iCs/>
                <w:sz w:val="24"/>
                <w:szCs w:val="24"/>
              </w:rPr>
              <w:t>4</w:t>
            </w:r>
          </w:p>
        </w:tc>
        <w:tc>
          <w:tcPr>
            <w:tcW w:w="2121" w:type="dxa"/>
            <w:vAlign w:val="bottom"/>
          </w:tcPr>
          <w:p w14:paraId="6D22D7CB" w14:textId="77777777" w:rsidR="006221EE" w:rsidRPr="00593F8E" w:rsidRDefault="006221EE" w:rsidP="006221EE">
            <w:pPr>
              <w:pStyle w:val="a5"/>
              <w:spacing w:line="240" w:lineRule="auto"/>
              <w:jc w:val="center"/>
              <w:rPr>
                <w:sz w:val="24"/>
                <w:szCs w:val="24"/>
              </w:rPr>
            </w:pPr>
            <w:r w:rsidRPr="00593F8E">
              <w:rPr>
                <w:b/>
                <w:bCs/>
                <w:i/>
                <w:iCs/>
                <w:sz w:val="24"/>
                <w:szCs w:val="24"/>
              </w:rPr>
              <w:t>5</w:t>
            </w:r>
          </w:p>
        </w:tc>
      </w:tr>
      <w:tr w:rsidR="00AE2336" w14:paraId="424990AE" w14:textId="77777777" w:rsidTr="00AE2336">
        <w:tc>
          <w:tcPr>
            <w:tcW w:w="667" w:type="dxa"/>
          </w:tcPr>
          <w:p w14:paraId="3A7991DB" w14:textId="77777777" w:rsidR="00AE2336" w:rsidRPr="00AE2336" w:rsidRDefault="00AE2336" w:rsidP="00AE2336">
            <w:pPr>
              <w:pStyle w:val="a5"/>
              <w:spacing w:line="240" w:lineRule="auto"/>
              <w:jc w:val="center"/>
              <w:rPr>
                <w:bCs/>
                <w:iCs/>
                <w:sz w:val="24"/>
                <w:szCs w:val="24"/>
              </w:rPr>
            </w:pPr>
            <w:r w:rsidRPr="00AE2336">
              <w:rPr>
                <w:bCs/>
                <w:iCs/>
                <w:sz w:val="24"/>
                <w:szCs w:val="24"/>
              </w:rPr>
              <w:t>1</w:t>
            </w:r>
          </w:p>
        </w:tc>
        <w:tc>
          <w:tcPr>
            <w:tcW w:w="3444" w:type="dxa"/>
            <w:vAlign w:val="bottom"/>
          </w:tcPr>
          <w:p w14:paraId="64DD6249" w14:textId="4BF97F34" w:rsidR="00AE2336" w:rsidRPr="00593F8E" w:rsidRDefault="00AE2336" w:rsidP="00AE2336">
            <w:pPr>
              <w:pStyle w:val="a5"/>
              <w:spacing w:line="240" w:lineRule="auto"/>
              <w:ind w:left="-70"/>
              <w:jc w:val="both"/>
              <w:rPr>
                <w:b/>
                <w:bCs/>
                <w:i/>
                <w:iCs/>
                <w:sz w:val="24"/>
                <w:szCs w:val="24"/>
              </w:rPr>
            </w:pPr>
            <w:r w:rsidRPr="00593F8E">
              <w:rPr>
                <w:sz w:val="24"/>
                <w:szCs w:val="24"/>
              </w:rPr>
              <w:t>Витрати на придбання основних фондів, обладнанн</w:t>
            </w:r>
            <w:r>
              <w:rPr>
                <w:sz w:val="24"/>
                <w:szCs w:val="24"/>
              </w:rPr>
              <w:t xml:space="preserve">я та </w:t>
            </w:r>
            <w:r w:rsidRPr="00593F8E">
              <w:rPr>
                <w:sz w:val="24"/>
                <w:szCs w:val="24"/>
              </w:rPr>
              <w:t>приладів,</w:t>
            </w:r>
            <w:r>
              <w:rPr>
                <w:sz w:val="24"/>
                <w:szCs w:val="24"/>
              </w:rPr>
              <w:t xml:space="preserve"> навчання</w:t>
            </w:r>
            <w:r w:rsidR="00B7752F">
              <w:rPr>
                <w:sz w:val="24"/>
                <w:szCs w:val="24"/>
              </w:rPr>
              <w:t xml:space="preserve"> </w:t>
            </w:r>
            <w:r>
              <w:rPr>
                <w:sz w:val="24"/>
                <w:szCs w:val="24"/>
              </w:rPr>
              <w:t xml:space="preserve">/підвищення </w:t>
            </w:r>
            <w:r w:rsidRPr="00593F8E">
              <w:rPr>
                <w:sz w:val="24"/>
                <w:szCs w:val="24"/>
              </w:rPr>
              <w:t>кваліфікації</w:t>
            </w:r>
            <w:r>
              <w:rPr>
                <w:sz w:val="24"/>
                <w:szCs w:val="24"/>
              </w:rPr>
              <w:t xml:space="preserve"> </w:t>
            </w:r>
            <w:r w:rsidRPr="00593F8E">
              <w:rPr>
                <w:sz w:val="24"/>
                <w:szCs w:val="24"/>
              </w:rPr>
              <w:t>персоналу тощо</w:t>
            </w:r>
            <w:r>
              <w:rPr>
                <w:sz w:val="24"/>
                <w:szCs w:val="24"/>
              </w:rPr>
              <w:t>*, грн</w:t>
            </w:r>
          </w:p>
        </w:tc>
        <w:tc>
          <w:tcPr>
            <w:tcW w:w="2126" w:type="dxa"/>
          </w:tcPr>
          <w:p w14:paraId="1C1081A8" w14:textId="77777777" w:rsidR="00AE2336" w:rsidRPr="00593F8E" w:rsidRDefault="00AE2336" w:rsidP="00AE2336">
            <w:pPr>
              <w:pStyle w:val="a5"/>
              <w:spacing w:line="240" w:lineRule="auto"/>
              <w:ind w:left="30"/>
              <w:jc w:val="both"/>
              <w:rPr>
                <w:sz w:val="24"/>
                <w:szCs w:val="24"/>
              </w:rPr>
            </w:pPr>
            <w:r>
              <w:rPr>
                <w:sz w:val="24"/>
                <w:szCs w:val="24"/>
              </w:rPr>
              <w:t xml:space="preserve">від 14 </w:t>
            </w:r>
            <w:r w:rsidRPr="00593F8E">
              <w:rPr>
                <w:sz w:val="24"/>
                <w:szCs w:val="24"/>
              </w:rPr>
              <w:t>994 000,00 до 39 984 000,00</w:t>
            </w:r>
          </w:p>
        </w:tc>
        <w:tc>
          <w:tcPr>
            <w:tcW w:w="1276" w:type="dxa"/>
          </w:tcPr>
          <w:p w14:paraId="404ADC87" w14:textId="77777777" w:rsidR="00AE2336" w:rsidRPr="00593F8E" w:rsidRDefault="00AE2336" w:rsidP="00AE2336">
            <w:pPr>
              <w:jc w:val="center"/>
              <w:rPr>
                <w:rFonts w:ascii="Times New Roman" w:hAnsi="Times New Roman" w:cs="Times New Roman"/>
              </w:rPr>
            </w:pPr>
          </w:p>
        </w:tc>
        <w:tc>
          <w:tcPr>
            <w:tcW w:w="2121" w:type="dxa"/>
          </w:tcPr>
          <w:p w14:paraId="12FB005C" w14:textId="77777777" w:rsidR="00AE2336" w:rsidRPr="00593F8E" w:rsidRDefault="00AE2336" w:rsidP="00AE2336">
            <w:pPr>
              <w:pStyle w:val="a5"/>
              <w:spacing w:line="240" w:lineRule="auto"/>
              <w:ind w:left="102"/>
              <w:jc w:val="both"/>
              <w:rPr>
                <w:sz w:val="24"/>
                <w:szCs w:val="24"/>
              </w:rPr>
            </w:pPr>
            <w:r w:rsidRPr="00593F8E">
              <w:rPr>
                <w:sz w:val="24"/>
                <w:szCs w:val="24"/>
              </w:rPr>
              <w:t>від 14 994 000,00 до 39 984 000,00</w:t>
            </w:r>
          </w:p>
        </w:tc>
      </w:tr>
      <w:tr w:rsidR="00AE2336" w14:paraId="4531E9E3" w14:textId="77777777" w:rsidTr="00AE2336">
        <w:tc>
          <w:tcPr>
            <w:tcW w:w="667" w:type="dxa"/>
          </w:tcPr>
          <w:p w14:paraId="1B403316" w14:textId="77777777" w:rsidR="00AE2336" w:rsidRPr="00593F8E" w:rsidRDefault="00AE2336" w:rsidP="00AE2336">
            <w:pPr>
              <w:pStyle w:val="a5"/>
              <w:spacing w:line="240" w:lineRule="auto"/>
              <w:jc w:val="center"/>
              <w:rPr>
                <w:sz w:val="24"/>
                <w:szCs w:val="24"/>
              </w:rPr>
            </w:pPr>
            <w:r w:rsidRPr="00593F8E">
              <w:rPr>
                <w:sz w:val="24"/>
                <w:szCs w:val="24"/>
              </w:rPr>
              <w:t>2</w:t>
            </w:r>
          </w:p>
        </w:tc>
        <w:tc>
          <w:tcPr>
            <w:tcW w:w="3444" w:type="dxa"/>
          </w:tcPr>
          <w:p w14:paraId="08F49E99" w14:textId="77777777" w:rsidR="00AE2336" w:rsidRPr="00593F8E" w:rsidRDefault="00AE2336" w:rsidP="00AE2336">
            <w:pPr>
              <w:pStyle w:val="a5"/>
              <w:spacing w:line="240" w:lineRule="auto"/>
              <w:ind w:left="-70"/>
              <w:jc w:val="both"/>
              <w:rPr>
                <w:sz w:val="24"/>
                <w:szCs w:val="24"/>
              </w:rPr>
            </w:pPr>
            <w:r w:rsidRPr="00593F8E">
              <w:rPr>
                <w:sz w:val="24"/>
                <w:szCs w:val="24"/>
              </w:rPr>
              <w:t>Податки та збори (зміна розміру податків/зборів, виникнення необхідності у сплаті податків/зборів), грн</w:t>
            </w:r>
          </w:p>
        </w:tc>
        <w:tc>
          <w:tcPr>
            <w:tcW w:w="5523" w:type="dxa"/>
            <w:gridSpan w:val="3"/>
          </w:tcPr>
          <w:p w14:paraId="2B7511A0" w14:textId="77777777" w:rsidR="00AE2336" w:rsidRPr="00593F8E" w:rsidRDefault="00AE2336" w:rsidP="00AE2336">
            <w:pPr>
              <w:pStyle w:val="a5"/>
              <w:spacing w:line="240" w:lineRule="auto"/>
              <w:jc w:val="center"/>
              <w:rPr>
                <w:b/>
                <w:bCs/>
                <w:i/>
                <w:iCs/>
                <w:sz w:val="24"/>
                <w:szCs w:val="24"/>
              </w:rPr>
            </w:pPr>
            <w:r w:rsidRPr="00593F8E">
              <w:rPr>
                <w:sz w:val="24"/>
                <w:szCs w:val="24"/>
              </w:rPr>
              <w:t>Додаткових витрат не передбачено</w:t>
            </w:r>
          </w:p>
        </w:tc>
      </w:tr>
      <w:tr w:rsidR="00AE2336" w14:paraId="05675BB4" w14:textId="77777777" w:rsidTr="00AE2336">
        <w:tc>
          <w:tcPr>
            <w:tcW w:w="667" w:type="dxa"/>
          </w:tcPr>
          <w:p w14:paraId="26E67D3D" w14:textId="77777777" w:rsidR="00AE2336" w:rsidRPr="00593F8E" w:rsidRDefault="00AE2336" w:rsidP="00AE2336">
            <w:pPr>
              <w:pStyle w:val="a5"/>
              <w:spacing w:line="240" w:lineRule="auto"/>
              <w:jc w:val="center"/>
              <w:rPr>
                <w:sz w:val="24"/>
                <w:szCs w:val="24"/>
              </w:rPr>
            </w:pPr>
            <w:r w:rsidRPr="00593F8E">
              <w:rPr>
                <w:sz w:val="24"/>
                <w:szCs w:val="24"/>
              </w:rPr>
              <w:t>3</w:t>
            </w:r>
          </w:p>
        </w:tc>
        <w:tc>
          <w:tcPr>
            <w:tcW w:w="3444" w:type="dxa"/>
          </w:tcPr>
          <w:p w14:paraId="735F437B" w14:textId="77777777" w:rsidR="00AE2336" w:rsidRPr="00593F8E" w:rsidRDefault="00AE2336" w:rsidP="00AE2336">
            <w:pPr>
              <w:pStyle w:val="a5"/>
              <w:spacing w:line="240" w:lineRule="auto"/>
              <w:ind w:left="-70"/>
              <w:jc w:val="both"/>
              <w:rPr>
                <w:sz w:val="24"/>
                <w:szCs w:val="24"/>
              </w:rPr>
            </w:pPr>
            <w:r w:rsidRPr="00593F8E">
              <w:rPr>
                <w:sz w:val="24"/>
                <w:szCs w:val="24"/>
              </w:rPr>
              <w:t>Витрати, пов’язані з веденням обліку, підготовкою та поданням звітності державним органам, тис. грн (витрати часу персоналу)</w:t>
            </w:r>
          </w:p>
        </w:tc>
        <w:tc>
          <w:tcPr>
            <w:tcW w:w="5523" w:type="dxa"/>
            <w:gridSpan w:val="3"/>
          </w:tcPr>
          <w:p w14:paraId="28ACB9F9" w14:textId="77777777" w:rsidR="00AE2336" w:rsidRPr="00593F8E" w:rsidRDefault="00AE2336" w:rsidP="00AE2336">
            <w:pPr>
              <w:pStyle w:val="a5"/>
              <w:spacing w:line="240" w:lineRule="auto"/>
              <w:jc w:val="center"/>
              <w:rPr>
                <w:b/>
                <w:bCs/>
                <w:i/>
                <w:iCs/>
                <w:sz w:val="24"/>
                <w:szCs w:val="24"/>
              </w:rPr>
            </w:pPr>
            <w:r w:rsidRPr="00593F8E">
              <w:rPr>
                <w:sz w:val="24"/>
                <w:szCs w:val="24"/>
              </w:rPr>
              <w:t>Додаткових витрат не передбачено</w:t>
            </w:r>
          </w:p>
        </w:tc>
      </w:tr>
      <w:tr w:rsidR="00AE2336" w14:paraId="12684E09" w14:textId="77777777" w:rsidTr="00AE2336">
        <w:tc>
          <w:tcPr>
            <w:tcW w:w="667" w:type="dxa"/>
          </w:tcPr>
          <w:p w14:paraId="6935BE7D" w14:textId="77777777" w:rsidR="00AE2336" w:rsidRPr="00B511DB" w:rsidRDefault="00AE2336" w:rsidP="00AE2336">
            <w:pPr>
              <w:pStyle w:val="a5"/>
              <w:spacing w:line="240" w:lineRule="auto"/>
              <w:jc w:val="center"/>
              <w:rPr>
                <w:sz w:val="24"/>
                <w:szCs w:val="24"/>
              </w:rPr>
            </w:pPr>
            <w:r w:rsidRPr="00B511DB">
              <w:rPr>
                <w:sz w:val="24"/>
                <w:szCs w:val="24"/>
              </w:rPr>
              <w:t>4</w:t>
            </w:r>
          </w:p>
        </w:tc>
        <w:tc>
          <w:tcPr>
            <w:tcW w:w="3444" w:type="dxa"/>
          </w:tcPr>
          <w:p w14:paraId="4DD9A0CB" w14:textId="3D91DE22" w:rsidR="00AE2336" w:rsidRPr="00B511DB" w:rsidRDefault="00AE2336" w:rsidP="00AE2336">
            <w:pPr>
              <w:pStyle w:val="a5"/>
              <w:tabs>
                <w:tab w:val="left" w:pos="1517"/>
                <w:tab w:val="left" w:pos="3197"/>
              </w:tabs>
              <w:spacing w:line="240" w:lineRule="auto"/>
              <w:ind w:left="-70"/>
              <w:jc w:val="both"/>
              <w:rPr>
                <w:sz w:val="24"/>
                <w:szCs w:val="24"/>
              </w:rPr>
            </w:pPr>
            <w:r w:rsidRPr="00B511DB">
              <w:rPr>
                <w:sz w:val="24"/>
                <w:szCs w:val="24"/>
              </w:rPr>
              <w:t xml:space="preserve">Витрати на отримання адміністративних послуг (дозволів, ліцензій, сертифікатів, атестатів, </w:t>
            </w:r>
            <w:r w:rsidRPr="00B511DB">
              <w:rPr>
                <w:sz w:val="24"/>
                <w:szCs w:val="24"/>
              </w:rPr>
              <w:lastRenderedPageBreak/>
              <w:t>погоджень, висновків, проведення незалежних</w:t>
            </w:r>
            <w:r w:rsidR="00B7752F">
              <w:rPr>
                <w:sz w:val="24"/>
                <w:szCs w:val="24"/>
              </w:rPr>
              <w:t xml:space="preserve"> </w:t>
            </w:r>
            <w:r w:rsidRPr="00B511DB">
              <w:rPr>
                <w:sz w:val="24"/>
                <w:szCs w:val="24"/>
              </w:rPr>
              <w:t>/обов’язкових</w:t>
            </w:r>
            <w:r>
              <w:rPr>
                <w:sz w:val="24"/>
                <w:szCs w:val="24"/>
              </w:rPr>
              <w:t xml:space="preserve"> </w:t>
            </w:r>
            <w:r w:rsidRPr="00B511DB">
              <w:rPr>
                <w:sz w:val="24"/>
                <w:szCs w:val="24"/>
              </w:rPr>
              <w:t>експертиз, сертифікації, атестації тощо) та інших послуг (проведення наукових, інших експертиз, страхування тощо), тис. грн</w:t>
            </w:r>
          </w:p>
        </w:tc>
        <w:tc>
          <w:tcPr>
            <w:tcW w:w="5523" w:type="dxa"/>
            <w:gridSpan w:val="3"/>
          </w:tcPr>
          <w:p w14:paraId="30FA6E5A" w14:textId="77777777" w:rsidR="00AE2336" w:rsidRPr="00593F8E" w:rsidRDefault="00AE2336" w:rsidP="00AE2336">
            <w:pPr>
              <w:pStyle w:val="a5"/>
              <w:spacing w:line="240" w:lineRule="auto"/>
              <w:jc w:val="center"/>
              <w:rPr>
                <w:b/>
                <w:bCs/>
                <w:i/>
                <w:iCs/>
                <w:sz w:val="24"/>
                <w:szCs w:val="24"/>
              </w:rPr>
            </w:pPr>
            <w:r w:rsidRPr="00B511DB">
              <w:rPr>
                <w:sz w:val="24"/>
                <w:szCs w:val="24"/>
              </w:rPr>
              <w:lastRenderedPageBreak/>
              <w:t>Додаткових витрат не передбачено</w:t>
            </w:r>
          </w:p>
        </w:tc>
      </w:tr>
      <w:tr w:rsidR="00AE2336" w14:paraId="5076BCED" w14:textId="77777777" w:rsidTr="00AE2336">
        <w:tc>
          <w:tcPr>
            <w:tcW w:w="667" w:type="dxa"/>
          </w:tcPr>
          <w:p w14:paraId="468672DB" w14:textId="77777777" w:rsidR="00AE2336" w:rsidRPr="00B511DB" w:rsidRDefault="00AE2336" w:rsidP="00AE2336">
            <w:pPr>
              <w:pStyle w:val="a5"/>
              <w:spacing w:line="240" w:lineRule="auto"/>
              <w:jc w:val="center"/>
              <w:rPr>
                <w:sz w:val="24"/>
                <w:szCs w:val="24"/>
              </w:rPr>
            </w:pPr>
            <w:r w:rsidRPr="00B511DB">
              <w:rPr>
                <w:sz w:val="24"/>
                <w:szCs w:val="24"/>
              </w:rPr>
              <w:t>5</w:t>
            </w:r>
          </w:p>
        </w:tc>
        <w:tc>
          <w:tcPr>
            <w:tcW w:w="3444" w:type="dxa"/>
          </w:tcPr>
          <w:p w14:paraId="2EF10F41" w14:textId="77777777" w:rsidR="00AE2336" w:rsidRPr="00B511DB" w:rsidRDefault="00AE2336" w:rsidP="00AE2336">
            <w:pPr>
              <w:pStyle w:val="a5"/>
              <w:spacing w:line="240" w:lineRule="auto"/>
              <w:ind w:left="-70"/>
              <w:jc w:val="both"/>
              <w:rPr>
                <w:sz w:val="24"/>
                <w:szCs w:val="24"/>
              </w:rPr>
            </w:pPr>
            <w:r w:rsidRPr="00B511DB">
              <w:rPr>
                <w:sz w:val="24"/>
                <w:szCs w:val="24"/>
              </w:rPr>
              <w:t>Кількість суб’єктів господарювання, на яких буде поширено регулювання</w:t>
            </w:r>
            <w:r>
              <w:rPr>
                <w:sz w:val="24"/>
                <w:szCs w:val="24"/>
              </w:rPr>
              <w:t>*</w:t>
            </w:r>
            <w:r w:rsidR="006169D5">
              <w:rPr>
                <w:sz w:val="24"/>
                <w:szCs w:val="24"/>
              </w:rPr>
              <w:t>*</w:t>
            </w:r>
            <w:r>
              <w:rPr>
                <w:sz w:val="24"/>
                <w:szCs w:val="24"/>
              </w:rPr>
              <w:t xml:space="preserve">, </w:t>
            </w:r>
            <w:r w:rsidRPr="00B511DB">
              <w:rPr>
                <w:sz w:val="24"/>
                <w:szCs w:val="24"/>
              </w:rPr>
              <w:t>од.</w:t>
            </w:r>
          </w:p>
        </w:tc>
        <w:tc>
          <w:tcPr>
            <w:tcW w:w="5523" w:type="dxa"/>
            <w:gridSpan w:val="3"/>
          </w:tcPr>
          <w:p w14:paraId="70E30654" w14:textId="77777777" w:rsidR="00AE2336" w:rsidRPr="00593F8E" w:rsidRDefault="00AE2336" w:rsidP="00AE2336">
            <w:pPr>
              <w:pStyle w:val="a5"/>
              <w:spacing w:line="240" w:lineRule="auto"/>
              <w:jc w:val="center"/>
              <w:rPr>
                <w:b/>
                <w:bCs/>
                <w:i/>
                <w:iCs/>
                <w:sz w:val="24"/>
                <w:szCs w:val="24"/>
              </w:rPr>
            </w:pPr>
            <w:r w:rsidRPr="00B511DB">
              <w:rPr>
                <w:sz w:val="24"/>
                <w:szCs w:val="24"/>
              </w:rPr>
              <w:t>1</w:t>
            </w:r>
          </w:p>
        </w:tc>
      </w:tr>
      <w:tr w:rsidR="00AE2336" w14:paraId="296A9177" w14:textId="77777777" w:rsidTr="00AE2336">
        <w:tc>
          <w:tcPr>
            <w:tcW w:w="667" w:type="dxa"/>
          </w:tcPr>
          <w:p w14:paraId="763AA60A" w14:textId="77777777" w:rsidR="00AE2336" w:rsidRPr="00B511DB" w:rsidRDefault="00AE2336" w:rsidP="00AE2336">
            <w:pPr>
              <w:pStyle w:val="a5"/>
              <w:spacing w:line="240" w:lineRule="auto"/>
              <w:jc w:val="center"/>
              <w:rPr>
                <w:sz w:val="24"/>
                <w:szCs w:val="24"/>
              </w:rPr>
            </w:pPr>
            <w:r w:rsidRPr="00B511DB">
              <w:rPr>
                <w:sz w:val="24"/>
                <w:szCs w:val="24"/>
              </w:rPr>
              <w:t>6</w:t>
            </w:r>
          </w:p>
        </w:tc>
        <w:tc>
          <w:tcPr>
            <w:tcW w:w="3444" w:type="dxa"/>
          </w:tcPr>
          <w:p w14:paraId="4300B496" w14:textId="77777777" w:rsidR="00AE2336" w:rsidRPr="00B511DB" w:rsidRDefault="00AE2336" w:rsidP="00AE2336">
            <w:pPr>
              <w:pStyle w:val="a5"/>
              <w:tabs>
                <w:tab w:val="left" w:pos="1579"/>
                <w:tab w:val="right" w:pos="4099"/>
              </w:tabs>
              <w:spacing w:line="240" w:lineRule="auto"/>
              <w:ind w:left="-70"/>
              <w:jc w:val="both"/>
              <w:rPr>
                <w:sz w:val="24"/>
                <w:szCs w:val="24"/>
              </w:rPr>
            </w:pPr>
            <w:r>
              <w:rPr>
                <w:sz w:val="24"/>
                <w:szCs w:val="24"/>
              </w:rPr>
              <w:t xml:space="preserve">Процедура отримання </w:t>
            </w:r>
            <w:r w:rsidRPr="00B511DB">
              <w:rPr>
                <w:sz w:val="24"/>
                <w:szCs w:val="24"/>
              </w:rPr>
              <w:t>первинної</w:t>
            </w:r>
            <w:r>
              <w:rPr>
                <w:sz w:val="24"/>
                <w:szCs w:val="24"/>
              </w:rPr>
              <w:t xml:space="preserve"> </w:t>
            </w:r>
            <w:r w:rsidRPr="00B511DB">
              <w:rPr>
                <w:sz w:val="24"/>
                <w:szCs w:val="24"/>
              </w:rPr>
              <w:t xml:space="preserve">інформації про вимоги регулювання, витрати часу на отримання інформації про регулюваннях вартість часу суб’єкта господарювання (заробітна плата) 1 </w:t>
            </w:r>
            <w:r w:rsidRPr="00B511DB">
              <w:rPr>
                <w:sz w:val="24"/>
                <w:szCs w:val="24"/>
                <w:lang w:eastAsia="ru-RU" w:bidi="ru-RU"/>
              </w:rPr>
              <w:t xml:space="preserve">год. </w:t>
            </w:r>
            <w:r w:rsidRPr="00B511DB">
              <w:rPr>
                <w:color w:val="3C3C3F"/>
                <w:sz w:val="24"/>
                <w:szCs w:val="24"/>
              </w:rPr>
              <w:t xml:space="preserve">х </w:t>
            </w:r>
            <w:r w:rsidRPr="00B511DB">
              <w:rPr>
                <w:sz w:val="24"/>
                <w:szCs w:val="24"/>
              </w:rPr>
              <w:t xml:space="preserve">52,09 грн (мінімальна заробітна плата - 8647 грн : орієнтовно 160 </w:t>
            </w:r>
            <w:r w:rsidRPr="00B511DB">
              <w:rPr>
                <w:sz w:val="24"/>
                <w:szCs w:val="24"/>
                <w:lang w:eastAsia="ru-RU" w:bidi="ru-RU"/>
              </w:rPr>
              <w:t xml:space="preserve">год. </w:t>
            </w:r>
            <w:r w:rsidRPr="00B511DB">
              <w:rPr>
                <w:sz w:val="24"/>
                <w:szCs w:val="24"/>
              </w:rPr>
              <w:t xml:space="preserve">на місяць) </w:t>
            </w:r>
            <w:r w:rsidRPr="00B511DB">
              <w:rPr>
                <w:color w:val="3C3C3F"/>
                <w:sz w:val="24"/>
                <w:szCs w:val="24"/>
              </w:rPr>
              <w:t xml:space="preserve">= </w:t>
            </w:r>
            <w:r w:rsidRPr="00B511DB">
              <w:rPr>
                <w:sz w:val="24"/>
                <w:szCs w:val="24"/>
              </w:rPr>
              <w:t>52,09 грн</w:t>
            </w:r>
          </w:p>
        </w:tc>
        <w:tc>
          <w:tcPr>
            <w:tcW w:w="2126" w:type="dxa"/>
          </w:tcPr>
          <w:p w14:paraId="0D1CA826" w14:textId="77777777" w:rsidR="00AE2336" w:rsidRPr="00B511DB" w:rsidRDefault="00AE2336" w:rsidP="001F3A27">
            <w:pPr>
              <w:pStyle w:val="a5"/>
              <w:spacing w:line="240" w:lineRule="auto"/>
              <w:ind w:left="30"/>
              <w:jc w:val="center"/>
              <w:rPr>
                <w:sz w:val="24"/>
                <w:szCs w:val="24"/>
              </w:rPr>
            </w:pPr>
            <w:r w:rsidRPr="00B511DB">
              <w:rPr>
                <w:sz w:val="24"/>
                <w:szCs w:val="24"/>
              </w:rPr>
              <w:t>52,09 грн</w:t>
            </w:r>
          </w:p>
        </w:tc>
        <w:tc>
          <w:tcPr>
            <w:tcW w:w="1276" w:type="dxa"/>
          </w:tcPr>
          <w:p w14:paraId="1F6B827D" w14:textId="77777777" w:rsidR="00AE2336" w:rsidRPr="00B511DB" w:rsidRDefault="00AE2336" w:rsidP="001F3A27">
            <w:pPr>
              <w:pStyle w:val="a5"/>
              <w:spacing w:line="240" w:lineRule="auto"/>
              <w:jc w:val="center"/>
              <w:rPr>
                <w:sz w:val="24"/>
                <w:szCs w:val="24"/>
              </w:rPr>
            </w:pPr>
          </w:p>
        </w:tc>
        <w:tc>
          <w:tcPr>
            <w:tcW w:w="2121" w:type="dxa"/>
          </w:tcPr>
          <w:p w14:paraId="7A79B03A" w14:textId="77777777" w:rsidR="00AE2336" w:rsidRPr="00B511DB" w:rsidRDefault="00AE2336" w:rsidP="001F3A27">
            <w:pPr>
              <w:pStyle w:val="a5"/>
              <w:spacing w:line="240" w:lineRule="auto"/>
              <w:ind w:left="112" w:hanging="112"/>
              <w:jc w:val="center"/>
              <w:rPr>
                <w:sz w:val="24"/>
                <w:szCs w:val="24"/>
              </w:rPr>
            </w:pPr>
            <w:r w:rsidRPr="00B511DB">
              <w:rPr>
                <w:sz w:val="24"/>
                <w:szCs w:val="24"/>
              </w:rPr>
              <w:t>52,09 грн</w:t>
            </w:r>
          </w:p>
        </w:tc>
      </w:tr>
      <w:tr w:rsidR="00AE2336" w14:paraId="3C795FBB" w14:textId="77777777" w:rsidTr="00AE2336">
        <w:tc>
          <w:tcPr>
            <w:tcW w:w="667" w:type="dxa"/>
          </w:tcPr>
          <w:p w14:paraId="785B4763" w14:textId="77777777" w:rsidR="00AE2336" w:rsidRPr="00B511DB" w:rsidRDefault="00AE2336" w:rsidP="00AE2336">
            <w:pPr>
              <w:pStyle w:val="a5"/>
              <w:spacing w:line="240" w:lineRule="auto"/>
              <w:jc w:val="center"/>
              <w:rPr>
                <w:sz w:val="24"/>
                <w:szCs w:val="24"/>
              </w:rPr>
            </w:pPr>
            <w:r w:rsidRPr="00B511DB">
              <w:rPr>
                <w:sz w:val="24"/>
                <w:szCs w:val="24"/>
              </w:rPr>
              <w:t>7</w:t>
            </w:r>
          </w:p>
        </w:tc>
        <w:tc>
          <w:tcPr>
            <w:tcW w:w="3444" w:type="dxa"/>
          </w:tcPr>
          <w:p w14:paraId="60CE93E7" w14:textId="77777777" w:rsidR="00AE2336" w:rsidRPr="00B511DB" w:rsidRDefault="00AE2336" w:rsidP="00AE2336">
            <w:pPr>
              <w:pStyle w:val="a5"/>
              <w:spacing w:line="240" w:lineRule="auto"/>
              <w:ind w:left="-70"/>
              <w:jc w:val="both"/>
              <w:rPr>
                <w:sz w:val="24"/>
                <w:szCs w:val="24"/>
              </w:rPr>
            </w:pPr>
            <w:r w:rsidRPr="00B511DB">
              <w:rPr>
                <w:sz w:val="24"/>
                <w:szCs w:val="24"/>
              </w:rPr>
              <w:t>Процедура організації виконання вимог регулювання</w:t>
            </w:r>
          </w:p>
        </w:tc>
        <w:tc>
          <w:tcPr>
            <w:tcW w:w="5523" w:type="dxa"/>
            <w:gridSpan w:val="3"/>
          </w:tcPr>
          <w:p w14:paraId="700CF755" w14:textId="77777777" w:rsidR="00AE2336" w:rsidRPr="00593F8E" w:rsidRDefault="00AE2336" w:rsidP="00AE2336">
            <w:pPr>
              <w:pStyle w:val="a5"/>
              <w:spacing w:line="240" w:lineRule="auto"/>
              <w:jc w:val="center"/>
              <w:rPr>
                <w:b/>
                <w:bCs/>
                <w:i/>
                <w:iCs/>
                <w:sz w:val="24"/>
                <w:szCs w:val="24"/>
              </w:rPr>
            </w:pPr>
            <w:r w:rsidRPr="00B511DB">
              <w:rPr>
                <w:sz w:val="24"/>
                <w:szCs w:val="24"/>
              </w:rPr>
              <w:t>Додаткових витрат не передбачено</w:t>
            </w:r>
          </w:p>
        </w:tc>
      </w:tr>
      <w:tr w:rsidR="00AE2336" w14:paraId="00570054" w14:textId="77777777" w:rsidTr="00AE2336">
        <w:tc>
          <w:tcPr>
            <w:tcW w:w="667" w:type="dxa"/>
          </w:tcPr>
          <w:p w14:paraId="175A597C" w14:textId="77777777" w:rsidR="00AE2336" w:rsidRPr="00B511DB" w:rsidRDefault="00AE2336" w:rsidP="00AE2336">
            <w:pPr>
              <w:pStyle w:val="a5"/>
              <w:spacing w:line="240" w:lineRule="auto"/>
              <w:jc w:val="center"/>
              <w:rPr>
                <w:sz w:val="24"/>
                <w:szCs w:val="24"/>
              </w:rPr>
            </w:pPr>
            <w:r w:rsidRPr="00B511DB">
              <w:rPr>
                <w:sz w:val="24"/>
                <w:szCs w:val="24"/>
              </w:rPr>
              <w:t>8</w:t>
            </w:r>
          </w:p>
        </w:tc>
        <w:tc>
          <w:tcPr>
            <w:tcW w:w="3444" w:type="dxa"/>
          </w:tcPr>
          <w:p w14:paraId="0027A7A4" w14:textId="77777777" w:rsidR="00AE2336" w:rsidRPr="00B511DB" w:rsidRDefault="00AE2336" w:rsidP="00AE2336">
            <w:pPr>
              <w:pStyle w:val="a5"/>
              <w:spacing w:line="240" w:lineRule="auto"/>
              <w:ind w:left="-70"/>
              <w:jc w:val="both"/>
              <w:rPr>
                <w:sz w:val="24"/>
                <w:szCs w:val="24"/>
              </w:rPr>
            </w:pPr>
            <w:r w:rsidRPr="00B511DB">
              <w:rPr>
                <w:sz w:val="24"/>
                <w:szCs w:val="24"/>
              </w:rPr>
              <w:t>Інше, грн</w:t>
            </w:r>
          </w:p>
        </w:tc>
        <w:tc>
          <w:tcPr>
            <w:tcW w:w="5523" w:type="dxa"/>
            <w:gridSpan w:val="3"/>
          </w:tcPr>
          <w:p w14:paraId="0C56FDE5" w14:textId="77777777" w:rsidR="00AE2336" w:rsidRPr="00593F8E" w:rsidRDefault="00AE2336" w:rsidP="00AE2336">
            <w:pPr>
              <w:pStyle w:val="a5"/>
              <w:spacing w:line="240" w:lineRule="auto"/>
              <w:jc w:val="center"/>
              <w:rPr>
                <w:b/>
                <w:bCs/>
                <w:i/>
                <w:iCs/>
                <w:sz w:val="24"/>
                <w:szCs w:val="24"/>
              </w:rPr>
            </w:pPr>
            <w:r w:rsidRPr="00B511DB">
              <w:rPr>
                <w:sz w:val="24"/>
                <w:szCs w:val="24"/>
              </w:rPr>
              <w:t>Додаткових витрат не передбачено</w:t>
            </w:r>
          </w:p>
        </w:tc>
      </w:tr>
      <w:tr w:rsidR="00AE2336" w14:paraId="0851A34F" w14:textId="77777777" w:rsidTr="00AE2336">
        <w:tc>
          <w:tcPr>
            <w:tcW w:w="667" w:type="dxa"/>
          </w:tcPr>
          <w:p w14:paraId="24B458F8" w14:textId="77777777" w:rsidR="00AE2336" w:rsidRPr="00B511DB" w:rsidRDefault="00AE2336" w:rsidP="00AE2336">
            <w:pPr>
              <w:pStyle w:val="a5"/>
              <w:spacing w:line="240" w:lineRule="auto"/>
              <w:jc w:val="center"/>
              <w:rPr>
                <w:sz w:val="24"/>
                <w:szCs w:val="24"/>
              </w:rPr>
            </w:pPr>
            <w:r w:rsidRPr="00B511DB">
              <w:rPr>
                <w:sz w:val="24"/>
                <w:szCs w:val="24"/>
              </w:rPr>
              <w:t>9</w:t>
            </w:r>
          </w:p>
        </w:tc>
        <w:tc>
          <w:tcPr>
            <w:tcW w:w="3444" w:type="dxa"/>
          </w:tcPr>
          <w:p w14:paraId="35C5F119" w14:textId="77777777" w:rsidR="00AE2336" w:rsidRPr="00B511DB" w:rsidRDefault="00AE2336" w:rsidP="00AE2336">
            <w:pPr>
              <w:pStyle w:val="a5"/>
              <w:spacing w:line="240" w:lineRule="auto"/>
              <w:ind w:left="-70"/>
              <w:jc w:val="both"/>
              <w:rPr>
                <w:sz w:val="24"/>
                <w:szCs w:val="24"/>
              </w:rPr>
            </w:pPr>
            <w:r w:rsidRPr="00B511DB">
              <w:rPr>
                <w:sz w:val="24"/>
                <w:szCs w:val="24"/>
              </w:rPr>
              <w:t>РАЗОМ</w:t>
            </w:r>
          </w:p>
          <w:p w14:paraId="05BF2690" w14:textId="77777777" w:rsidR="00AE2336" w:rsidRPr="00B511DB" w:rsidRDefault="00AE2336" w:rsidP="00AE2336">
            <w:pPr>
              <w:pStyle w:val="a5"/>
              <w:spacing w:line="240" w:lineRule="auto"/>
              <w:ind w:left="-70"/>
              <w:jc w:val="both"/>
              <w:rPr>
                <w:sz w:val="24"/>
                <w:szCs w:val="24"/>
              </w:rPr>
            </w:pPr>
            <w:r w:rsidRPr="00B511DB">
              <w:rPr>
                <w:i/>
                <w:iCs/>
                <w:sz w:val="24"/>
                <w:szCs w:val="24"/>
              </w:rPr>
              <w:t xml:space="preserve">(сума рядків: 1 + 2 </w:t>
            </w:r>
            <w:r w:rsidRPr="00B511DB">
              <w:rPr>
                <w:i/>
                <w:iCs/>
                <w:color w:val="3C3C3F"/>
                <w:sz w:val="24"/>
                <w:szCs w:val="24"/>
              </w:rPr>
              <w:t xml:space="preserve">+ </w:t>
            </w:r>
            <w:r w:rsidRPr="00B511DB">
              <w:rPr>
                <w:i/>
                <w:iCs/>
                <w:sz w:val="24"/>
                <w:szCs w:val="24"/>
              </w:rPr>
              <w:t xml:space="preserve">3+ 4 </w:t>
            </w:r>
            <w:r w:rsidRPr="00B511DB">
              <w:rPr>
                <w:i/>
                <w:iCs/>
                <w:color w:val="3C3C3F"/>
                <w:sz w:val="24"/>
                <w:szCs w:val="24"/>
              </w:rPr>
              <w:t xml:space="preserve">+ </w:t>
            </w:r>
            <w:r w:rsidRPr="00B511DB">
              <w:rPr>
                <w:i/>
                <w:iCs/>
                <w:sz w:val="24"/>
                <w:szCs w:val="24"/>
              </w:rPr>
              <w:t>5 +6),</w:t>
            </w:r>
            <w:r w:rsidRPr="00B511DB">
              <w:rPr>
                <w:sz w:val="24"/>
                <w:szCs w:val="24"/>
              </w:rPr>
              <w:t xml:space="preserve"> грн</w:t>
            </w:r>
          </w:p>
        </w:tc>
        <w:tc>
          <w:tcPr>
            <w:tcW w:w="5523" w:type="dxa"/>
            <w:gridSpan w:val="3"/>
          </w:tcPr>
          <w:p w14:paraId="11370F46" w14:textId="77777777" w:rsidR="00AE2336" w:rsidRPr="00593F8E" w:rsidRDefault="00AE2336" w:rsidP="00AE2336">
            <w:pPr>
              <w:pStyle w:val="a5"/>
              <w:spacing w:line="240" w:lineRule="auto"/>
              <w:jc w:val="center"/>
              <w:rPr>
                <w:b/>
                <w:bCs/>
                <w:i/>
                <w:iCs/>
                <w:sz w:val="24"/>
                <w:szCs w:val="24"/>
              </w:rPr>
            </w:pPr>
            <w:r w:rsidRPr="00B511DB">
              <w:rPr>
                <w:sz w:val="24"/>
                <w:szCs w:val="24"/>
              </w:rPr>
              <w:t>від 14 994 052,09 до 39 984 052,09</w:t>
            </w:r>
          </w:p>
        </w:tc>
      </w:tr>
      <w:tr w:rsidR="00AE2336" w14:paraId="3FE6BC27" w14:textId="77777777" w:rsidTr="00AE2336">
        <w:tc>
          <w:tcPr>
            <w:tcW w:w="667" w:type="dxa"/>
          </w:tcPr>
          <w:p w14:paraId="3EF2CDFD" w14:textId="77777777" w:rsidR="00AE2336" w:rsidRPr="00B511DB" w:rsidRDefault="00AE2336" w:rsidP="00AE2336">
            <w:pPr>
              <w:pStyle w:val="a5"/>
              <w:spacing w:line="240" w:lineRule="auto"/>
              <w:jc w:val="center"/>
              <w:rPr>
                <w:sz w:val="24"/>
                <w:szCs w:val="24"/>
              </w:rPr>
            </w:pPr>
            <w:r w:rsidRPr="00B511DB">
              <w:rPr>
                <w:sz w:val="24"/>
                <w:szCs w:val="24"/>
              </w:rPr>
              <w:t>10</w:t>
            </w:r>
          </w:p>
        </w:tc>
        <w:tc>
          <w:tcPr>
            <w:tcW w:w="3444" w:type="dxa"/>
          </w:tcPr>
          <w:p w14:paraId="03D536E9" w14:textId="77777777" w:rsidR="00AE2336" w:rsidRPr="00B511DB" w:rsidRDefault="00AE2336" w:rsidP="00AE2336">
            <w:pPr>
              <w:pStyle w:val="a5"/>
              <w:spacing w:line="240" w:lineRule="auto"/>
              <w:ind w:left="-70"/>
              <w:jc w:val="both"/>
              <w:rPr>
                <w:sz w:val="24"/>
                <w:szCs w:val="24"/>
              </w:rPr>
            </w:pPr>
            <w:r w:rsidRPr="00B511DB">
              <w:rPr>
                <w:sz w:val="24"/>
                <w:szCs w:val="24"/>
              </w:rPr>
              <w:t>Кількість суб’єктів господарювання великого та середнього підприємництва, на яких буде поширено регулювання, од.**</w:t>
            </w:r>
          </w:p>
        </w:tc>
        <w:tc>
          <w:tcPr>
            <w:tcW w:w="5523" w:type="dxa"/>
            <w:gridSpan w:val="3"/>
          </w:tcPr>
          <w:p w14:paraId="25A82D83" w14:textId="77777777" w:rsidR="00AE2336" w:rsidRPr="00593F8E" w:rsidRDefault="00AE2336" w:rsidP="00AE2336">
            <w:pPr>
              <w:pStyle w:val="a5"/>
              <w:spacing w:line="240" w:lineRule="auto"/>
              <w:jc w:val="center"/>
              <w:rPr>
                <w:b/>
                <w:bCs/>
                <w:i/>
                <w:iCs/>
                <w:sz w:val="24"/>
                <w:szCs w:val="24"/>
              </w:rPr>
            </w:pPr>
            <w:r w:rsidRPr="00B511DB">
              <w:rPr>
                <w:sz w:val="24"/>
                <w:szCs w:val="24"/>
              </w:rPr>
              <w:t>1</w:t>
            </w:r>
          </w:p>
        </w:tc>
      </w:tr>
      <w:tr w:rsidR="00AE2336" w14:paraId="5C6F6AF2" w14:textId="77777777" w:rsidTr="00AE2336">
        <w:tc>
          <w:tcPr>
            <w:tcW w:w="667" w:type="dxa"/>
          </w:tcPr>
          <w:p w14:paraId="11CCFB8A" w14:textId="77777777" w:rsidR="00AE2336" w:rsidRPr="00B511DB" w:rsidRDefault="00AE2336" w:rsidP="00AE2336">
            <w:pPr>
              <w:pStyle w:val="a5"/>
              <w:spacing w:line="240" w:lineRule="auto"/>
              <w:jc w:val="center"/>
              <w:rPr>
                <w:sz w:val="24"/>
                <w:szCs w:val="24"/>
              </w:rPr>
            </w:pPr>
            <w:r w:rsidRPr="00B511DB">
              <w:rPr>
                <w:sz w:val="24"/>
                <w:szCs w:val="24"/>
              </w:rPr>
              <w:t>11</w:t>
            </w:r>
          </w:p>
        </w:tc>
        <w:tc>
          <w:tcPr>
            <w:tcW w:w="3444" w:type="dxa"/>
          </w:tcPr>
          <w:p w14:paraId="7FDA88AA" w14:textId="77777777" w:rsidR="00AE2336" w:rsidRPr="00B511DB" w:rsidRDefault="00AE2336" w:rsidP="00AE2336">
            <w:pPr>
              <w:pStyle w:val="a5"/>
              <w:spacing w:line="240" w:lineRule="auto"/>
              <w:ind w:left="-70"/>
              <w:jc w:val="both"/>
              <w:rPr>
                <w:sz w:val="24"/>
                <w:szCs w:val="24"/>
              </w:rPr>
            </w:pPr>
            <w:r w:rsidRPr="00B511DB">
              <w:rPr>
                <w:sz w:val="24"/>
                <w:szCs w:val="24"/>
              </w:rPr>
              <w:t>Сумарні витрати суб’єктів господарювання великого та середнього підприємництва на виконання регулювання, грн.</w:t>
            </w:r>
          </w:p>
        </w:tc>
        <w:tc>
          <w:tcPr>
            <w:tcW w:w="5523" w:type="dxa"/>
            <w:gridSpan w:val="3"/>
          </w:tcPr>
          <w:p w14:paraId="7DB9D00C" w14:textId="77777777" w:rsidR="00AE2336" w:rsidRPr="00593F8E" w:rsidRDefault="00AE2336" w:rsidP="00AE2336">
            <w:pPr>
              <w:pStyle w:val="a5"/>
              <w:spacing w:line="240" w:lineRule="auto"/>
              <w:jc w:val="center"/>
              <w:rPr>
                <w:b/>
                <w:bCs/>
                <w:i/>
                <w:iCs/>
                <w:sz w:val="24"/>
                <w:szCs w:val="24"/>
              </w:rPr>
            </w:pPr>
            <w:r w:rsidRPr="00B511DB">
              <w:rPr>
                <w:sz w:val="24"/>
                <w:szCs w:val="24"/>
              </w:rPr>
              <w:t>від 14 994 052,09 до 39 984 052,09</w:t>
            </w:r>
          </w:p>
        </w:tc>
      </w:tr>
    </w:tbl>
    <w:p w14:paraId="3966B93B" w14:textId="77777777" w:rsidR="006221EE" w:rsidRDefault="006221EE" w:rsidP="006221EE">
      <w:pPr>
        <w:pStyle w:val="1"/>
        <w:spacing w:line="254" w:lineRule="auto"/>
        <w:ind w:left="560" w:hanging="560"/>
        <w:jc w:val="right"/>
        <w:rPr>
          <w:bCs/>
          <w:i/>
          <w:sz w:val="24"/>
        </w:rPr>
      </w:pPr>
    </w:p>
    <w:p w14:paraId="34DCD4D1" w14:textId="77777777" w:rsidR="001F3A27" w:rsidRPr="00B511DB" w:rsidRDefault="001F3A27" w:rsidP="001F3A27">
      <w:pPr>
        <w:pStyle w:val="af2"/>
        <w:ind w:left="0" w:firstLine="0"/>
        <w:jc w:val="both"/>
      </w:pPr>
      <w:r w:rsidRPr="00B511DB">
        <w:t xml:space="preserve">* Загальна орієнтовна вартість упровадження об’єкта інвестування визначається оператором самостійно відповідно до орієнтовних техніко- економічних показників складових об’єкта інвестування. Станом на 01.07.2026 орієнтовна вартість, на думку розробника проекту рішення, одиниці обладнання з програмним </w:t>
      </w:r>
      <w:r w:rsidRPr="001F3A27">
        <w:t>забезпеченням складає від 42 000,00 грн до 112 000,00 грн. Орієнтовна вартість АСООП з урахуванням 357 транспортних засобів становитиме від 14 994 000,00 грн до 39 984 000,00 грн (від 42 000,</w:t>
      </w:r>
      <w:r w:rsidRPr="00B511DB">
        <w:t>00 грн</w:t>
      </w:r>
      <w:r w:rsidRPr="00B511DB">
        <w:rPr>
          <w:rFonts w:eastAsia="Arial"/>
          <w:i w:val="0"/>
          <w:iCs w:val="0"/>
        </w:rPr>
        <w:t xml:space="preserve"> х </w:t>
      </w:r>
      <w:r w:rsidRPr="00B511DB">
        <w:t>357 од. рухомого складу до 112 000,00 грн</w:t>
      </w:r>
      <w:r w:rsidRPr="00B511DB">
        <w:rPr>
          <w:rFonts w:eastAsia="Arial"/>
          <w:i w:val="0"/>
          <w:iCs w:val="0"/>
        </w:rPr>
        <w:t xml:space="preserve"> х </w:t>
      </w:r>
      <w:r w:rsidRPr="00B511DB">
        <w:t>357 од. рухомого складу). Дані щодо вартості впровадження АСООП є орієнтовними, оскільки в конкурсі можуть брати участь виробники обладнання та програмного забезпечення або вони можуть об’єднатися, що значно здешевить загальну вартість витрат.</w:t>
      </w:r>
    </w:p>
    <w:p w14:paraId="16DD1B3D" w14:textId="77777777" w:rsidR="001F3A27" w:rsidRDefault="001F3A27" w:rsidP="001F3A27">
      <w:pPr>
        <w:pStyle w:val="1"/>
        <w:spacing w:line="254" w:lineRule="auto"/>
        <w:ind w:firstLine="0"/>
        <w:jc w:val="both"/>
        <w:rPr>
          <w:i/>
          <w:iCs/>
          <w:sz w:val="22"/>
          <w:szCs w:val="22"/>
        </w:rPr>
      </w:pPr>
      <w:r w:rsidRPr="001F3A27">
        <w:rPr>
          <w:i/>
          <w:iCs/>
          <w:sz w:val="22"/>
          <w:szCs w:val="22"/>
        </w:rPr>
        <w:t>** Чисельність суб’єктів господарювання визначена шляхом припущення, оскільки взяти участь у конкурсі можуть всі суб’єкти господарювання, але впроваджувати АСООП на автобусних маршрутах загального користування, що обслуговуються перевізниками незалежно від форми власності може 1 суб 'єкт господарювання - переможець конкурсу.</w:t>
      </w:r>
    </w:p>
    <w:p w14:paraId="3B6AA750" w14:textId="77777777" w:rsidR="001F3A27" w:rsidRDefault="001F3A27">
      <w:pPr>
        <w:rPr>
          <w:rFonts w:ascii="Times New Roman" w:eastAsia="Times New Roman" w:hAnsi="Times New Roman" w:cs="Times New Roman"/>
          <w:i/>
          <w:iCs/>
          <w:color w:val="262626"/>
        </w:rPr>
      </w:pPr>
      <w:r>
        <w:rPr>
          <w:i/>
          <w:iCs/>
        </w:rPr>
        <w:br w:type="page"/>
      </w:r>
    </w:p>
    <w:p w14:paraId="05A16BBA" w14:textId="77777777" w:rsidR="001F3A27" w:rsidRPr="00A61263" w:rsidRDefault="001F3A27" w:rsidP="001F3A27">
      <w:pPr>
        <w:pStyle w:val="1"/>
        <w:spacing w:line="254" w:lineRule="auto"/>
        <w:ind w:right="141" w:firstLine="0"/>
        <w:jc w:val="right"/>
        <w:rPr>
          <w:i/>
          <w:iCs/>
          <w:sz w:val="24"/>
          <w:szCs w:val="24"/>
        </w:rPr>
      </w:pPr>
      <w:r w:rsidRPr="00A61263">
        <w:rPr>
          <w:i/>
          <w:iCs/>
          <w:sz w:val="24"/>
          <w:szCs w:val="24"/>
        </w:rPr>
        <w:lastRenderedPageBreak/>
        <w:t>Таблиця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94"/>
        <w:gridCol w:w="40"/>
        <w:gridCol w:w="1232"/>
        <w:gridCol w:w="1886"/>
        <w:gridCol w:w="1531"/>
      </w:tblGrid>
      <w:tr w:rsidR="001F3A27" w:rsidRPr="00A61263" w14:paraId="6B0B7F8D" w14:textId="77777777" w:rsidTr="00044FAC">
        <w:trPr>
          <w:trHeight w:hRule="exact" w:val="763"/>
          <w:jc w:val="center"/>
        </w:trPr>
        <w:tc>
          <w:tcPr>
            <w:tcW w:w="4694" w:type="dxa"/>
            <w:tcBorders>
              <w:top w:val="single" w:sz="4" w:space="0" w:color="auto"/>
              <w:left w:val="single" w:sz="4" w:space="0" w:color="auto"/>
            </w:tcBorders>
            <w:vAlign w:val="center"/>
          </w:tcPr>
          <w:p w14:paraId="1CAE72DF" w14:textId="77777777" w:rsidR="001F3A27" w:rsidRPr="00A61263" w:rsidRDefault="001F3A27" w:rsidP="001F3A27">
            <w:pPr>
              <w:pStyle w:val="a5"/>
              <w:spacing w:line="240" w:lineRule="auto"/>
              <w:jc w:val="center"/>
              <w:rPr>
                <w:sz w:val="24"/>
                <w:szCs w:val="24"/>
              </w:rPr>
            </w:pPr>
            <w:r w:rsidRPr="00A61263">
              <w:rPr>
                <w:b/>
                <w:bCs/>
                <w:i/>
                <w:iCs/>
                <w:sz w:val="24"/>
                <w:szCs w:val="24"/>
              </w:rPr>
              <w:t>Вид витрат</w:t>
            </w:r>
          </w:p>
        </w:tc>
        <w:tc>
          <w:tcPr>
            <w:tcW w:w="1272" w:type="dxa"/>
            <w:gridSpan w:val="2"/>
            <w:tcBorders>
              <w:top w:val="single" w:sz="4" w:space="0" w:color="auto"/>
              <w:left w:val="single" w:sz="4" w:space="0" w:color="auto"/>
            </w:tcBorders>
            <w:vAlign w:val="center"/>
          </w:tcPr>
          <w:p w14:paraId="6B79A69B" w14:textId="77777777" w:rsidR="001F3A27" w:rsidRPr="00A61263" w:rsidRDefault="001F3A27" w:rsidP="001F3A27">
            <w:pPr>
              <w:pStyle w:val="a5"/>
              <w:spacing w:line="252" w:lineRule="auto"/>
              <w:jc w:val="center"/>
              <w:rPr>
                <w:sz w:val="24"/>
                <w:szCs w:val="24"/>
              </w:rPr>
            </w:pPr>
            <w:r w:rsidRPr="00A61263">
              <w:rPr>
                <w:b/>
                <w:bCs/>
                <w:sz w:val="24"/>
                <w:szCs w:val="24"/>
              </w:rPr>
              <w:t xml:space="preserve">У </w:t>
            </w:r>
            <w:r w:rsidRPr="00A61263">
              <w:rPr>
                <w:b/>
                <w:bCs/>
                <w:i/>
                <w:iCs/>
                <w:sz w:val="24"/>
                <w:szCs w:val="24"/>
              </w:rPr>
              <w:t>перший рік</w:t>
            </w:r>
          </w:p>
        </w:tc>
        <w:tc>
          <w:tcPr>
            <w:tcW w:w="1886" w:type="dxa"/>
            <w:tcBorders>
              <w:top w:val="single" w:sz="4" w:space="0" w:color="auto"/>
              <w:left w:val="single" w:sz="4" w:space="0" w:color="auto"/>
            </w:tcBorders>
            <w:vAlign w:val="center"/>
          </w:tcPr>
          <w:p w14:paraId="34F98118" w14:textId="77777777" w:rsidR="001F3A27" w:rsidRPr="00A61263" w:rsidRDefault="001F3A27" w:rsidP="001F3A27">
            <w:pPr>
              <w:pStyle w:val="a5"/>
              <w:spacing w:line="257" w:lineRule="auto"/>
              <w:jc w:val="center"/>
              <w:rPr>
                <w:sz w:val="24"/>
                <w:szCs w:val="24"/>
              </w:rPr>
            </w:pPr>
            <w:r w:rsidRPr="00A61263">
              <w:rPr>
                <w:b/>
                <w:bCs/>
                <w:i/>
                <w:iCs/>
                <w:sz w:val="24"/>
                <w:szCs w:val="24"/>
              </w:rPr>
              <w:t>Періодичні (за наступний рік)</w:t>
            </w:r>
          </w:p>
        </w:tc>
        <w:tc>
          <w:tcPr>
            <w:tcW w:w="1531" w:type="dxa"/>
            <w:tcBorders>
              <w:top w:val="single" w:sz="4" w:space="0" w:color="auto"/>
              <w:left w:val="single" w:sz="4" w:space="0" w:color="auto"/>
              <w:right w:val="single" w:sz="4" w:space="0" w:color="auto"/>
            </w:tcBorders>
          </w:tcPr>
          <w:p w14:paraId="62DA4810" w14:textId="77777777" w:rsidR="001F3A27" w:rsidRPr="00A61263" w:rsidRDefault="001F3A27" w:rsidP="001F3A27">
            <w:pPr>
              <w:pStyle w:val="a5"/>
              <w:spacing w:line="262" w:lineRule="auto"/>
              <w:jc w:val="center"/>
              <w:rPr>
                <w:sz w:val="24"/>
                <w:szCs w:val="24"/>
              </w:rPr>
            </w:pPr>
            <w:r w:rsidRPr="00A61263">
              <w:rPr>
                <w:b/>
                <w:bCs/>
                <w:i/>
                <w:iCs/>
                <w:sz w:val="24"/>
                <w:szCs w:val="24"/>
              </w:rPr>
              <w:t>Витрати за       п ’ять років</w:t>
            </w:r>
          </w:p>
        </w:tc>
      </w:tr>
      <w:tr w:rsidR="001F3A27" w:rsidRPr="00A61263" w14:paraId="3C6AE7A3" w14:textId="77777777" w:rsidTr="00044FAC">
        <w:trPr>
          <w:trHeight w:hRule="exact" w:val="1222"/>
          <w:jc w:val="center"/>
        </w:trPr>
        <w:tc>
          <w:tcPr>
            <w:tcW w:w="4694" w:type="dxa"/>
            <w:tcBorders>
              <w:top w:val="single" w:sz="4" w:space="0" w:color="auto"/>
              <w:left w:val="single" w:sz="4" w:space="0" w:color="auto"/>
              <w:bottom w:val="single" w:sz="4" w:space="0" w:color="auto"/>
            </w:tcBorders>
          </w:tcPr>
          <w:p w14:paraId="33293A16" w14:textId="20039BF0" w:rsidR="001F3A27" w:rsidRPr="00A61263" w:rsidRDefault="001F3A27" w:rsidP="00B7752F">
            <w:pPr>
              <w:pStyle w:val="a5"/>
              <w:tabs>
                <w:tab w:val="left" w:pos="2290"/>
                <w:tab w:val="left" w:pos="3638"/>
              </w:tabs>
              <w:ind w:left="106" w:right="159"/>
              <w:jc w:val="both"/>
              <w:rPr>
                <w:sz w:val="24"/>
                <w:szCs w:val="24"/>
              </w:rPr>
            </w:pPr>
            <w:r w:rsidRPr="00A61263">
              <w:rPr>
                <w:sz w:val="24"/>
                <w:szCs w:val="24"/>
              </w:rPr>
              <w:t>Витрати на придбання основних фондів, обладнання та приладів, навчання</w:t>
            </w:r>
            <w:r w:rsidR="00B7752F">
              <w:rPr>
                <w:sz w:val="24"/>
                <w:szCs w:val="24"/>
              </w:rPr>
              <w:t xml:space="preserve"> </w:t>
            </w:r>
            <w:r w:rsidRPr="00A61263">
              <w:rPr>
                <w:sz w:val="24"/>
                <w:szCs w:val="24"/>
              </w:rPr>
              <w:t>/підвищення кваліфікації персоналу тощо, грн</w:t>
            </w:r>
          </w:p>
        </w:tc>
        <w:tc>
          <w:tcPr>
            <w:tcW w:w="40" w:type="dxa"/>
            <w:tcBorders>
              <w:top w:val="single" w:sz="4" w:space="0" w:color="auto"/>
              <w:left w:val="single" w:sz="4" w:space="0" w:color="auto"/>
              <w:bottom w:val="single" w:sz="4" w:space="0" w:color="auto"/>
            </w:tcBorders>
          </w:tcPr>
          <w:p w14:paraId="4FA62D31" w14:textId="77777777" w:rsidR="001F3A27" w:rsidRPr="00A61263" w:rsidRDefault="001F3A27" w:rsidP="001F3A27">
            <w:pPr>
              <w:rPr>
                <w:rFonts w:ascii="Times New Roman" w:hAnsi="Times New Roman" w:cs="Times New Roman"/>
                <w:sz w:val="24"/>
                <w:szCs w:val="24"/>
              </w:rPr>
            </w:pPr>
          </w:p>
        </w:tc>
        <w:tc>
          <w:tcPr>
            <w:tcW w:w="4649" w:type="dxa"/>
            <w:gridSpan w:val="3"/>
            <w:tcBorders>
              <w:top w:val="single" w:sz="4" w:space="0" w:color="auto"/>
              <w:bottom w:val="single" w:sz="4" w:space="0" w:color="auto"/>
              <w:right w:val="single" w:sz="4" w:space="0" w:color="auto"/>
            </w:tcBorders>
            <w:vAlign w:val="center"/>
          </w:tcPr>
          <w:p w14:paraId="35208A6A" w14:textId="77777777" w:rsidR="001F3A27" w:rsidRPr="00A61263" w:rsidRDefault="001F3A27" w:rsidP="00A61263">
            <w:pPr>
              <w:pStyle w:val="a5"/>
              <w:spacing w:line="240" w:lineRule="auto"/>
              <w:ind w:left="44"/>
              <w:jc w:val="center"/>
              <w:rPr>
                <w:sz w:val="24"/>
                <w:szCs w:val="24"/>
              </w:rPr>
            </w:pPr>
            <w:r w:rsidRPr="00A61263">
              <w:rPr>
                <w:sz w:val="24"/>
                <w:szCs w:val="24"/>
              </w:rPr>
              <w:t>від 14 994 000,00 до 39 984 000,00</w:t>
            </w:r>
          </w:p>
        </w:tc>
      </w:tr>
    </w:tbl>
    <w:p w14:paraId="6C453DF7" w14:textId="77777777" w:rsidR="001F3A27" w:rsidRPr="00A61263" w:rsidRDefault="001F3A27" w:rsidP="001F3A27">
      <w:pPr>
        <w:pStyle w:val="1"/>
        <w:spacing w:line="254" w:lineRule="auto"/>
        <w:ind w:firstLine="0"/>
        <w:jc w:val="right"/>
        <w:rPr>
          <w:i/>
          <w:iCs/>
          <w:sz w:val="24"/>
          <w:szCs w:val="24"/>
        </w:rPr>
      </w:pPr>
    </w:p>
    <w:p w14:paraId="37672032" w14:textId="77777777" w:rsidR="001F3A27" w:rsidRPr="00A61263" w:rsidRDefault="001F3A27" w:rsidP="001F3A27">
      <w:pPr>
        <w:pStyle w:val="1"/>
        <w:spacing w:line="254" w:lineRule="auto"/>
        <w:ind w:right="142" w:firstLine="0"/>
        <w:jc w:val="right"/>
        <w:rPr>
          <w:i/>
          <w:iCs/>
          <w:sz w:val="24"/>
          <w:szCs w:val="24"/>
        </w:rPr>
      </w:pPr>
      <w:r w:rsidRPr="00A61263">
        <w:rPr>
          <w:i/>
          <w:iCs/>
          <w:sz w:val="24"/>
          <w:szCs w:val="24"/>
        </w:rPr>
        <w:t>Таблиця 3</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94"/>
        <w:gridCol w:w="40"/>
        <w:gridCol w:w="3287"/>
        <w:gridCol w:w="1368"/>
      </w:tblGrid>
      <w:tr w:rsidR="001F3A27" w:rsidRPr="00A61263" w14:paraId="7881725D" w14:textId="77777777" w:rsidTr="00044FAC">
        <w:trPr>
          <w:trHeight w:hRule="exact" w:val="953"/>
          <w:jc w:val="center"/>
        </w:trPr>
        <w:tc>
          <w:tcPr>
            <w:tcW w:w="4694" w:type="dxa"/>
            <w:tcBorders>
              <w:top w:val="single" w:sz="4" w:space="0" w:color="auto"/>
              <w:left w:val="single" w:sz="4" w:space="0" w:color="auto"/>
            </w:tcBorders>
            <w:vAlign w:val="center"/>
          </w:tcPr>
          <w:p w14:paraId="0A4AF48F" w14:textId="77777777" w:rsidR="001F3A27" w:rsidRPr="00A61263" w:rsidRDefault="001F3A27" w:rsidP="00044FAC">
            <w:pPr>
              <w:pStyle w:val="a5"/>
              <w:spacing w:line="240" w:lineRule="auto"/>
              <w:jc w:val="center"/>
              <w:rPr>
                <w:sz w:val="24"/>
                <w:szCs w:val="24"/>
              </w:rPr>
            </w:pPr>
            <w:r w:rsidRPr="00A61263">
              <w:rPr>
                <w:b/>
                <w:bCs/>
                <w:i/>
                <w:iCs/>
                <w:sz w:val="24"/>
                <w:szCs w:val="24"/>
              </w:rPr>
              <w:t>Вид витрат</w:t>
            </w:r>
          </w:p>
        </w:tc>
        <w:tc>
          <w:tcPr>
            <w:tcW w:w="3327" w:type="dxa"/>
            <w:gridSpan w:val="2"/>
            <w:tcBorders>
              <w:top w:val="single" w:sz="4" w:space="0" w:color="auto"/>
              <w:left w:val="single" w:sz="4" w:space="0" w:color="auto"/>
            </w:tcBorders>
            <w:vAlign w:val="center"/>
          </w:tcPr>
          <w:p w14:paraId="7894D5FB" w14:textId="77777777" w:rsidR="001F3A27" w:rsidRPr="00A61263" w:rsidRDefault="001F3A27" w:rsidP="00044FAC">
            <w:pPr>
              <w:pStyle w:val="a5"/>
              <w:spacing w:line="257" w:lineRule="auto"/>
              <w:jc w:val="center"/>
              <w:rPr>
                <w:sz w:val="24"/>
                <w:szCs w:val="24"/>
              </w:rPr>
            </w:pPr>
            <w:r w:rsidRPr="00A61263">
              <w:rPr>
                <w:b/>
                <w:bCs/>
                <w:i/>
                <w:iCs/>
                <w:sz w:val="24"/>
                <w:szCs w:val="24"/>
              </w:rPr>
              <w:t>Витрати на сплату податків та зборів (змінених/нововведених) (за рік)</w:t>
            </w:r>
          </w:p>
        </w:tc>
        <w:tc>
          <w:tcPr>
            <w:tcW w:w="1368" w:type="dxa"/>
            <w:tcBorders>
              <w:top w:val="single" w:sz="4" w:space="0" w:color="auto"/>
              <w:left w:val="single" w:sz="4" w:space="0" w:color="auto"/>
              <w:right w:val="single" w:sz="4" w:space="0" w:color="auto"/>
            </w:tcBorders>
            <w:vAlign w:val="center"/>
          </w:tcPr>
          <w:p w14:paraId="00E1FBB1" w14:textId="77777777" w:rsidR="001F3A27" w:rsidRPr="00A61263" w:rsidRDefault="001F3A27" w:rsidP="00044FAC">
            <w:pPr>
              <w:pStyle w:val="a5"/>
              <w:spacing w:line="257" w:lineRule="auto"/>
              <w:jc w:val="center"/>
              <w:rPr>
                <w:sz w:val="24"/>
                <w:szCs w:val="24"/>
              </w:rPr>
            </w:pPr>
            <w:r w:rsidRPr="00A61263">
              <w:rPr>
                <w:b/>
                <w:bCs/>
                <w:i/>
                <w:iCs/>
                <w:sz w:val="24"/>
                <w:szCs w:val="24"/>
              </w:rPr>
              <w:t>Витрати за   п ’ять років</w:t>
            </w:r>
          </w:p>
        </w:tc>
      </w:tr>
      <w:tr w:rsidR="001F3A27" w:rsidRPr="00A61263" w14:paraId="5E4A4C8E" w14:textId="77777777" w:rsidTr="00044FAC">
        <w:trPr>
          <w:trHeight w:hRule="exact" w:val="999"/>
          <w:jc w:val="center"/>
        </w:trPr>
        <w:tc>
          <w:tcPr>
            <w:tcW w:w="4694" w:type="dxa"/>
            <w:tcBorders>
              <w:top w:val="single" w:sz="4" w:space="0" w:color="auto"/>
              <w:left w:val="single" w:sz="4" w:space="0" w:color="auto"/>
              <w:bottom w:val="single" w:sz="4" w:space="0" w:color="auto"/>
            </w:tcBorders>
            <w:vAlign w:val="bottom"/>
          </w:tcPr>
          <w:p w14:paraId="190D5B6A" w14:textId="77777777" w:rsidR="001F3A27" w:rsidRPr="00A61263" w:rsidRDefault="001F3A27" w:rsidP="00044FAC">
            <w:pPr>
              <w:pStyle w:val="a5"/>
              <w:spacing w:line="252" w:lineRule="auto"/>
              <w:ind w:left="150" w:right="136"/>
              <w:jc w:val="both"/>
              <w:rPr>
                <w:sz w:val="24"/>
                <w:szCs w:val="24"/>
              </w:rPr>
            </w:pPr>
            <w:r w:rsidRPr="00A61263">
              <w:rPr>
                <w:sz w:val="24"/>
                <w:szCs w:val="24"/>
              </w:rPr>
              <w:t>Податки та збори (зміна розміру податків/зборів, виникнення необхідності в сплаті податків/зборів)</w:t>
            </w:r>
          </w:p>
        </w:tc>
        <w:tc>
          <w:tcPr>
            <w:tcW w:w="40" w:type="dxa"/>
            <w:tcBorders>
              <w:top w:val="single" w:sz="4" w:space="0" w:color="auto"/>
              <w:left w:val="single" w:sz="4" w:space="0" w:color="auto"/>
              <w:bottom w:val="single" w:sz="4" w:space="0" w:color="auto"/>
            </w:tcBorders>
          </w:tcPr>
          <w:p w14:paraId="3078B9AA" w14:textId="77777777" w:rsidR="001F3A27" w:rsidRPr="00A61263" w:rsidRDefault="001F3A27" w:rsidP="00044FAC">
            <w:pPr>
              <w:rPr>
                <w:rFonts w:ascii="Times New Roman" w:hAnsi="Times New Roman" w:cs="Times New Roman"/>
                <w:sz w:val="24"/>
                <w:szCs w:val="24"/>
              </w:rPr>
            </w:pPr>
          </w:p>
        </w:tc>
        <w:tc>
          <w:tcPr>
            <w:tcW w:w="4655" w:type="dxa"/>
            <w:gridSpan w:val="2"/>
            <w:tcBorders>
              <w:top w:val="single" w:sz="4" w:space="0" w:color="auto"/>
              <w:bottom w:val="single" w:sz="4" w:space="0" w:color="auto"/>
              <w:right w:val="single" w:sz="4" w:space="0" w:color="auto"/>
            </w:tcBorders>
            <w:vAlign w:val="center"/>
          </w:tcPr>
          <w:p w14:paraId="22778587" w14:textId="77777777" w:rsidR="001F3A27" w:rsidRPr="00A61263" w:rsidRDefault="001F3A27" w:rsidP="00A61263">
            <w:pPr>
              <w:pStyle w:val="a5"/>
              <w:spacing w:line="240" w:lineRule="auto"/>
              <w:jc w:val="center"/>
              <w:rPr>
                <w:sz w:val="24"/>
                <w:szCs w:val="24"/>
              </w:rPr>
            </w:pPr>
            <w:r w:rsidRPr="00A61263">
              <w:rPr>
                <w:sz w:val="24"/>
                <w:szCs w:val="24"/>
              </w:rPr>
              <w:t>Додаткових витрат не передбачено</w:t>
            </w:r>
          </w:p>
        </w:tc>
      </w:tr>
    </w:tbl>
    <w:p w14:paraId="6367CC7C" w14:textId="77777777" w:rsidR="001F3A27" w:rsidRPr="00A61263" w:rsidRDefault="001F3A27" w:rsidP="001F3A27">
      <w:pPr>
        <w:pStyle w:val="1"/>
        <w:spacing w:line="254" w:lineRule="auto"/>
        <w:ind w:right="142" w:firstLine="0"/>
        <w:jc w:val="right"/>
        <w:rPr>
          <w:i/>
          <w:iCs/>
          <w:sz w:val="24"/>
          <w:szCs w:val="24"/>
        </w:rPr>
      </w:pPr>
    </w:p>
    <w:p w14:paraId="201C9647" w14:textId="77777777" w:rsidR="001F3A27" w:rsidRPr="00A61263" w:rsidRDefault="001F3A27" w:rsidP="001F3A27">
      <w:pPr>
        <w:pStyle w:val="1"/>
        <w:spacing w:line="254" w:lineRule="auto"/>
        <w:ind w:right="142" w:firstLine="0"/>
        <w:jc w:val="right"/>
        <w:rPr>
          <w:i/>
          <w:iCs/>
          <w:sz w:val="24"/>
          <w:szCs w:val="24"/>
        </w:rPr>
      </w:pPr>
      <w:r w:rsidRPr="00A61263">
        <w:rPr>
          <w:i/>
          <w:iCs/>
          <w:sz w:val="24"/>
          <w:szCs w:val="24"/>
        </w:rPr>
        <w:t>Таблиця 4</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94"/>
        <w:gridCol w:w="40"/>
        <w:gridCol w:w="1477"/>
        <w:gridCol w:w="1267"/>
        <w:gridCol w:w="816"/>
        <w:gridCol w:w="1104"/>
      </w:tblGrid>
      <w:tr w:rsidR="001F3A27" w:rsidRPr="00A61263" w14:paraId="1FB61FE5" w14:textId="77777777" w:rsidTr="00044FAC">
        <w:trPr>
          <w:trHeight w:hRule="exact" w:val="1751"/>
          <w:jc w:val="center"/>
        </w:trPr>
        <w:tc>
          <w:tcPr>
            <w:tcW w:w="4694" w:type="dxa"/>
            <w:tcBorders>
              <w:top w:val="single" w:sz="4" w:space="0" w:color="auto"/>
              <w:left w:val="single" w:sz="4" w:space="0" w:color="auto"/>
            </w:tcBorders>
            <w:vAlign w:val="center"/>
          </w:tcPr>
          <w:p w14:paraId="03BDE47C" w14:textId="77777777" w:rsidR="001F3A27" w:rsidRPr="00A61263" w:rsidRDefault="001F3A27" w:rsidP="00044FAC">
            <w:pPr>
              <w:pStyle w:val="a5"/>
              <w:spacing w:line="240" w:lineRule="auto"/>
              <w:jc w:val="center"/>
              <w:rPr>
                <w:sz w:val="24"/>
                <w:szCs w:val="24"/>
              </w:rPr>
            </w:pPr>
            <w:r w:rsidRPr="00A61263">
              <w:rPr>
                <w:b/>
                <w:bCs/>
                <w:i/>
                <w:iCs/>
                <w:sz w:val="24"/>
                <w:szCs w:val="24"/>
              </w:rPr>
              <w:t>Вид витрат</w:t>
            </w:r>
          </w:p>
        </w:tc>
        <w:tc>
          <w:tcPr>
            <w:tcW w:w="1517" w:type="dxa"/>
            <w:gridSpan w:val="2"/>
            <w:tcBorders>
              <w:top w:val="single" w:sz="4" w:space="0" w:color="auto"/>
              <w:left w:val="single" w:sz="4" w:space="0" w:color="auto"/>
            </w:tcBorders>
            <w:vAlign w:val="center"/>
          </w:tcPr>
          <w:p w14:paraId="26F30F7D" w14:textId="77777777" w:rsidR="001F3A27" w:rsidRPr="00A61263" w:rsidRDefault="001F3A27" w:rsidP="00044FAC">
            <w:pPr>
              <w:pStyle w:val="a5"/>
              <w:spacing w:line="257" w:lineRule="auto"/>
              <w:jc w:val="center"/>
              <w:rPr>
                <w:sz w:val="24"/>
                <w:szCs w:val="24"/>
              </w:rPr>
            </w:pPr>
            <w:r w:rsidRPr="00A61263">
              <w:rPr>
                <w:b/>
                <w:bCs/>
                <w:i/>
                <w:iCs/>
                <w:color w:val="3C3C3F"/>
                <w:sz w:val="24"/>
                <w:szCs w:val="24"/>
              </w:rPr>
              <w:t>Витрати на ведення обліку, підготовку та подання звітності</w:t>
            </w:r>
          </w:p>
        </w:tc>
        <w:tc>
          <w:tcPr>
            <w:tcW w:w="1267" w:type="dxa"/>
            <w:tcBorders>
              <w:top w:val="single" w:sz="4" w:space="0" w:color="auto"/>
              <w:left w:val="single" w:sz="4" w:space="0" w:color="auto"/>
            </w:tcBorders>
            <w:vAlign w:val="center"/>
          </w:tcPr>
          <w:p w14:paraId="55A5E8DA" w14:textId="77777777" w:rsidR="001F3A27" w:rsidRPr="00A61263" w:rsidRDefault="001F3A27" w:rsidP="00044FAC">
            <w:pPr>
              <w:pStyle w:val="a5"/>
              <w:spacing w:line="257" w:lineRule="auto"/>
              <w:jc w:val="center"/>
              <w:rPr>
                <w:sz w:val="24"/>
                <w:szCs w:val="24"/>
              </w:rPr>
            </w:pPr>
            <w:r w:rsidRPr="00A61263">
              <w:rPr>
                <w:b/>
                <w:bCs/>
                <w:i/>
                <w:iCs/>
                <w:sz w:val="24"/>
                <w:szCs w:val="24"/>
              </w:rPr>
              <w:t>Витрати на оплату штрафних санкцій за рік</w:t>
            </w:r>
          </w:p>
        </w:tc>
        <w:tc>
          <w:tcPr>
            <w:tcW w:w="816" w:type="dxa"/>
            <w:tcBorders>
              <w:top w:val="single" w:sz="4" w:space="0" w:color="auto"/>
              <w:left w:val="single" w:sz="4" w:space="0" w:color="auto"/>
            </w:tcBorders>
            <w:vAlign w:val="center"/>
          </w:tcPr>
          <w:p w14:paraId="58E2E71C" w14:textId="77777777" w:rsidR="001F3A27" w:rsidRPr="00A61263" w:rsidRDefault="001F3A27" w:rsidP="00044FAC">
            <w:pPr>
              <w:pStyle w:val="a5"/>
              <w:spacing w:line="240" w:lineRule="auto"/>
              <w:jc w:val="center"/>
              <w:rPr>
                <w:sz w:val="24"/>
                <w:szCs w:val="24"/>
              </w:rPr>
            </w:pPr>
            <w:r w:rsidRPr="00A61263">
              <w:rPr>
                <w:b/>
                <w:bCs/>
                <w:i/>
                <w:iCs/>
                <w:sz w:val="24"/>
                <w:szCs w:val="24"/>
              </w:rPr>
              <w:t>Разом за рік</w:t>
            </w:r>
          </w:p>
        </w:tc>
        <w:tc>
          <w:tcPr>
            <w:tcW w:w="1104" w:type="dxa"/>
            <w:tcBorders>
              <w:top w:val="single" w:sz="4" w:space="0" w:color="auto"/>
              <w:left w:val="single" w:sz="4" w:space="0" w:color="auto"/>
              <w:right w:val="single" w:sz="4" w:space="0" w:color="auto"/>
            </w:tcBorders>
            <w:vAlign w:val="center"/>
          </w:tcPr>
          <w:p w14:paraId="13C8F6F0" w14:textId="77777777" w:rsidR="001F3A27" w:rsidRPr="00A61263" w:rsidRDefault="001F3A27" w:rsidP="00044FAC">
            <w:pPr>
              <w:pStyle w:val="a5"/>
              <w:spacing w:line="257" w:lineRule="auto"/>
              <w:jc w:val="center"/>
              <w:rPr>
                <w:sz w:val="24"/>
                <w:szCs w:val="24"/>
              </w:rPr>
            </w:pPr>
            <w:r w:rsidRPr="00A61263">
              <w:rPr>
                <w:b/>
                <w:bCs/>
                <w:i/>
                <w:iCs/>
                <w:color w:val="3C3C3F"/>
                <w:sz w:val="24"/>
                <w:szCs w:val="24"/>
              </w:rPr>
              <w:t>Витрати за п ’ять років</w:t>
            </w:r>
          </w:p>
        </w:tc>
      </w:tr>
      <w:tr w:rsidR="001F3A27" w:rsidRPr="00A61263" w14:paraId="22729407" w14:textId="77777777" w:rsidTr="00044FAC">
        <w:trPr>
          <w:trHeight w:hRule="exact" w:val="1284"/>
          <w:jc w:val="center"/>
        </w:trPr>
        <w:tc>
          <w:tcPr>
            <w:tcW w:w="4694" w:type="dxa"/>
            <w:tcBorders>
              <w:top w:val="single" w:sz="4" w:space="0" w:color="auto"/>
              <w:left w:val="single" w:sz="4" w:space="0" w:color="auto"/>
              <w:bottom w:val="single" w:sz="4" w:space="0" w:color="auto"/>
            </w:tcBorders>
          </w:tcPr>
          <w:p w14:paraId="28F24B57" w14:textId="77777777" w:rsidR="001F3A27" w:rsidRPr="00A61263" w:rsidRDefault="001F3A27" w:rsidP="00044FAC">
            <w:pPr>
              <w:pStyle w:val="a5"/>
              <w:ind w:left="150" w:right="124"/>
              <w:jc w:val="both"/>
              <w:rPr>
                <w:sz w:val="24"/>
                <w:szCs w:val="24"/>
              </w:rPr>
            </w:pPr>
            <w:r w:rsidRPr="00A61263">
              <w:rPr>
                <w:sz w:val="24"/>
                <w:szCs w:val="24"/>
              </w:rPr>
              <w:t>Витрати, пов’язані з веденням обліку</w:t>
            </w:r>
            <w:r w:rsidR="00044FAC">
              <w:rPr>
                <w:sz w:val="24"/>
                <w:szCs w:val="24"/>
              </w:rPr>
              <w:t xml:space="preserve"> </w:t>
            </w:r>
            <w:r w:rsidRPr="00A61263">
              <w:rPr>
                <w:sz w:val="24"/>
                <w:szCs w:val="24"/>
              </w:rPr>
              <w:t>й підготовкою та поданням звітності державним органам (витрати часу персоналу)</w:t>
            </w:r>
          </w:p>
        </w:tc>
        <w:tc>
          <w:tcPr>
            <w:tcW w:w="40" w:type="dxa"/>
            <w:tcBorders>
              <w:top w:val="single" w:sz="4" w:space="0" w:color="auto"/>
              <w:left w:val="single" w:sz="4" w:space="0" w:color="auto"/>
              <w:bottom w:val="single" w:sz="4" w:space="0" w:color="auto"/>
            </w:tcBorders>
          </w:tcPr>
          <w:p w14:paraId="72411674" w14:textId="77777777" w:rsidR="001F3A27" w:rsidRPr="00A61263" w:rsidRDefault="001F3A27" w:rsidP="00044FAC">
            <w:pPr>
              <w:rPr>
                <w:rFonts w:ascii="Times New Roman" w:hAnsi="Times New Roman" w:cs="Times New Roman"/>
                <w:sz w:val="24"/>
                <w:szCs w:val="24"/>
              </w:rPr>
            </w:pPr>
          </w:p>
        </w:tc>
        <w:tc>
          <w:tcPr>
            <w:tcW w:w="4664" w:type="dxa"/>
            <w:gridSpan w:val="4"/>
            <w:tcBorders>
              <w:top w:val="single" w:sz="4" w:space="0" w:color="auto"/>
              <w:bottom w:val="single" w:sz="4" w:space="0" w:color="auto"/>
              <w:right w:val="single" w:sz="4" w:space="0" w:color="auto"/>
            </w:tcBorders>
            <w:vAlign w:val="center"/>
          </w:tcPr>
          <w:p w14:paraId="460755C7" w14:textId="77777777" w:rsidR="001F3A27" w:rsidRPr="00A61263" w:rsidRDefault="001F3A27" w:rsidP="00A61263">
            <w:pPr>
              <w:pStyle w:val="a5"/>
              <w:spacing w:line="240" w:lineRule="auto"/>
              <w:jc w:val="center"/>
              <w:rPr>
                <w:sz w:val="24"/>
                <w:szCs w:val="24"/>
              </w:rPr>
            </w:pPr>
            <w:r w:rsidRPr="00A61263">
              <w:rPr>
                <w:sz w:val="24"/>
                <w:szCs w:val="24"/>
              </w:rPr>
              <w:t>Додаткових витрат не передбачено</w:t>
            </w:r>
          </w:p>
        </w:tc>
      </w:tr>
    </w:tbl>
    <w:p w14:paraId="20A59721" w14:textId="77777777" w:rsidR="001F3A27" w:rsidRPr="00A61263" w:rsidRDefault="001F3A27" w:rsidP="001F3A27">
      <w:pPr>
        <w:pStyle w:val="1"/>
        <w:spacing w:line="254" w:lineRule="auto"/>
        <w:ind w:right="142" w:firstLine="0"/>
        <w:jc w:val="right"/>
        <w:rPr>
          <w:i/>
          <w:iCs/>
          <w:sz w:val="24"/>
          <w:szCs w:val="24"/>
        </w:rPr>
      </w:pPr>
    </w:p>
    <w:p w14:paraId="0BA38483" w14:textId="77777777" w:rsidR="001F3A27" w:rsidRPr="00A61263" w:rsidRDefault="001F3A27" w:rsidP="001F3A27">
      <w:pPr>
        <w:pStyle w:val="1"/>
        <w:spacing w:line="254" w:lineRule="auto"/>
        <w:ind w:right="142" w:firstLine="0"/>
        <w:jc w:val="right"/>
        <w:rPr>
          <w:i/>
          <w:iCs/>
          <w:sz w:val="24"/>
          <w:szCs w:val="24"/>
        </w:rPr>
      </w:pPr>
      <w:r w:rsidRPr="00A61263">
        <w:rPr>
          <w:i/>
          <w:iCs/>
          <w:sz w:val="24"/>
          <w:szCs w:val="24"/>
        </w:rPr>
        <w:t>Таблиця 5</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00"/>
        <w:gridCol w:w="1574"/>
        <w:gridCol w:w="2006"/>
        <w:gridCol w:w="1056"/>
        <w:gridCol w:w="1162"/>
      </w:tblGrid>
      <w:tr w:rsidR="00A61263" w:rsidRPr="00A61263" w14:paraId="2F61AC14" w14:textId="77777777" w:rsidTr="00044FAC">
        <w:trPr>
          <w:trHeight w:hRule="exact" w:val="2759"/>
          <w:jc w:val="center"/>
        </w:trPr>
        <w:tc>
          <w:tcPr>
            <w:tcW w:w="3600" w:type="dxa"/>
            <w:tcBorders>
              <w:top w:val="single" w:sz="4" w:space="0" w:color="auto"/>
              <w:left w:val="single" w:sz="4" w:space="0" w:color="auto"/>
            </w:tcBorders>
            <w:vAlign w:val="center"/>
          </w:tcPr>
          <w:p w14:paraId="1B1F5FEC" w14:textId="77777777" w:rsidR="00A61263" w:rsidRPr="00A61263" w:rsidRDefault="00A61263" w:rsidP="00044FAC">
            <w:pPr>
              <w:pStyle w:val="a5"/>
              <w:spacing w:before="260" w:line="240" w:lineRule="auto"/>
              <w:jc w:val="center"/>
              <w:rPr>
                <w:sz w:val="24"/>
                <w:szCs w:val="24"/>
              </w:rPr>
            </w:pPr>
            <w:r w:rsidRPr="00A61263">
              <w:rPr>
                <w:b/>
                <w:bCs/>
                <w:i/>
                <w:iCs/>
                <w:sz w:val="24"/>
                <w:szCs w:val="24"/>
              </w:rPr>
              <w:t>Вид витрат</w:t>
            </w:r>
          </w:p>
        </w:tc>
        <w:tc>
          <w:tcPr>
            <w:tcW w:w="1574" w:type="dxa"/>
            <w:tcBorders>
              <w:top w:val="single" w:sz="4" w:space="0" w:color="auto"/>
              <w:left w:val="single" w:sz="4" w:space="0" w:color="auto"/>
            </w:tcBorders>
            <w:vAlign w:val="bottom"/>
          </w:tcPr>
          <w:p w14:paraId="1DAF9B68" w14:textId="77777777" w:rsidR="00A61263" w:rsidRPr="00A61263" w:rsidRDefault="00A61263" w:rsidP="00044FAC">
            <w:pPr>
              <w:pStyle w:val="a5"/>
              <w:spacing w:line="257" w:lineRule="auto"/>
              <w:jc w:val="center"/>
              <w:rPr>
                <w:sz w:val="24"/>
                <w:szCs w:val="24"/>
              </w:rPr>
            </w:pPr>
            <w:r w:rsidRPr="00A61263">
              <w:rPr>
                <w:b/>
                <w:bCs/>
                <w:i/>
                <w:iCs/>
                <w:sz w:val="24"/>
                <w:szCs w:val="24"/>
              </w:rPr>
              <w:t>Витрати на проходження відповідних процедур (витрати часу, витрати на експертизи тощо)</w:t>
            </w:r>
          </w:p>
        </w:tc>
        <w:tc>
          <w:tcPr>
            <w:tcW w:w="2006" w:type="dxa"/>
            <w:tcBorders>
              <w:top w:val="single" w:sz="4" w:space="0" w:color="auto"/>
              <w:left w:val="single" w:sz="4" w:space="0" w:color="auto"/>
            </w:tcBorders>
          </w:tcPr>
          <w:p w14:paraId="74E9A0DF" w14:textId="77777777" w:rsidR="00A61263" w:rsidRPr="00A61263" w:rsidRDefault="00A61263" w:rsidP="00044FAC">
            <w:pPr>
              <w:pStyle w:val="a5"/>
              <w:spacing w:line="259" w:lineRule="auto"/>
              <w:jc w:val="center"/>
              <w:rPr>
                <w:sz w:val="24"/>
                <w:szCs w:val="24"/>
              </w:rPr>
            </w:pPr>
            <w:r w:rsidRPr="00A61263">
              <w:rPr>
                <w:b/>
                <w:bCs/>
                <w:i/>
                <w:iCs/>
                <w:sz w:val="24"/>
                <w:szCs w:val="24"/>
              </w:rPr>
              <w:t>Витрати безпосередньо на дозволи, ліцензії, сертифікати, страхові поліси (за рік - стартовий)</w:t>
            </w:r>
          </w:p>
        </w:tc>
        <w:tc>
          <w:tcPr>
            <w:tcW w:w="1056" w:type="dxa"/>
            <w:tcBorders>
              <w:top w:val="single" w:sz="4" w:space="0" w:color="auto"/>
              <w:left w:val="single" w:sz="4" w:space="0" w:color="auto"/>
            </w:tcBorders>
            <w:vAlign w:val="center"/>
          </w:tcPr>
          <w:p w14:paraId="41CD7EC7" w14:textId="77777777" w:rsidR="00A61263" w:rsidRPr="00A61263" w:rsidRDefault="00A61263" w:rsidP="00376C3F">
            <w:pPr>
              <w:pStyle w:val="a5"/>
              <w:spacing w:line="257" w:lineRule="auto"/>
              <w:jc w:val="center"/>
              <w:rPr>
                <w:sz w:val="24"/>
                <w:szCs w:val="24"/>
              </w:rPr>
            </w:pPr>
            <w:r w:rsidRPr="00A61263">
              <w:rPr>
                <w:b/>
                <w:bCs/>
                <w:i/>
                <w:iCs/>
                <w:sz w:val="24"/>
                <w:szCs w:val="24"/>
              </w:rPr>
              <w:t>Разом за рік (стар</w:t>
            </w:r>
            <w:r w:rsidRPr="00A61263">
              <w:rPr>
                <w:b/>
                <w:bCs/>
                <w:i/>
                <w:iCs/>
                <w:sz w:val="24"/>
                <w:szCs w:val="24"/>
              </w:rPr>
              <w:softHyphen/>
              <w:t>товий)</w:t>
            </w:r>
          </w:p>
        </w:tc>
        <w:tc>
          <w:tcPr>
            <w:tcW w:w="1162" w:type="dxa"/>
            <w:tcBorders>
              <w:top w:val="single" w:sz="4" w:space="0" w:color="auto"/>
              <w:left w:val="single" w:sz="4" w:space="0" w:color="auto"/>
              <w:right w:val="single" w:sz="4" w:space="0" w:color="auto"/>
            </w:tcBorders>
            <w:vAlign w:val="center"/>
          </w:tcPr>
          <w:p w14:paraId="03856433" w14:textId="77777777" w:rsidR="00A61263" w:rsidRPr="00A61263" w:rsidRDefault="00A61263" w:rsidP="00044FAC">
            <w:pPr>
              <w:pStyle w:val="a5"/>
              <w:spacing w:line="259" w:lineRule="auto"/>
              <w:jc w:val="center"/>
              <w:rPr>
                <w:sz w:val="24"/>
                <w:szCs w:val="24"/>
              </w:rPr>
            </w:pPr>
            <w:r w:rsidRPr="00A61263">
              <w:rPr>
                <w:b/>
                <w:bCs/>
                <w:i/>
                <w:iCs/>
                <w:sz w:val="24"/>
                <w:szCs w:val="24"/>
              </w:rPr>
              <w:t>Витрати за п ’ять років</w:t>
            </w:r>
          </w:p>
        </w:tc>
      </w:tr>
      <w:tr w:rsidR="00A61263" w:rsidRPr="00A61263" w14:paraId="6595AFD2" w14:textId="77777777" w:rsidTr="00044FAC">
        <w:trPr>
          <w:trHeight w:hRule="exact" w:val="3270"/>
          <w:jc w:val="center"/>
        </w:trPr>
        <w:tc>
          <w:tcPr>
            <w:tcW w:w="3600" w:type="dxa"/>
            <w:tcBorders>
              <w:top w:val="single" w:sz="4" w:space="0" w:color="auto"/>
              <w:left w:val="single" w:sz="4" w:space="0" w:color="auto"/>
              <w:bottom w:val="single" w:sz="4" w:space="0" w:color="auto"/>
            </w:tcBorders>
          </w:tcPr>
          <w:p w14:paraId="511353E8" w14:textId="77777777" w:rsidR="00A61263" w:rsidRPr="00A61263" w:rsidRDefault="00A61263" w:rsidP="00044FAC">
            <w:pPr>
              <w:pStyle w:val="a5"/>
              <w:tabs>
                <w:tab w:val="left" w:pos="1426"/>
                <w:tab w:val="left" w:pos="2318"/>
              </w:tabs>
              <w:spacing w:line="257" w:lineRule="auto"/>
              <w:ind w:left="150" w:right="166"/>
              <w:jc w:val="both"/>
              <w:rPr>
                <w:sz w:val="24"/>
                <w:szCs w:val="24"/>
              </w:rPr>
            </w:pPr>
            <w:r w:rsidRPr="00A61263">
              <w:rPr>
                <w:sz w:val="24"/>
                <w:szCs w:val="24"/>
              </w:rPr>
              <w:t>Витрати на отримання адміністративних послуг (дозволів, ліцензій, сертифікатів, атестатів, погоджень, висновків, проведення незалежних/ обов’язкових експертиз, сертифікації, атестації тощо) та інших послуг (проведення наукових, інших експертиз, страхування тощо)</w:t>
            </w:r>
          </w:p>
        </w:tc>
        <w:tc>
          <w:tcPr>
            <w:tcW w:w="5798" w:type="dxa"/>
            <w:gridSpan w:val="4"/>
            <w:tcBorders>
              <w:top w:val="single" w:sz="4" w:space="0" w:color="auto"/>
              <w:left w:val="single" w:sz="4" w:space="0" w:color="auto"/>
              <w:bottom w:val="single" w:sz="4" w:space="0" w:color="auto"/>
              <w:right w:val="single" w:sz="4" w:space="0" w:color="auto"/>
            </w:tcBorders>
            <w:vAlign w:val="center"/>
          </w:tcPr>
          <w:p w14:paraId="6D86C08C" w14:textId="77777777" w:rsidR="00A61263" w:rsidRPr="00A61263" w:rsidRDefault="00A61263" w:rsidP="00A61263">
            <w:pPr>
              <w:pStyle w:val="a5"/>
              <w:spacing w:line="240" w:lineRule="auto"/>
              <w:ind w:left="50"/>
              <w:jc w:val="center"/>
              <w:rPr>
                <w:sz w:val="24"/>
                <w:szCs w:val="24"/>
              </w:rPr>
            </w:pPr>
            <w:r w:rsidRPr="00A61263">
              <w:rPr>
                <w:sz w:val="24"/>
                <w:szCs w:val="24"/>
              </w:rPr>
              <w:t>Додаткових витрат не передбачено</w:t>
            </w:r>
          </w:p>
        </w:tc>
      </w:tr>
    </w:tbl>
    <w:p w14:paraId="3A86F9F5" w14:textId="77777777" w:rsidR="00A61263" w:rsidRDefault="00A61263" w:rsidP="001F3A27">
      <w:pPr>
        <w:pStyle w:val="1"/>
        <w:spacing w:line="254" w:lineRule="auto"/>
        <w:ind w:right="142" w:firstLine="0"/>
        <w:jc w:val="right"/>
        <w:rPr>
          <w:i/>
          <w:iCs/>
          <w:sz w:val="22"/>
          <w:szCs w:val="22"/>
        </w:rPr>
      </w:pPr>
      <w:r>
        <w:rPr>
          <w:i/>
          <w:iCs/>
          <w:sz w:val="22"/>
          <w:szCs w:val="22"/>
        </w:rPr>
        <w:lastRenderedPageBreak/>
        <w:t>Таблиця 6</w:t>
      </w:r>
    </w:p>
    <w:tbl>
      <w:tblPr>
        <w:tblStyle w:val="ad"/>
        <w:tblW w:w="0" w:type="auto"/>
        <w:tblLook w:val="04A0" w:firstRow="1" w:lastRow="0" w:firstColumn="1" w:lastColumn="0" w:noHBand="0" w:noVBand="1"/>
      </w:tblPr>
      <w:tblGrid>
        <w:gridCol w:w="3256"/>
        <w:gridCol w:w="2077"/>
        <w:gridCol w:w="2077"/>
        <w:gridCol w:w="2078"/>
      </w:tblGrid>
      <w:tr w:rsidR="00A61263" w14:paraId="58FCF88B" w14:textId="77777777" w:rsidTr="00A61263">
        <w:tc>
          <w:tcPr>
            <w:tcW w:w="3256" w:type="dxa"/>
          </w:tcPr>
          <w:p w14:paraId="673010B5" w14:textId="77777777" w:rsidR="00A61263" w:rsidRPr="000D6464" w:rsidRDefault="00A61263" w:rsidP="00A61263">
            <w:pPr>
              <w:pStyle w:val="a5"/>
              <w:spacing w:line="262" w:lineRule="auto"/>
              <w:jc w:val="center"/>
              <w:rPr>
                <w:sz w:val="24"/>
                <w:szCs w:val="24"/>
              </w:rPr>
            </w:pPr>
            <w:r w:rsidRPr="000D6464">
              <w:rPr>
                <w:b/>
                <w:bCs/>
                <w:i/>
                <w:iCs/>
                <w:sz w:val="24"/>
                <w:szCs w:val="24"/>
              </w:rPr>
              <w:t>Найменування оцінки</w:t>
            </w:r>
          </w:p>
        </w:tc>
        <w:tc>
          <w:tcPr>
            <w:tcW w:w="2077" w:type="dxa"/>
          </w:tcPr>
          <w:p w14:paraId="39FDCE64" w14:textId="77777777" w:rsidR="00A61263" w:rsidRPr="000D6464" w:rsidRDefault="00A61263" w:rsidP="00A61263">
            <w:pPr>
              <w:pStyle w:val="a5"/>
              <w:spacing w:line="240" w:lineRule="auto"/>
              <w:ind w:firstLine="180"/>
              <w:jc w:val="center"/>
              <w:rPr>
                <w:sz w:val="24"/>
                <w:szCs w:val="24"/>
              </w:rPr>
            </w:pPr>
            <w:r w:rsidRPr="000D6464">
              <w:rPr>
                <w:b/>
                <w:bCs/>
                <w:i/>
                <w:iCs/>
                <w:sz w:val="24"/>
                <w:szCs w:val="24"/>
              </w:rPr>
              <w:t>У перший рік</w:t>
            </w:r>
          </w:p>
        </w:tc>
        <w:tc>
          <w:tcPr>
            <w:tcW w:w="2077" w:type="dxa"/>
          </w:tcPr>
          <w:p w14:paraId="58E3959D" w14:textId="77777777" w:rsidR="00A61263" w:rsidRPr="000D6464" w:rsidRDefault="00A61263" w:rsidP="00A61263">
            <w:pPr>
              <w:pStyle w:val="a5"/>
              <w:spacing w:line="262" w:lineRule="auto"/>
              <w:jc w:val="center"/>
              <w:rPr>
                <w:sz w:val="24"/>
                <w:szCs w:val="24"/>
              </w:rPr>
            </w:pPr>
            <w:r w:rsidRPr="000D6464">
              <w:rPr>
                <w:b/>
                <w:bCs/>
                <w:i/>
                <w:iCs/>
                <w:sz w:val="24"/>
                <w:szCs w:val="24"/>
              </w:rPr>
              <w:t>Періодичні (за наступний рік)</w:t>
            </w:r>
          </w:p>
        </w:tc>
        <w:tc>
          <w:tcPr>
            <w:tcW w:w="2078" w:type="dxa"/>
          </w:tcPr>
          <w:p w14:paraId="2DEF8639" w14:textId="77777777" w:rsidR="00A61263" w:rsidRPr="000D6464" w:rsidRDefault="00376C3F" w:rsidP="00A61263">
            <w:pPr>
              <w:pStyle w:val="a5"/>
              <w:spacing w:line="240" w:lineRule="auto"/>
              <w:ind w:firstLine="180"/>
              <w:rPr>
                <w:sz w:val="24"/>
                <w:szCs w:val="24"/>
              </w:rPr>
            </w:pPr>
            <w:r>
              <w:rPr>
                <w:b/>
                <w:bCs/>
                <w:i/>
                <w:iCs/>
                <w:sz w:val="24"/>
                <w:szCs w:val="24"/>
              </w:rPr>
              <w:t>За п</w:t>
            </w:r>
            <w:r w:rsidR="00A61263" w:rsidRPr="000D6464">
              <w:rPr>
                <w:b/>
                <w:bCs/>
                <w:i/>
                <w:iCs/>
                <w:sz w:val="24"/>
                <w:szCs w:val="24"/>
              </w:rPr>
              <w:t>’ять років</w:t>
            </w:r>
          </w:p>
        </w:tc>
      </w:tr>
      <w:tr w:rsidR="00A61263" w14:paraId="7A5D13DB" w14:textId="77777777" w:rsidTr="00A61263">
        <w:tc>
          <w:tcPr>
            <w:tcW w:w="3256" w:type="dxa"/>
          </w:tcPr>
          <w:p w14:paraId="7BD7E367" w14:textId="77777777" w:rsidR="00A61263" w:rsidRPr="000D6464" w:rsidRDefault="00A61263" w:rsidP="00A61263">
            <w:pPr>
              <w:pStyle w:val="a5"/>
              <w:spacing w:line="262" w:lineRule="auto"/>
              <w:jc w:val="both"/>
              <w:rPr>
                <w:sz w:val="24"/>
                <w:szCs w:val="24"/>
              </w:rPr>
            </w:pPr>
            <w:r w:rsidRPr="000D6464">
              <w:rPr>
                <w:sz w:val="24"/>
                <w:szCs w:val="24"/>
              </w:rPr>
              <w:t>Кількість суб’єктів господарювання, на яких буде поширено регулювання, од.</w:t>
            </w:r>
          </w:p>
        </w:tc>
        <w:tc>
          <w:tcPr>
            <w:tcW w:w="2077" w:type="dxa"/>
          </w:tcPr>
          <w:p w14:paraId="243BF0BD" w14:textId="77777777" w:rsidR="00A61263" w:rsidRPr="000D6464" w:rsidRDefault="00A61263" w:rsidP="00A61263">
            <w:pPr>
              <w:rPr>
                <w:rFonts w:ascii="Times New Roman" w:hAnsi="Times New Roman" w:cs="Times New Roman"/>
              </w:rPr>
            </w:pPr>
          </w:p>
        </w:tc>
        <w:tc>
          <w:tcPr>
            <w:tcW w:w="2077" w:type="dxa"/>
          </w:tcPr>
          <w:p w14:paraId="2A8F4220" w14:textId="77777777" w:rsidR="00A61263" w:rsidRPr="000D6464" w:rsidRDefault="00A61263" w:rsidP="00A61263">
            <w:pPr>
              <w:pStyle w:val="a5"/>
              <w:spacing w:line="240" w:lineRule="auto"/>
              <w:jc w:val="center"/>
              <w:rPr>
                <w:sz w:val="24"/>
                <w:szCs w:val="24"/>
              </w:rPr>
            </w:pPr>
            <w:r w:rsidRPr="000D6464">
              <w:rPr>
                <w:sz w:val="24"/>
                <w:szCs w:val="24"/>
              </w:rPr>
              <w:t>1</w:t>
            </w:r>
          </w:p>
        </w:tc>
        <w:tc>
          <w:tcPr>
            <w:tcW w:w="2078" w:type="dxa"/>
          </w:tcPr>
          <w:p w14:paraId="54E899B2" w14:textId="77777777" w:rsidR="00A61263" w:rsidRDefault="00A61263" w:rsidP="00A61263">
            <w:pPr>
              <w:pStyle w:val="1"/>
              <w:spacing w:line="254" w:lineRule="auto"/>
              <w:ind w:right="142" w:firstLine="0"/>
              <w:jc w:val="right"/>
              <w:rPr>
                <w:i/>
                <w:iCs/>
                <w:sz w:val="22"/>
                <w:szCs w:val="22"/>
              </w:rPr>
            </w:pPr>
          </w:p>
        </w:tc>
      </w:tr>
    </w:tbl>
    <w:p w14:paraId="5FCFC2BA" w14:textId="77777777" w:rsidR="00A61263" w:rsidRDefault="00A61263" w:rsidP="001F3A27">
      <w:pPr>
        <w:pStyle w:val="1"/>
        <w:spacing w:line="254" w:lineRule="auto"/>
        <w:ind w:right="142" w:firstLine="0"/>
        <w:jc w:val="right"/>
        <w:rPr>
          <w:i/>
          <w:iCs/>
          <w:sz w:val="22"/>
          <w:szCs w:val="22"/>
        </w:rPr>
      </w:pPr>
    </w:p>
    <w:p w14:paraId="406E3150" w14:textId="77777777" w:rsidR="00A61263" w:rsidRDefault="00A61263" w:rsidP="001F3A27">
      <w:pPr>
        <w:pStyle w:val="1"/>
        <w:spacing w:line="254" w:lineRule="auto"/>
        <w:ind w:right="142" w:firstLine="0"/>
        <w:jc w:val="right"/>
        <w:rPr>
          <w:i/>
          <w:iCs/>
          <w:sz w:val="22"/>
          <w:szCs w:val="22"/>
        </w:rPr>
      </w:pPr>
      <w:r>
        <w:rPr>
          <w:i/>
          <w:iCs/>
          <w:sz w:val="22"/>
          <w:szCs w:val="22"/>
        </w:rPr>
        <w:t>Таблиця 7</w:t>
      </w:r>
    </w:p>
    <w:tbl>
      <w:tblPr>
        <w:tblStyle w:val="ad"/>
        <w:tblW w:w="0" w:type="auto"/>
        <w:tblLook w:val="04A0" w:firstRow="1" w:lastRow="0" w:firstColumn="1" w:lastColumn="0" w:noHBand="0" w:noVBand="1"/>
      </w:tblPr>
      <w:tblGrid>
        <w:gridCol w:w="3256"/>
        <w:gridCol w:w="2077"/>
        <w:gridCol w:w="2077"/>
        <w:gridCol w:w="2078"/>
      </w:tblGrid>
      <w:tr w:rsidR="00A61263" w:rsidRPr="000D6464" w14:paraId="205157D5" w14:textId="77777777" w:rsidTr="00044FAC">
        <w:tc>
          <w:tcPr>
            <w:tcW w:w="3256" w:type="dxa"/>
          </w:tcPr>
          <w:p w14:paraId="5E669870" w14:textId="77777777" w:rsidR="00A61263" w:rsidRPr="000D6464" w:rsidRDefault="00A61263" w:rsidP="00A61263">
            <w:pPr>
              <w:pStyle w:val="a5"/>
              <w:spacing w:line="262" w:lineRule="auto"/>
              <w:jc w:val="center"/>
              <w:rPr>
                <w:sz w:val="24"/>
                <w:szCs w:val="24"/>
              </w:rPr>
            </w:pPr>
            <w:r w:rsidRPr="000D6464">
              <w:rPr>
                <w:b/>
                <w:bCs/>
                <w:i/>
                <w:iCs/>
                <w:sz w:val="24"/>
                <w:szCs w:val="24"/>
              </w:rPr>
              <w:t>Найменування оцінки</w:t>
            </w:r>
          </w:p>
        </w:tc>
        <w:tc>
          <w:tcPr>
            <w:tcW w:w="2077" w:type="dxa"/>
          </w:tcPr>
          <w:p w14:paraId="20F2DA61" w14:textId="77777777" w:rsidR="00A61263" w:rsidRPr="000D6464" w:rsidRDefault="00A61263" w:rsidP="00A61263">
            <w:pPr>
              <w:pStyle w:val="a5"/>
              <w:spacing w:line="240" w:lineRule="auto"/>
              <w:ind w:firstLine="180"/>
              <w:jc w:val="center"/>
              <w:rPr>
                <w:sz w:val="24"/>
                <w:szCs w:val="24"/>
              </w:rPr>
            </w:pPr>
            <w:r w:rsidRPr="000D6464">
              <w:rPr>
                <w:b/>
                <w:bCs/>
                <w:i/>
                <w:iCs/>
                <w:sz w:val="24"/>
                <w:szCs w:val="24"/>
              </w:rPr>
              <w:t>У перший рік</w:t>
            </w:r>
          </w:p>
        </w:tc>
        <w:tc>
          <w:tcPr>
            <w:tcW w:w="2077" w:type="dxa"/>
          </w:tcPr>
          <w:p w14:paraId="1FB07EFA" w14:textId="77777777" w:rsidR="00A61263" w:rsidRPr="000D6464" w:rsidRDefault="00A61263" w:rsidP="00A61263">
            <w:pPr>
              <w:pStyle w:val="a5"/>
              <w:spacing w:line="262" w:lineRule="auto"/>
              <w:jc w:val="center"/>
              <w:rPr>
                <w:sz w:val="24"/>
                <w:szCs w:val="24"/>
              </w:rPr>
            </w:pPr>
            <w:r w:rsidRPr="000D6464">
              <w:rPr>
                <w:b/>
                <w:bCs/>
                <w:i/>
                <w:iCs/>
                <w:sz w:val="24"/>
                <w:szCs w:val="24"/>
              </w:rPr>
              <w:t>Періодичні (за наступний рік)</w:t>
            </w:r>
          </w:p>
        </w:tc>
        <w:tc>
          <w:tcPr>
            <w:tcW w:w="2078" w:type="dxa"/>
          </w:tcPr>
          <w:p w14:paraId="5103F816" w14:textId="77777777" w:rsidR="00A61263" w:rsidRPr="000D6464" w:rsidRDefault="00A61263" w:rsidP="00A61263">
            <w:pPr>
              <w:pStyle w:val="a5"/>
              <w:spacing w:line="240" w:lineRule="auto"/>
              <w:ind w:firstLine="180"/>
              <w:rPr>
                <w:sz w:val="24"/>
                <w:szCs w:val="24"/>
              </w:rPr>
            </w:pPr>
            <w:r>
              <w:rPr>
                <w:b/>
                <w:bCs/>
                <w:i/>
                <w:iCs/>
                <w:sz w:val="24"/>
                <w:szCs w:val="24"/>
              </w:rPr>
              <w:t>За</w:t>
            </w:r>
            <w:r w:rsidR="00376C3F">
              <w:rPr>
                <w:b/>
                <w:bCs/>
                <w:i/>
                <w:iCs/>
                <w:sz w:val="24"/>
                <w:szCs w:val="24"/>
              </w:rPr>
              <w:t xml:space="preserve"> </w:t>
            </w:r>
            <w:r>
              <w:rPr>
                <w:b/>
                <w:bCs/>
                <w:i/>
                <w:iCs/>
                <w:sz w:val="24"/>
                <w:szCs w:val="24"/>
              </w:rPr>
              <w:t>п</w:t>
            </w:r>
            <w:r w:rsidRPr="000D6464">
              <w:rPr>
                <w:b/>
                <w:bCs/>
                <w:i/>
                <w:iCs/>
                <w:sz w:val="24"/>
                <w:szCs w:val="24"/>
              </w:rPr>
              <w:t>’ять років</w:t>
            </w:r>
          </w:p>
        </w:tc>
      </w:tr>
      <w:tr w:rsidR="00A61263" w:rsidRPr="000D6464" w14:paraId="30602F9A" w14:textId="77777777" w:rsidTr="00044FAC">
        <w:tc>
          <w:tcPr>
            <w:tcW w:w="3256" w:type="dxa"/>
          </w:tcPr>
          <w:p w14:paraId="6BA3592C" w14:textId="77777777" w:rsidR="00A61263" w:rsidRPr="000D6464" w:rsidRDefault="00A61263" w:rsidP="00A61263">
            <w:pPr>
              <w:pStyle w:val="a5"/>
              <w:tabs>
                <w:tab w:val="left" w:pos="1837"/>
                <w:tab w:val="left" w:pos="2792"/>
              </w:tabs>
              <w:spacing w:line="269" w:lineRule="auto"/>
              <w:ind w:firstLine="40"/>
              <w:jc w:val="both"/>
              <w:rPr>
                <w:sz w:val="24"/>
                <w:szCs w:val="24"/>
              </w:rPr>
            </w:pPr>
            <w:r w:rsidRPr="000D6464">
              <w:rPr>
                <w:sz w:val="24"/>
                <w:szCs w:val="24"/>
              </w:rPr>
              <w:t>Процедура отримання первинної інформації про вимоги</w:t>
            </w:r>
            <w:r>
              <w:rPr>
                <w:sz w:val="24"/>
                <w:szCs w:val="24"/>
              </w:rPr>
              <w:t xml:space="preserve"> </w:t>
            </w:r>
            <w:r w:rsidRPr="000D6464">
              <w:rPr>
                <w:sz w:val="24"/>
                <w:szCs w:val="24"/>
              </w:rPr>
              <w:t xml:space="preserve">регулювання: витрати часу на отримання інформації про регулюваннях </w:t>
            </w:r>
            <w:r>
              <w:rPr>
                <w:sz w:val="24"/>
                <w:szCs w:val="24"/>
              </w:rPr>
              <w:t xml:space="preserve">вартість </w:t>
            </w:r>
            <w:r w:rsidRPr="000D6464">
              <w:rPr>
                <w:sz w:val="24"/>
                <w:szCs w:val="24"/>
              </w:rPr>
              <w:t xml:space="preserve"> часу суб’єкта господарювання</w:t>
            </w:r>
            <w:r>
              <w:rPr>
                <w:sz w:val="24"/>
                <w:szCs w:val="24"/>
              </w:rPr>
              <w:t xml:space="preserve"> </w:t>
            </w:r>
            <w:r w:rsidRPr="000D6464">
              <w:rPr>
                <w:sz w:val="24"/>
                <w:szCs w:val="24"/>
              </w:rPr>
              <w:t xml:space="preserve">(заробітна плата) 1 </w:t>
            </w:r>
            <w:r w:rsidRPr="000D6464">
              <w:rPr>
                <w:sz w:val="24"/>
                <w:szCs w:val="24"/>
                <w:lang w:eastAsia="ru-RU" w:bidi="ru-RU"/>
              </w:rPr>
              <w:t xml:space="preserve">год. </w:t>
            </w:r>
            <w:r w:rsidRPr="000D6464">
              <w:rPr>
                <w:sz w:val="24"/>
                <w:szCs w:val="24"/>
              </w:rPr>
              <w:t xml:space="preserve">х 52,09 грн грн (мінімальна заробітна плата – 8647 грн : орієнтовно 160 </w:t>
            </w:r>
            <w:r w:rsidRPr="000D6464">
              <w:rPr>
                <w:sz w:val="24"/>
                <w:szCs w:val="24"/>
                <w:lang w:eastAsia="ru-RU" w:bidi="ru-RU"/>
              </w:rPr>
              <w:t xml:space="preserve">год. </w:t>
            </w:r>
            <w:r w:rsidRPr="000D6464">
              <w:rPr>
                <w:sz w:val="24"/>
                <w:szCs w:val="24"/>
              </w:rPr>
              <w:t>на місяць) = 52,09 грн грн</w:t>
            </w:r>
          </w:p>
        </w:tc>
        <w:tc>
          <w:tcPr>
            <w:tcW w:w="2077" w:type="dxa"/>
          </w:tcPr>
          <w:p w14:paraId="74A0E22B" w14:textId="77777777" w:rsidR="00A61263" w:rsidRPr="000D6464" w:rsidRDefault="00A61263" w:rsidP="00A61263">
            <w:pPr>
              <w:pStyle w:val="a5"/>
              <w:spacing w:line="240" w:lineRule="auto"/>
              <w:jc w:val="center"/>
              <w:rPr>
                <w:sz w:val="24"/>
                <w:szCs w:val="24"/>
              </w:rPr>
            </w:pPr>
            <w:r w:rsidRPr="000D6464">
              <w:rPr>
                <w:sz w:val="24"/>
                <w:szCs w:val="24"/>
              </w:rPr>
              <w:t>52,09 грн</w:t>
            </w:r>
          </w:p>
        </w:tc>
        <w:tc>
          <w:tcPr>
            <w:tcW w:w="2077" w:type="dxa"/>
          </w:tcPr>
          <w:p w14:paraId="5B118F1E" w14:textId="77777777" w:rsidR="00A61263" w:rsidRPr="000D6464" w:rsidRDefault="00A61263" w:rsidP="00A61263">
            <w:pPr>
              <w:pStyle w:val="a5"/>
              <w:spacing w:line="240" w:lineRule="auto"/>
              <w:jc w:val="center"/>
              <w:rPr>
                <w:sz w:val="24"/>
                <w:szCs w:val="24"/>
              </w:rPr>
            </w:pPr>
            <w:r w:rsidRPr="000D6464">
              <w:rPr>
                <w:b/>
                <w:bCs/>
                <w:i/>
                <w:iCs/>
                <w:color w:val="636363"/>
                <w:sz w:val="24"/>
                <w:szCs w:val="24"/>
              </w:rPr>
              <w:t>-</w:t>
            </w:r>
          </w:p>
        </w:tc>
        <w:tc>
          <w:tcPr>
            <w:tcW w:w="2078" w:type="dxa"/>
          </w:tcPr>
          <w:p w14:paraId="4BAC69B5" w14:textId="77777777" w:rsidR="00A61263" w:rsidRPr="000D6464" w:rsidRDefault="00A61263" w:rsidP="00A61263">
            <w:pPr>
              <w:pStyle w:val="a5"/>
              <w:spacing w:line="240" w:lineRule="auto"/>
              <w:ind w:firstLine="440"/>
              <w:rPr>
                <w:sz w:val="24"/>
                <w:szCs w:val="24"/>
              </w:rPr>
            </w:pPr>
            <w:r w:rsidRPr="000D6464">
              <w:rPr>
                <w:sz w:val="24"/>
                <w:szCs w:val="24"/>
              </w:rPr>
              <w:t>52,09 грн</w:t>
            </w:r>
          </w:p>
        </w:tc>
      </w:tr>
    </w:tbl>
    <w:p w14:paraId="750F0188" w14:textId="77777777" w:rsidR="00A61263" w:rsidRPr="00A61263" w:rsidRDefault="00A61263" w:rsidP="001F3A27">
      <w:pPr>
        <w:pStyle w:val="1"/>
        <w:spacing w:line="254" w:lineRule="auto"/>
        <w:ind w:right="142" w:firstLine="0"/>
        <w:jc w:val="right"/>
        <w:rPr>
          <w:i/>
          <w:iCs/>
          <w:sz w:val="28"/>
          <w:szCs w:val="22"/>
        </w:rPr>
      </w:pPr>
    </w:p>
    <w:p w14:paraId="5BBAAF66" w14:textId="77777777" w:rsidR="00A61263" w:rsidRDefault="00A61263" w:rsidP="00A61263">
      <w:pPr>
        <w:pStyle w:val="1"/>
        <w:spacing w:after="240" w:line="254" w:lineRule="auto"/>
        <w:ind w:right="142" w:firstLine="0"/>
        <w:jc w:val="center"/>
        <w:rPr>
          <w:b/>
          <w:i/>
          <w:iCs/>
          <w:sz w:val="28"/>
          <w:szCs w:val="28"/>
        </w:rPr>
      </w:pPr>
      <w:r w:rsidRPr="00441C8C">
        <w:rPr>
          <w:b/>
          <w:i/>
          <w:iCs/>
          <w:sz w:val="28"/>
          <w:szCs w:val="28"/>
        </w:rPr>
        <w:t xml:space="preserve">Підсумковий обрахунок витрат </w:t>
      </w:r>
      <w:r w:rsidR="00376C3F">
        <w:rPr>
          <w:b/>
          <w:i/>
          <w:iCs/>
          <w:sz w:val="28"/>
          <w:szCs w:val="28"/>
        </w:rPr>
        <w:t>суб’єктів</w:t>
      </w:r>
      <w:r w:rsidRPr="00441C8C">
        <w:rPr>
          <w:b/>
          <w:i/>
          <w:iCs/>
          <w:sz w:val="28"/>
          <w:szCs w:val="28"/>
        </w:rPr>
        <w:t xml:space="preserve"> господарювання великого й середнього підприємництва на виконання вимог регулювання</w:t>
      </w:r>
    </w:p>
    <w:tbl>
      <w:tblPr>
        <w:tblStyle w:val="ad"/>
        <w:tblW w:w="0" w:type="auto"/>
        <w:tblLook w:val="04A0" w:firstRow="1" w:lastRow="0" w:firstColumn="1" w:lastColumn="0" w:noHBand="0" w:noVBand="1"/>
      </w:tblPr>
      <w:tblGrid>
        <w:gridCol w:w="3397"/>
        <w:gridCol w:w="2030"/>
        <w:gridCol w:w="2030"/>
        <w:gridCol w:w="2031"/>
      </w:tblGrid>
      <w:tr w:rsidR="00A61263" w14:paraId="2E29ED6C" w14:textId="77777777" w:rsidTr="00A61263">
        <w:tc>
          <w:tcPr>
            <w:tcW w:w="3397" w:type="dxa"/>
          </w:tcPr>
          <w:p w14:paraId="23E7B299" w14:textId="77777777" w:rsidR="00A61263" w:rsidRPr="000D6464" w:rsidRDefault="00A61263" w:rsidP="00A61263">
            <w:pPr>
              <w:pStyle w:val="a5"/>
              <w:spacing w:line="240" w:lineRule="auto"/>
              <w:jc w:val="center"/>
              <w:rPr>
                <w:sz w:val="24"/>
                <w:szCs w:val="24"/>
              </w:rPr>
            </w:pPr>
            <w:r w:rsidRPr="000D6464">
              <w:rPr>
                <w:b/>
                <w:bCs/>
                <w:i/>
                <w:iCs/>
                <w:sz w:val="24"/>
                <w:szCs w:val="24"/>
              </w:rPr>
              <w:t>Найменування оцінки</w:t>
            </w:r>
          </w:p>
        </w:tc>
        <w:tc>
          <w:tcPr>
            <w:tcW w:w="2030" w:type="dxa"/>
            <w:vAlign w:val="center"/>
          </w:tcPr>
          <w:p w14:paraId="0ABB698F" w14:textId="77777777" w:rsidR="00A61263" w:rsidRPr="000D6464" w:rsidRDefault="00A61263" w:rsidP="00A61263">
            <w:pPr>
              <w:pStyle w:val="a5"/>
              <w:spacing w:line="180" w:lineRule="auto"/>
              <w:jc w:val="center"/>
              <w:rPr>
                <w:sz w:val="24"/>
                <w:szCs w:val="24"/>
              </w:rPr>
            </w:pPr>
            <w:r w:rsidRPr="000D6464">
              <w:rPr>
                <w:b/>
                <w:bCs/>
                <w:i/>
                <w:iCs/>
                <w:sz w:val="24"/>
                <w:szCs w:val="24"/>
              </w:rPr>
              <w:t>У перший рік</w:t>
            </w:r>
          </w:p>
        </w:tc>
        <w:tc>
          <w:tcPr>
            <w:tcW w:w="2030" w:type="dxa"/>
            <w:vAlign w:val="center"/>
          </w:tcPr>
          <w:p w14:paraId="52CD3B7C" w14:textId="77777777" w:rsidR="00A61263" w:rsidRPr="00A61263" w:rsidRDefault="00A61263" w:rsidP="00A61263">
            <w:pPr>
              <w:pStyle w:val="a5"/>
              <w:spacing w:line="240" w:lineRule="auto"/>
              <w:jc w:val="center"/>
              <w:rPr>
                <w:b/>
                <w:bCs/>
                <w:i/>
                <w:iCs/>
                <w:sz w:val="24"/>
                <w:szCs w:val="24"/>
              </w:rPr>
            </w:pPr>
            <w:r w:rsidRPr="000D6464">
              <w:rPr>
                <w:b/>
                <w:bCs/>
                <w:i/>
                <w:iCs/>
                <w:sz w:val="24"/>
                <w:szCs w:val="24"/>
              </w:rPr>
              <w:t>Періодичні (за наступний рік)</w:t>
            </w:r>
          </w:p>
        </w:tc>
        <w:tc>
          <w:tcPr>
            <w:tcW w:w="2031" w:type="dxa"/>
            <w:vAlign w:val="center"/>
          </w:tcPr>
          <w:p w14:paraId="266FE827" w14:textId="77777777" w:rsidR="00A61263" w:rsidRPr="000D6464" w:rsidRDefault="00376C3F" w:rsidP="00A61263">
            <w:pPr>
              <w:pStyle w:val="a5"/>
              <w:spacing w:line="180" w:lineRule="auto"/>
              <w:jc w:val="center"/>
              <w:rPr>
                <w:sz w:val="24"/>
                <w:szCs w:val="24"/>
              </w:rPr>
            </w:pPr>
            <w:r>
              <w:rPr>
                <w:b/>
                <w:bCs/>
                <w:i/>
                <w:iCs/>
                <w:sz w:val="24"/>
                <w:szCs w:val="24"/>
              </w:rPr>
              <w:t>За п</w:t>
            </w:r>
            <w:r w:rsidR="00A61263" w:rsidRPr="000D6464">
              <w:rPr>
                <w:b/>
                <w:bCs/>
                <w:i/>
                <w:iCs/>
                <w:sz w:val="24"/>
                <w:szCs w:val="24"/>
              </w:rPr>
              <w:t>'ять років</w:t>
            </w:r>
          </w:p>
        </w:tc>
      </w:tr>
      <w:tr w:rsidR="00A61263" w14:paraId="05E20B94" w14:textId="77777777" w:rsidTr="00A61263">
        <w:tc>
          <w:tcPr>
            <w:tcW w:w="3397" w:type="dxa"/>
          </w:tcPr>
          <w:p w14:paraId="19860621" w14:textId="77777777" w:rsidR="00A61263" w:rsidRPr="000D6464" w:rsidRDefault="00A61263" w:rsidP="00A61263">
            <w:pPr>
              <w:pStyle w:val="a5"/>
              <w:spacing w:line="283" w:lineRule="auto"/>
              <w:jc w:val="both"/>
              <w:rPr>
                <w:sz w:val="24"/>
                <w:szCs w:val="24"/>
              </w:rPr>
            </w:pPr>
            <w:r w:rsidRPr="000D6464">
              <w:rPr>
                <w:sz w:val="24"/>
                <w:szCs w:val="24"/>
              </w:rPr>
              <w:t>Сумарні витрати суб’єктів господарювання великого та середнього підприємництва на виконання регулювання, грн</w:t>
            </w:r>
          </w:p>
        </w:tc>
        <w:tc>
          <w:tcPr>
            <w:tcW w:w="6091" w:type="dxa"/>
            <w:gridSpan w:val="3"/>
            <w:vAlign w:val="center"/>
          </w:tcPr>
          <w:p w14:paraId="45A5D4D0" w14:textId="77777777" w:rsidR="00A61263" w:rsidRDefault="00A61263" w:rsidP="00A61263">
            <w:pPr>
              <w:pStyle w:val="1"/>
              <w:spacing w:line="254" w:lineRule="auto"/>
              <w:ind w:right="142" w:firstLine="0"/>
              <w:jc w:val="center"/>
              <w:rPr>
                <w:i/>
                <w:iCs/>
                <w:sz w:val="22"/>
                <w:szCs w:val="22"/>
              </w:rPr>
            </w:pPr>
            <w:r w:rsidRPr="000D6464">
              <w:rPr>
                <w:sz w:val="24"/>
                <w:szCs w:val="24"/>
              </w:rPr>
              <w:t>від 14 994 052,09 до 39 984 052,09</w:t>
            </w:r>
          </w:p>
        </w:tc>
      </w:tr>
    </w:tbl>
    <w:p w14:paraId="4BE2E257" w14:textId="77777777" w:rsidR="00A61263" w:rsidRDefault="00A61263" w:rsidP="00A61263">
      <w:pPr>
        <w:pStyle w:val="1"/>
        <w:spacing w:line="254" w:lineRule="auto"/>
        <w:ind w:left="560" w:hanging="560"/>
        <w:jc w:val="both"/>
        <w:rPr>
          <w:bCs/>
        </w:rPr>
      </w:pPr>
    </w:p>
    <w:p w14:paraId="5A11F893" w14:textId="77777777" w:rsidR="00A61263" w:rsidRPr="00964B60" w:rsidRDefault="00A61263" w:rsidP="00A61263">
      <w:pPr>
        <w:pStyle w:val="1"/>
        <w:spacing w:line="254" w:lineRule="auto"/>
        <w:ind w:left="560" w:hanging="560"/>
        <w:jc w:val="both"/>
        <w:rPr>
          <w:bCs/>
        </w:rPr>
      </w:pPr>
      <w:r w:rsidRPr="00964B60">
        <w:rPr>
          <w:bCs/>
        </w:rPr>
        <w:t xml:space="preserve">Директор департаменту економіки, </w:t>
      </w:r>
    </w:p>
    <w:p w14:paraId="7E79F87D" w14:textId="77777777" w:rsidR="00A61263" w:rsidRPr="00964B60" w:rsidRDefault="00A61263" w:rsidP="00A61263">
      <w:pPr>
        <w:pStyle w:val="1"/>
        <w:spacing w:line="254" w:lineRule="auto"/>
        <w:ind w:left="560" w:hanging="560"/>
        <w:jc w:val="both"/>
        <w:rPr>
          <w:bCs/>
        </w:rPr>
      </w:pPr>
      <w:r w:rsidRPr="00964B60">
        <w:rPr>
          <w:bCs/>
        </w:rPr>
        <w:t>інвестиційної діяльності та регіональної</w:t>
      </w:r>
    </w:p>
    <w:p w14:paraId="283ED27E" w14:textId="77777777" w:rsidR="00A61263" w:rsidRDefault="00A61263" w:rsidP="00A61263">
      <w:pPr>
        <w:pStyle w:val="1"/>
        <w:spacing w:line="254" w:lineRule="auto"/>
        <w:ind w:left="560" w:hanging="560"/>
        <w:jc w:val="both"/>
        <w:rPr>
          <w:b/>
          <w:bCs/>
        </w:rPr>
      </w:pPr>
      <w:r w:rsidRPr="00964B60">
        <w:rPr>
          <w:bCs/>
        </w:rPr>
        <w:t>політики Волинської облдержадміністрації</w:t>
      </w:r>
      <w:r>
        <w:rPr>
          <w:b/>
          <w:bCs/>
        </w:rPr>
        <w:t xml:space="preserve">      </w:t>
      </w:r>
      <w:r w:rsidRPr="000214A9">
        <w:rPr>
          <w:b/>
          <w:bCs/>
        </w:rPr>
        <w:t xml:space="preserve">     </w:t>
      </w:r>
      <w:r>
        <w:rPr>
          <w:b/>
          <w:bCs/>
        </w:rPr>
        <w:t xml:space="preserve">    </w:t>
      </w:r>
      <w:r w:rsidRPr="000214A9">
        <w:rPr>
          <w:b/>
          <w:bCs/>
        </w:rPr>
        <w:t xml:space="preserve"> </w:t>
      </w:r>
      <w:r>
        <w:rPr>
          <w:b/>
          <w:bCs/>
        </w:rPr>
        <w:t xml:space="preserve">      </w:t>
      </w:r>
      <w:r w:rsidRPr="000214A9">
        <w:rPr>
          <w:b/>
          <w:bCs/>
        </w:rPr>
        <w:t xml:space="preserve">           Вероніка БАЛЬБУЗА</w:t>
      </w:r>
    </w:p>
    <w:p w14:paraId="0D1DE1A6" w14:textId="77777777" w:rsidR="004D2B6D" w:rsidRDefault="004D2B6D">
      <w:pPr>
        <w:rPr>
          <w:rFonts w:ascii="Times New Roman" w:eastAsia="Times New Roman" w:hAnsi="Times New Roman" w:cs="Times New Roman"/>
          <w:i/>
          <w:iCs/>
          <w:color w:val="262626"/>
        </w:rPr>
      </w:pPr>
      <w:r>
        <w:rPr>
          <w:i/>
          <w:iCs/>
        </w:rPr>
        <w:br w:type="page"/>
      </w:r>
    </w:p>
    <w:p w14:paraId="4E6667C8" w14:textId="77777777" w:rsidR="00DF6039" w:rsidRDefault="004D2B6D" w:rsidP="006A5060">
      <w:pPr>
        <w:pStyle w:val="20"/>
        <w:tabs>
          <w:tab w:val="left" w:pos="8166"/>
        </w:tabs>
        <w:ind w:firstLine="0"/>
        <w:jc w:val="both"/>
        <w:rPr>
          <w:sz w:val="26"/>
          <w:szCs w:val="26"/>
        </w:rPr>
      </w:pPr>
      <w:r w:rsidRPr="000214A9">
        <w:rPr>
          <w:sz w:val="26"/>
          <w:szCs w:val="26"/>
        </w:rPr>
        <w:lastRenderedPageBreak/>
        <w:t xml:space="preserve">Додаток 2 </w:t>
      </w:r>
    </w:p>
    <w:p w14:paraId="49A852A0" w14:textId="74707027" w:rsidR="004D2B6D" w:rsidRDefault="004D2B6D" w:rsidP="006A5060">
      <w:pPr>
        <w:pStyle w:val="20"/>
        <w:tabs>
          <w:tab w:val="left" w:pos="8166"/>
        </w:tabs>
        <w:ind w:firstLine="0"/>
        <w:jc w:val="both"/>
        <w:rPr>
          <w:sz w:val="26"/>
          <w:szCs w:val="26"/>
        </w:rPr>
      </w:pPr>
      <w:r w:rsidRPr="000214A9">
        <w:rPr>
          <w:sz w:val="26"/>
          <w:szCs w:val="26"/>
        </w:rPr>
        <w:t>до аналізу регуляторного впливу до про</w:t>
      </w:r>
      <w:r w:rsidR="00B7752F">
        <w:rPr>
          <w:sz w:val="26"/>
          <w:szCs w:val="26"/>
        </w:rPr>
        <w:t>є</w:t>
      </w:r>
      <w:r w:rsidRPr="000214A9">
        <w:rPr>
          <w:sz w:val="26"/>
          <w:szCs w:val="26"/>
        </w:rPr>
        <w:t xml:space="preserve">кту регуляторного акта — розпорядження </w:t>
      </w:r>
      <w:r w:rsidR="000315A8" w:rsidRPr="006169D5">
        <w:rPr>
          <w:bCs/>
          <w:iCs w:val="0"/>
          <w:sz w:val="26"/>
          <w:szCs w:val="26"/>
        </w:rPr>
        <w:t>начальника Волинської обласної військової (державної) адміністрації</w:t>
      </w:r>
      <w:r>
        <w:rPr>
          <w:sz w:val="26"/>
          <w:szCs w:val="26"/>
        </w:rPr>
        <w:t xml:space="preserve"> </w:t>
      </w:r>
      <w:r w:rsidRPr="000214A9">
        <w:rPr>
          <w:sz w:val="26"/>
          <w:szCs w:val="26"/>
        </w:rPr>
        <w:t>«Про запровадження автоматизованої системи обліку оплати проїзду в пасажирському транспорті загального</w:t>
      </w:r>
      <w:r w:rsidR="006A5060">
        <w:rPr>
          <w:sz w:val="26"/>
          <w:szCs w:val="26"/>
        </w:rPr>
        <w:t xml:space="preserve"> </w:t>
      </w:r>
      <w:r w:rsidRPr="000214A9">
        <w:rPr>
          <w:sz w:val="26"/>
          <w:szCs w:val="26"/>
        </w:rPr>
        <w:t>користування Волинської області».</w:t>
      </w:r>
    </w:p>
    <w:p w14:paraId="59769E56" w14:textId="77777777" w:rsidR="000315A8" w:rsidRPr="000214A9" w:rsidRDefault="000315A8" w:rsidP="006A5060">
      <w:pPr>
        <w:pStyle w:val="20"/>
        <w:tabs>
          <w:tab w:val="left" w:pos="8166"/>
        </w:tabs>
        <w:ind w:firstLine="0"/>
        <w:jc w:val="both"/>
        <w:rPr>
          <w:sz w:val="26"/>
          <w:szCs w:val="26"/>
        </w:rPr>
      </w:pPr>
    </w:p>
    <w:p w14:paraId="36A53DC2" w14:textId="77777777" w:rsidR="004D2B6D" w:rsidRPr="000214A9" w:rsidRDefault="004D2B6D" w:rsidP="004D2B6D">
      <w:pPr>
        <w:pStyle w:val="1"/>
        <w:spacing w:after="140" w:line="254" w:lineRule="auto"/>
        <w:ind w:firstLine="0"/>
        <w:jc w:val="center"/>
      </w:pPr>
      <w:r w:rsidRPr="000214A9">
        <w:rPr>
          <w:b/>
          <w:bCs/>
        </w:rPr>
        <w:t>БЮДЖЕТНІ ВИТРАТИ</w:t>
      </w:r>
    </w:p>
    <w:p w14:paraId="7C3F0042" w14:textId="77777777" w:rsidR="004D2B6D" w:rsidRPr="000214A9" w:rsidRDefault="004D2B6D" w:rsidP="004D2B6D">
      <w:pPr>
        <w:pStyle w:val="1"/>
        <w:spacing w:after="240" w:line="276" w:lineRule="auto"/>
        <w:ind w:firstLine="567"/>
        <w:jc w:val="center"/>
      </w:pPr>
      <w:r w:rsidRPr="000214A9">
        <w:rPr>
          <w:b/>
          <w:bCs/>
        </w:rPr>
        <w:t>на адміністрування регулювання для суб’єктів великого і середнього</w:t>
      </w:r>
      <w:r w:rsidRPr="000214A9">
        <w:rPr>
          <w:b/>
          <w:bCs/>
        </w:rPr>
        <w:br/>
        <w:t>підприємництва</w:t>
      </w:r>
    </w:p>
    <w:p w14:paraId="17F9DA71" w14:textId="77777777" w:rsidR="00A61263" w:rsidRDefault="004D2B6D" w:rsidP="004D2B6D">
      <w:pPr>
        <w:pStyle w:val="1"/>
        <w:spacing w:line="254" w:lineRule="auto"/>
        <w:ind w:right="142" w:firstLine="567"/>
        <w:jc w:val="both"/>
      </w:pPr>
      <w:r w:rsidRPr="000214A9">
        <w:t>Регулювання, запропоноване рішенням, не передбачає утворення нового державного органу (або нового структурного підрозділу діючого органу). Надходжень до державного та місцевих бюджетів і державних цільових фондів, пов'язаних з дією акта не передбачається. Бюджетні витрати не передбачено</w:t>
      </w:r>
      <w:r>
        <w:t>.</w:t>
      </w:r>
    </w:p>
    <w:p w14:paraId="673DDB45" w14:textId="77777777" w:rsidR="004D2B6D" w:rsidRDefault="004D2B6D" w:rsidP="004D2B6D">
      <w:pPr>
        <w:pStyle w:val="1"/>
        <w:spacing w:line="254" w:lineRule="auto"/>
        <w:ind w:right="142" w:firstLine="567"/>
        <w:jc w:val="both"/>
      </w:pPr>
    </w:p>
    <w:p w14:paraId="4B11C513" w14:textId="77777777" w:rsidR="004D2B6D" w:rsidRPr="00964B60" w:rsidRDefault="004D2B6D" w:rsidP="004D2B6D">
      <w:pPr>
        <w:pStyle w:val="1"/>
        <w:spacing w:line="254" w:lineRule="auto"/>
        <w:ind w:left="560" w:hanging="560"/>
        <w:jc w:val="both"/>
        <w:rPr>
          <w:bCs/>
        </w:rPr>
      </w:pPr>
      <w:r w:rsidRPr="00964B60">
        <w:rPr>
          <w:bCs/>
        </w:rPr>
        <w:t xml:space="preserve">Директор департаменту економіки, </w:t>
      </w:r>
    </w:p>
    <w:p w14:paraId="03C25009" w14:textId="77777777" w:rsidR="004D2B6D" w:rsidRPr="00964B60" w:rsidRDefault="004D2B6D" w:rsidP="004D2B6D">
      <w:pPr>
        <w:pStyle w:val="1"/>
        <w:spacing w:line="254" w:lineRule="auto"/>
        <w:ind w:left="560" w:hanging="560"/>
        <w:jc w:val="both"/>
        <w:rPr>
          <w:bCs/>
        </w:rPr>
      </w:pPr>
      <w:r w:rsidRPr="00964B60">
        <w:rPr>
          <w:bCs/>
        </w:rPr>
        <w:t>інвестиційної діяльності та регіональної</w:t>
      </w:r>
    </w:p>
    <w:p w14:paraId="50850C7C" w14:textId="77777777" w:rsidR="004D2B6D" w:rsidRDefault="004D2B6D" w:rsidP="004D2B6D">
      <w:pPr>
        <w:pStyle w:val="1"/>
        <w:spacing w:line="254" w:lineRule="auto"/>
        <w:ind w:left="560" w:hanging="560"/>
        <w:jc w:val="both"/>
        <w:rPr>
          <w:b/>
          <w:bCs/>
        </w:rPr>
      </w:pPr>
      <w:r w:rsidRPr="00964B60">
        <w:rPr>
          <w:bCs/>
        </w:rPr>
        <w:t>політики Волинської облдержадміністрації</w:t>
      </w:r>
      <w:r>
        <w:rPr>
          <w:b/>
          <w:bCs/>
        </w:rPr>
        <w:t xml:space="preserve">      </w:t>
      </w:r>
      <w:r w:rsidRPr="000214A9">
        <w:rPr>
          <w:b/>
          <w:bCs/>
        </w:rPr>
        <w:t xml:space="preserve">     </w:t>
      </w:r>
      <w:r>
        <w:rPr>
          <w:b/>
          <w:bCs/>
        </w:rPr>
        <w:t xml:space="preserve">    </w:t>
      </w:r>
      <w:r w:rsidRPr="000214A9">
        <w:rPr>
          <w:b/>
          <w:bCs/>
        </w:rPr>
        <w:t xml:space="preserve"> </w:t>
      </w:r>
      <w:r>
        <w:rPr>
          <w:b/>
          <w:bCs/>
        </w:rPr>
        <w:t xml:space="preserve">      </w:t>
      </w:r>
      <w:r w:rsidRPr="000214A9">
        <w:rPr>
          <w:b/>
          <w:bCs/>
        </w:rPr>
        <w:t xml:space="preserve">           Вероніка БАЛЬБУЗА</w:t>
      </w:r>
    </w:p>
    <w:p w14:paraId="1B3CD920" w14:textId="77777777" w:rsidR="00294DB3" w:rsidRDefault="00294DB3">
      <w:pPr>
        <w:rPr>
          <w:rFonts w:ascii="Times New Roman" w:eastAsia="Times New Roman" w:hAnsi="Times New Roman" w:cs="Times New Roman"/>
          <w:i/>
          <w:iCs/>
          <w:color w:val="262626"/>
        </w:rPr>
      </w:pPr>
      <w:r>
        <w:rPr>
          <w:i/>
          <w:iCs/>
        </w:rPr>
        <w:br w:type="page"/>
      </w:r>
    </w:p>
    <w:p w14:paraId="08625F92" w14:textId="77777777" w:rsidR="00C813E5" w:rsidRDefault="00C813E5" w:rsidP="00C813E5">
      <w:pPr>
        <w:pStyle w:val="20"/>
        <w:tabs>
          <w:tab w:val="right" w:pos="9169"/>
        </w:tabs>
        <w:spacing w:line="259" w:lineRule="auto"/>
        <w:ind w:left="5900" w:right="3" w:firstLine="0"/>
        <w:jc w:val="both"/>
        <w:rPr>
          <w:sz w:val="26"/>
          <w:szCs w:val="26"/>
        </w:rPr>
      </w:pPr>
      <w:r>
        <w:rPr>
          <w:sz w:val="26"/>
          <w:szCs w:val="26"/>
        </w:rPr>
        <w:lastRenderedPageBreak/>
        <w:t>Додаток 3</w:t>
      </w:r>
    </w:p>
    <w:p w14:paraId="40F90755" w14:textId="3D010A91" w:rsidR="00C813E5" w:rsidRDefault="00C813E5" w:rsidP="00C813E5">
      <w:pPr>
        <w:pStyle w:val="20"/>
        <w:tabs>
          <w:tab w:val="right" w:pos="9169"/>
        </w:tabs>
        <w:spacing w:line="259" w:lineRule="auto"/>
        <w:ind w:left="5900" w:right="3" w:firstLine="0"/>
        <w:jc w:val="both"/>
        <w:rPr>
          <w:sz w:val="26"/>
          <w:szCs w:val="26"/>
        </w:rPr>
      </w:pPr>
      <w:r w:rsidRPr="000214A9">
        <w:rPr>
          <w:sz w:val="26"/>
          <w:szCs w:val="26"/>
        </w:rPr>
        <w:t>до аналізу регуляторного впливу до про</w:t>
      </w:r>
      <w:r w:rsidR="00B7752F">
        <w:rPr>
          <w:sz w:val="26"/>
          <w:szCs w:val="26"/>
        </w:rPr>
        <w:t>є</w:t>
      </w:r>
      <w:r w:rsidRPr="000214A9">
        <w:rPr>
          <w:sz w:val="26"/>
          <w:szCs w:val="26"/>
        </w:rPr>
        <w:t xml:space="preserve">кту регуляторного акта розпорядження </w:t>
      </w:r>
      <w:r w:rsidR="000315A8" w:rsidRPr="006169D5">
        <w:rPr>
          <w:bCs/>
          <w:iCs w:val="0"/>
          <w:sz w:val="26"/>
          <w:szCs w:val="26"/>
        </w:rPr>
        <w:t>начальника Волинської обласної військової (державної) адміністрації</w:t>
      </w:r>
      <w:r w:rsidR="000315A8" w:rsidRPr="000214A9">
        <w:rPr>
          <w:sz w:val="26"/>
          <w:szCs w:val="26"/>
        </w:rPr>
        <w:t xml:space="preserve"> </w:t>
      </w:r>
      <w:r w:rsidRPr="000214A9">
        <w:rPr>
          <w:sz w:val="26"/>
          <w:szCs w:val="26"/>
        </w:rPr>
        <w:t>«Про запро</w:t>
      </w:r>
      <w:r>
        <w:rPr>
          <w:sz w:val="26"/>
          <w:szCs w:val="26"/>
        </w:rPr>
        <w:t>вадження автоматизованої</w:t>
      </w:r>
      <w:r w:rsidRPr="000214A9">
        <w:rPr>
          <w:sz w:val="26"/>
          <w:szCs w:val="26"/>
        </w:rPr>
        <w:t xml:space="preserve"> системи обліку оплати проїзду в пасажирському транспорті загального користування Волинської області».</w:t>
      </w:r>
    </w:p>
    <w:p w14:paraId="2C9B1090" w14:textId="77777777" w:rsidR="00C813E5" w:rsidRPr="000214A9" w:rsidRDefault="00C813E5" w:rsidP="00C813E5">
      <w:pPr>
        <w:pStyle w:val="20"/>
        <w:tabs>
          <w:tab w:val="right" w:pos="9169"/>
        </w:tabs>
        <w:spacing w:line="259" w:lineRule="auto"/>
        <w:ind w:left="5900" w:right="3" w:firstLine="0"/>
        <w:jc w:val="both"/>
        <w:rPr>
          <w:sz w:val="26"/>
          <w:szCs w:val="26"/>
        </w:rPr>
      </w:pPr>
    </w:p>
    <w:p w14:paraId="53D71F21" w14:textId="77777777" w:rsidR="00C813E5" w:rsidRPr="000214A9" w:rsidRDefault="00C813E5" w:rsidP="00C813E5">
      <w:pPr>
        <w:pStyle w:val="1"/>
        <w:spacing w:line="254" w:lineRule="auto"/>
        <w:ind w:firstLine="0"/>
        <w:jc w:val="center"/>
      </w:pPr>
      <w:r w:rsidRPr="000214A9">
        <w:rPr>
          <w:b/>
          <w:bCs/>
          <w:i/>
          <w:iCs/>
        </w:rPr>
        <w:t>ТЕСТ малого підприємництва (М-Тест)</w:t>
      </w:r>
    </w:p>
    <w:p w14:paraId="7ED22561" w14:textId="77777777" w:rsidR="00C813E5" w:rsidRPr="000214A9" w:rsidRDefault="00C813E5" w:rsidP="000F259F">
      <w:pPr>
        <w:pStyle w:val="1"/>
        <w:numPr>
          <w:ilvl w:val="0"/>
          <w:numId w:val="12"/>
        </w:numPr>
        <w:tabs>
          <w:tab w:val="left" w:pos="993"/>
        </w:tabs>
        <w:spacing w:after="160" w:line="254" w:lineRule="auto"/>
        <w:ind w:left="0" w:firstLine="567"/>
        <w:jc w:val="center"/>
      </w:pPr>
      <w:r w:rsidRPr="000214A9">
        <w:rPr>
          <w:b/>
          <w:bCs/>
          <w:i/>
          <w:iCs/>
        </w:rPr>
        <w:t>Консультації з представниками мікро - та малого підприємництва щодо оцінки впливу регулювання</w:t>
      </w:r>
    </w:p>
    <w:p w14:paraId="5EF0E5C2" w14:textId="77777777" w:rsidR="00C813E5" w:rsidRPr="000214A9" w:rsidRDefault="00C813E5" w:rsidP="000F259F">
      <w:pPr>
        <w:pStyle w:val="1"/>
        <w:ind w:firstLine="567"/>
        <w:jc w:val="both"/>
      </w:pPr>
      <w:r w:rsidRPr="000214A9">
        <w:t>Консультації щодо визначення впливу запропонованого регулювання на суб’єктів малого підприємництва та детального переліку процедур, виконання яких необхідне для здійснення регулювання, з профільними підприємцями з питань транспорту і зв’язку, окремими суб’єктами малого бізнесу відображені в таблиці:</w:t>
      </w:r>
    </w:p>
    <w:p w14:paraId="5AAB367D" w14:textId="77777777" w:rsidR="004D2B6D" w:rsidRDefault="004D2B6D" w:rsidP="004D2B6D">
      <w:pPr>
        <w:pStyle w:val="1"/>
        <w:spacing w:line="254" w:lineRule="auto"/>
        <w:ind w:right="142" w:firstLine="567"/>
        <w:jc w:val="both"/>
        <w:rPr>
          <w:i/>
          <w:iCs/>
          <w:sz w:val="22"/>
          <w:szCs w:val="22"/>
        </w:rPr>
      </w:pPr>
    </w:p>
    <w:p w14:paraId="755652A4" w14:textId="77777777" w:rsidR="000F259F" w:rsidRDefault="000F259F" w:rsidP="000F259F">
      <w:pPr>
        <w:pStyle w:val="1"/>
        <w:spacing w:line="254" w:lineRule="auto"/>
        <w:ind w:right="142" w:firstLine="567"/>
        <w:jc w:val="right"/>
        <w:rPr>
          <w:i/>
          <w:iCs/>
          <w:sz w:val="24"/>
          <w:szCs w:val="22"/>
        </w:rPr>
      </w:pPr>
      <w:r>
        <w:rPr>
          <w:i/>
          <w:iCs/>
          <w:sz w:val="24"/>
          <w:szCs w:val="22"/>
        </w:rPr>
        <w:t>Таблиця 1</w:t>
      </w:r>
    </w:p>
    <w:tbl>
      <w:tblPr>
        <w:tblStyle w:val="ad"/>
        <w:tblW w:w="0" w:type="auto"/>
        <w:tblLook w:val="04A0" w:firstRow="1" w:lastRow="0" w:firstColumn="1" w:lastColumn="0" w:noHBand="0" w:noVBand="1"/>
      </w:tblPr>
      <w:tblGrid>
        <w:gridCol w:w="572"/>
        <w:gridCol w:w="3109"/>
        <w:gridCol w:w="1843"/>
        <w:gridCol w:w="3964"/>
      </w:tblGrid>
      <w:tr w:rsidR="000F259F" w14:paraId="63F83941" w14:textId="77777777" w:rsidTr="000F259F">
        <w:tc>
          <w:tcPr>
            <w:tcW w:w="572" w:type="dxa"/>
            <w:vAlign w:val="center"/>
          </w:tcPr>
          <w:p w14:paraId="0BAD59BD" w14:textId="77777777" w:rsidR="000F259F" w:rsidRPr="000D6318" w:rsidRDefault="000F259F" w:rsidP="000F259F">
            <w:pPr>
              <w:pStyle w:val="a5"/>
              <w:spacing w:line="257" w:lineRule="auto"/>
              <w:ind w:left="22"/>
              <w:jc w:val="center"/>
              <w:rPr>
                <w:sz w:val="24"/>
                <w:szCs w:val="24"/>
              </w:rPr>
            </w:pPr>
            <w:r w:rsidRPr="000D6318">
              <w:rPr>
                <w:b/>
                <w:bCs/>
                <w:i/>
                <w:iCs/>
                <w:sz w:val="24"/>
                <w:szCs w:val="24"/>
              </w:rPr>
              <w:t>№ п/п</w:t>
            </w:r>
          </w:p>
        </w:tc>
        <w:tc>
          <w:tcPr>
            <w:tcW w:w="3109" w:type="dxa"/>
            <w:vAlign w:val="center"/>
          </w:tcPr>
          <w:p w14:paraId="14585A64" w14:textId="77777777" w:rsidR="000F259F" w:rsidRPr="000D6318" w:rsidRDefault="000F259F" w:rsidP="000F259F">
            <w:pPr>
              <w:pStyle w:val="a5"/>
              <w:spacing w:line="240" w:lineRule="auto"/>
              <w:ind w:left="22"/>
              <w:jc w:val="center"/>
              <w:rPr>
                <w:sz w:val="24"/>
                <w:szCs w:val="24"/>
              </w:rPr>
            </w:pPr>
            <w:r w:rsidRPr="000D6318">
              <w:rPr>
                <w:b/>
                <w:bCs/>
                <w:i/>
                <w:iCs/>
                <w:sz w:val="24"/>
                <w:szCs w:val="24"/>
              </w:rPr>
              <w:t>Вид консультації</w:t>
            </w:r>
          </w:p>
        </w:tc>
        <w:tc>
          <w:tcPr>
            <w:tcW w:w="1843" w:type="dxa"/>
            <w:vAlign w:val="center"/>
          </w:tcPr>
          <w:p w14:paraId="1C9060AF" w14:textId="77777777" w:rsidR="000F259F" w:rsidRPr="000D6318" w:rsidRDefault="000F259F" w:rsidP="000F259F">
            <w:pPr>
              <w:pStyle w:val="a5"/>
              <w:spacing w:line="262" w:lineRule="auto"/>
              <w:ind w:left="22"/>
              <w:jc w:val="center"/>
              <w:rPr>
                <w:sz w:val="24"/>
                <w:szCs w:val="24"/>
              </w:rPr>
            </w:pPr>
            <w:r w:rsidRPr="000D6318">
              <w:rPr>
                <w:b/>
                <w:bCs/>
                <w:i/>
                <w:iCs/>
                <w:sz w:val="24"/>
                <w:szCs w:val="24"/>
              </w:rPr>
              <w:t>Кількість учасників консультацій, осіб</w:t>
            </w:r>
          </w:p>
        </w:tc>
        <w:tc>
          <w:tcPr>
            <w:tcW w:w="3964" w:type="dxa"/>
            <w:vAlign w:val="center"/>
          </w:tcPr>
          <w:p w14:paraId="69D9CF72" w14:textId="77777777" w:rsidR="000F259F" w:rsidRPr="000D6318" w:rsidRDefault="000F259F" w:rsidP="000F259F">
            <w:pPr>
              <w:pStyle w:val="a5"/>
              <w:spacing w:line="257" w:lineRule="auto"/>
              <w:ind w:left="22"/>
              <w:jc w:val="center"/>
              <w:rPr>
                <w:sz w:val="24"/>
                <w:szCs w:val="24"/>
              </w:rPr>
            </w:pPr>
            <w:r w:rsidRPr="000D6318">
              <w:rPr>
                <w:b/>
                <w:bCs/>
                <w:i/>
                <w:iCs/>
                <w:sz w:val="24"/>
                <w:szCs w:val="24"/>
              </w:rPr>
              <w:t>Основні результати консультацій (опис)</w:t>
            </w:r>
          </w:p>
        </w:tc>
      </w:tr>
      <w:tr w:rsidR="000F259F" w14:paraId="3F0BA375" w14:textId="77777777" w:rsidTr="000F259F">
        <w:tc>
          <w:tcPr>
            <w:tcW w:w="572" w:type="dxa"/>
          </w:tcPr>
          <w:p w14:paraId="44B96195" w14:textId="77777777" w:rsidR="000F259F" w:rsidRPr="000D6318" w:rsidRDefault="000F259F" w:rsidP="000F259F">
            <w:pPr>
              <w:pStyle w:val="a5"/>
              <w:spacing w:line="240" w:lineRule="auto"/>
              <w:jc w:val="center"/>
              <w:rPr>
                <w:sz w:val="24"/>
                <w:szCs w:val="24"/>
              </w:rPr>
            </w:pPr>
            <w:r w:rsidRPr="000D6318">
              <w:rPr>
                <w:sz w:val="24"/>
                <w:szCs w:val="24"/>
              </w:rPr>
              <w:t>1</w:t>
            </w:r>
          </w:p>
        </w:tc>
        <w:tc>
          <w:tcPr>
            <w:tcW w:w="3109" w:type="dxa"/>
          </w:tcPr>
          <w:p w14:paraId="16E16B58" w14:textId="77777777" w:rsidR="000F259F" w:rsidRPr="000D6318" w:rsidRDefault="000F259F" w:rsidP="000F259F">
            <w:pPr>
              <w:pStyle w:val="a5"/>
              <w:spacing w:line="259" w:lineRule="auto"/>
              <w:ind w:left="20" w:hanging="20"/>
              <w:jc w:val="both"/>
              <w:rPr>
                <w:sz w:val="24"/>
                <w:szCs w:val="24"/>
              </w:rPr>
            </w:pPr>
            <w:r w:rsidRPr="000D6318">
              <w:rPr>
                <w:sz w:val="24"/>
                <w:szCs w:val="24"/>
              </w:rPr>
              <w:t>Робоча зустріч із суб’єктами господарювання</w:t>
            </w:r>
          </w:p>
        </w:tc>
        <w:tc>
          <w:tcPr>
            <w:tcW w:w="1843" w:type="dxa"/>
          </w:tcPr>
          <w:p w14:paraId="60DFDD1E" w14:textId="77777777" w:rsidR="000F259F" w:rsidRDefault="000F259F" w:rsidP="000F259F">
            <w:pPr>
              <w:pStyle w:val="1"/>
              <w:spacing w:line="254" w:lineRule="auto"/>
              <w:ind w:right="142" w:firstLine="0"/>
              <w:jc w:val="center"/>
              <w:rPr>
                <w:i/>
                <w:iCs/>
                <w:sz w:val="24"/>
                <w:szCs w:val="22"/>
              </w:rPr>
            </w:pPr>
            <w:r>
              <w:rPr>
                <w:i/>
                <w:iCs/>
                <w:sz w:val="24"/>
                <w:szCs w:val="22"/>
              </w:rPr>
              <w:t>9</w:t>
            </w:r>
          </w:p>
        </w:tc>
        <w:tc>
          <w:tcPr>
            <w:tcW w:w="3964" w:type="dxa"/>
          </w:tcPr>
          <w:p w14:paraId="0732B30D" w14:textId="77777777" w:rsidR="000F259F" w:rsidRDefault="000F259F" w:rsidP="000F259F">
            <w:pPr>
              <w:pStyle w:val="1"/>
              <w:spacing w:line="254" w:lineRule="auto"/>
              <w:ind w:right="142" w:firstLine="0"/>
              <w:jc w:val="both"/>
              <w:rPr>
                <w:i/>
                <w:iCs/>
                <w:sz w:val="24"/>
                <w:szCs w:val="22"/>
              </w:rPr>
            </w:pPr>
            <w:r w:rsidRPr="000D6318">
              <w:rPr>
                <w:sz w:val="24"/>
                <w:szCs w:val="24"/>
              </w:rPr>
              <w:t>Було підтверджено очікування, що впровадження АСООП забезпечить багато економічних переваг. Система забезпечить не лише можливість зручної, швидкої оплати й контролю проїзду, а й зменшиться час затримки громадського транспорту на зупинках.</w:t>
            </w:r>
          </w:p>
        </w:tc>
      </w:tr>
    </w:tbl>
    <w:p w14:paraId="3C8AA003" w14:textId="77777777" w:rsidR="000F259F" w:rsidRDefault="000F259F" w:rsidP="000F259F">
      <w:pPr>
        <w:pStyle w:val="1"/>
        <w:spacing w:line="254" w:lineRule="auto"/>
        <w:ind w:right="142" w:firstLine="567"/>
        <w:jc w:val="right"/>
        <w:rPr>
          <w:i/>
          <w:iCs/>
          <w:sz w:val="24"/>
          <w:szCs w:val="22"/>
        </w:rPr>
      </w:pPr>
    </w:p>
    <w:p w14:paraId="2D296B22" w14:textId="77777777" w:rsidR="000F259F" w:rsidRPr="000214A9" w:rsidRDefault="000F259F" w:rsidP="000F259F">
      <w:pPr>
        <w:pStyle w:val="11"/>
        <w:keepNext/>
        <w:keepLines/>
        <w:numPr>
          <w:ilvl w:val="0"/>
          <w:numId w:val="13"/>
        </w:numPr>
        <w:tabs>
          <w:tab w:val="left" w:pos="993"/>
        </w:tabs>
        <w:spacing w:after="160" w:line="254" w:lineRule="auto"/>
        <w:ind w:firstLine="567"/>
      </w:pPr>
      <w:bookmarkStart w:id="12" w:name="bookmark26"/>
      <w:r w:rsidRPr="000214A9">
        <w:t>Вимірювання впливу регулювання на суб’єктів малого підприємництва (мікро- та малі)</w:t>
      </w:r>
      <w:bookmarkEnd w:id="12"/>
    </w:p>
    <w:p w14:paraId="28FFBB3D" w14:textId="7D5571D1" w:rsidR="000F259F" w:rsidRDefault="000F259F" w:rsidP="000F259F">
      <w:pPr>
        <w:pStyle w:val="1"/>
        <w:spacing w:after="320"/>
        <w:ind w:firstLine="567"/>
        <w:jc w:val="both"/>
      </w:pPr>
      <w:r w:rsidRPr="000214A9">
        <w:t>На момент підготовки про</w:t>
      </w:r>
      <w:r w:rsidR="00BC6C01">
        <w:t>є</w:t>
      </w:r>
      <w:r w:rsidRPr="000214A9">
        <w:t>кту регуляторного акта згідно з доступними даними у Волинській області станом на 2026 рік зареєстровано 6 великих, 23 середніх та 45 малих підприємств, разом - 74 суб’єкти господарювання, які потенційно можуть взяти участь у конкурсі з відбору суб’єкта господарювання для впровадження АСООП на автобусних маршрутах загального користування, що обслуговуються перевізниками незалежно від форм власності, але впроваджувати АСООП може і 1 суб’єкт господарювання - переможець конкурсу, тому для проведення зазначеного розрахунку припускається, що орієнтовна кількість суб’єктів господарювання - 1.</w:t>
      </w:r>
    </w:p>
    <w:p w14:paraId="75BEDC5D" w14:textId="77777777" w:rsidR="000F259F" w:rsidRDefault="000F259F" w:rsidP="000F259F">
      <w:pPr>
        <w:pStyle w:val="11"/>
        <w:keepNext/>
        <w:keepLines/>
        <w:numPr>
          <w:ilvl w:val="0"/>
          <w:numId w:val="13"/>
        </w:numPr>
        <w:tabs>
          <w:tab w:val="left" w:pos="970"/>
        </w:tabs>
        <w:spacing w:after="0"/>
        <w:ind w:firstLine="660"/>
      </w:pPr>
      <w:bookmarkStart w:id="13" w:name="bookmark28"/>
      <w:r w:rsidRPr="000214A9">
        <w:lastRenderedPageBreak/>
        <w:t xml:space="preserve">Розрахунок витрат суб’єктів </w:t>
      </w:r>
      <w:r w:rsidRPr="000214A9">
        <w:rPr>
          <w:color w:val="3C3C3F"/>
        </w:rPr>
        <w:t xml:space="preserve">малого підприємництва на </w:t>
      </w:r>
      <w:r w:rsidRPr="000214A9">
        <w:t>виконання вимог регулювання</w:t>
      </w:r>
      <w:bookmarkEnd w:id="13"/>
    </w:p>
    <w:p w14:paraId="3618C762" w14:textId="77777777" w:rsidR="000F259F" w:rsidRPr="000F259F" w:rsidRDefault="000F259F" w:rsidP="000F259F">
      <w:pPr>
        <w:pStyle w:val="11"/>
        <w:keepNext/>
        <w:keepLines/>
        <w:tabs>
          <w:tab w:val="left" w:pos="970"/>
        </w:tabs>
        <w:spacing w:after="0"/>
        <w:ind w:left="660"/>
        <w:jc w:val="right"/>
        <w:rPr>
          <w:b w:val="0"/>
          <w:sz w:val="24"/>
        </w:rPr>
      </w:pPr>
      <w:r>
        <w:rPr>
          <w:b w:val="0"/>
          <w:sz w:val="24"/>
        </w:rPr>
        <w:t>Таблиця 2</w:t>
      </w:r>
    </w:p>
    <w:tbl>
      <w:tblPr>
        <w:tblStyle w:val="ad"/>
        <w:tblW w:w="0" w:type="auto"/>
        <w:tblLook w:val="04A0" w:firstRow="1" w:lastRow="0" w:firstColumn="1" w:lastColumn="0" w:noHBand="0" w:noVBand="1"/>
      </w:tblPr>
      <w:tblGrid>
        <w:gridCol w:w="573"/>
        <w:gridCol w:w="3299"/>
        <w:gridCol w:w="2077"/>
        <w:gridCol w:w="1559"/>
        <w:gridCol w:w="1980"/>
      </w:tblGrid>
      <w:tr w:rsidR="000F259F" w14:paraId="5CC3099F" w14:textId="77777777" w:rsidTr="000F259F">
        <w:tc>
          <w:tcPr>
            <w:tcW w:w="573" w:type="dxa"/>
            <w:vAlign w:val="center"/>
          </w:tcPr>
          <w:p w14:paraId="6FA5CE25" w14:textId="77777777" w:rsidR="000F259F" w:rsidRPr="000D6318" w:rsidRDefault="000F259F" w:rsidP="000F259F">
            <w:pPr>
              <w:pStyle w:val="a5"/>
              <w:spacing w:line="257" w:lineRule="auto"/>
              <w:ind w:left="22"/>
              <w:jc w:val="center"/>
              <w:rPr>
                <w:sz w:val="24"/>
                <w:szCs w:val="24"/>
              </w:rPr>
            </w:pPr>
            <w:r w:rsidRPr="000D6318">
              <w:rPr>
                <w:b/>
                <w:bCs/>
                <w:i/>
                <w:iCs/>
                <w:sz w:val="24"/>
                <w:szCs w:val="24"/>
              </w:rPr>
              <w:t>№ п/п</w:t>
            </w:r>
          </w:p>
        </w:tc>
        <w:tc>
          <w:tcPr>
            <w:tcW w:w="3299" w:type="dxa"/>
            <w:vAlign w:val="center"/>
          </w:tcPr>
          <w:p w14:paraId="46E24F96" w14:textId="77777777" w:rsidR="000F259F" w:rsidRPr="00D62435" w:rsidRDefault="000F259F" w:rsidP="000F259F">
            <w:pPr>
              <w:pStyle w:val="a5"/>
              <w:spacing w:line="240" w:lineRule="auto"/>
              <w:jc w:val="center"/>
              <w:rPr>
                <w:sz w:val="24"/>
                <w:szCs w:val="24"/>
              </w:rPr>
            </w:pPr>
            <w:r w:rsidRPr="00D62435">
              <w:rPr>
                <w:b/>
                <w:bCs/>
                <w:i/>
                <w:iCs/>
                <w:sz w:val="24"/>
                <w:szCs w:val="24"/>
              </w:rPr>
              <w:t>Найменування оцінки</w:t>
            </w:r>
          </w:p>
        </w:tc>
        <w:tc>
          <w:tcPr>
            <w:tcW w:w="2077" w:type="dxa"/>
            <w:vAlign w:val="bottom"/>
          </w:tcPr>
          <w:p w14:paraId="731407EE" w14:textId="77777777" w:rsidR="000F259F" w:rsidRPr="00D62435" w:rsidRDefault="000F259F" w:rsidP="000F259F">
            <w:pPr>
              <w:pStyle w:val="a5"/>
              <w:spacing w:line="262" w:lineRule="auto"/>
              <w:jc w:val="center"/>
              <w:rPr>
                <w:sz w:val="24"/>
                <w:szCs w:val="24"/>
              </w:rPr>
            </w:pPr>
            <w:r w:rsidRPr="00D62435">
              <w:rPr>
                <w:b/>
                <w:bCs/>
                <w:i/>
                <w:iCs/>
                <w:color w:val="3C3C3F"/>
                <w:sz w:val="24"/>
                <w:szCs w:val="24"/>
              </w:rPr>
              <w:t>У перший рік (стартовий рік упровадження регулювання)</w:t>
            </w:r>
          </w:p>
        </w:tc>
        <w:tc>
          <w:tcPr>
            <w:tcW w:w="1559" w:type="dxa"/>
          </w:tcPr>
          <w:p w14:paraId="62811884" w14:textId="77777777" w:rsidR="000F259F" w:rsidRPr="00D62435" w:rsidRDefault="000F259F" w:rsidP="000F259F">
            <w:pPr>
              <w:pStyle w:val="a5"/>
              <w:spacing w:line="269" w:lineRule="auto"/>
              <w:jc w:val="center"/>
              <w:rPr>
                <w:sz w:val="24"/>
                <w:szCs w:val="24"/>
              </w:rPr>
            </w:pPr>
            <w:r>
              <w:rPr>
                <w:b/>
                <w:bCs/>
                <w:i/>
                <w:iCs/>
                <w:color w:val="3C3C3F"/>
                <w:sz w:val="24"/>
                <w:szCs w:val="24"/>
              </w:rPr>
              <w:t xml:space="preserve">Періодичні </w:t>
            </w:r>
            <w:r w:rsidRPr="00D62435">
              <w:rPr>
                <w:b/>
                <w:bCs/>
                <w:i/>
                <w:iCs/>
                <w:color w:val="3C3C3F"/>
                <w:sz w:val="24"/>
                <w:szCs w:val="24"/>
              </w:rPr>
              <w:t>(за наступний рік)</w:t>
            </w:r>
          </w:p>
        </w:tc>
        <w:tc>
          <w:tcPr>
            <w:tcW w:w="1980" w:type="dxa"/>
            <w:vAlign w:val="center"/>
          </w:tcPr>
          <w:p w14:paraId="0D965EE4" w14:textId="77777777" w:rsidR="000F259F" w:rsidRPr="00D62435" w:rsidRDefault="000F259F" w:rsidP="000F259F">
            <w:pPr>
              <w:pStyle w:val="a5"/>
              <w:spacing w:line="240" w:lineRule="auto"/>
              <w:jc w:val="center"/>
              <w:rPr>
                <w:sz w:val="24"/>
                <w:szCs w:val="24"/>
              </w:rPr>
            </w:pPr>
            <w:r>
              <w:rPr>
                <w:b/>
                <w:bCs/>
                <w:i/>
                <w:iCs/>
                <w:sz w:val="24"/>
                <w:szCs w:val="24"/>
              </w:rPr>
              <w:t>За п</w:t>
            </w:r>
            <w:r w:rsidRPr="00D62435">
              <w:rPr>
                <w:b/>
                <w:bCs/>
                <w:i/>
                <w:iCs/>
                <w:sz w:val="24"/>
                <w:szCs w:val="24"/>
              </w:rPr>
              <w:t>’ять років</w:t>
            </w:r>
          </w:p>
        </w:tc>
      </w:tr>
      <w:tr w:rsidR="000F259F" w14:paraId="23EB88B9" w14:textId="77777777" w:rsidTr="000F259F">
        <w:tc>
          <w:tcPr>
            <w:tcW w:w="573" w:type="dxa"/>
            <w:vAlign w:val="bottom"/>
          </w:tcPr>
          <w:p w14:paraId="41550CD3" w14:textId="77777777" w:rsidR="000F259F" w:rsidRPr="00D62435" w:rsidRDefault="000F259F" w:rsidP="000F259F">
            <w:pPr>
              <w:pStyle w:val="a5"/>
              <w:spacing w:line="240" w:lineRule="auto"/>
              <w:jc w:val="center"/>
              <w:rPr>
                <w:sz w:val="24"/>
                <w:szCs w:val="24"/>
              </w:rPr>
            </w:pPr>
            <w:r w:rsidRPr="00D62435">
              <w:rPr>
                <w:b/>
                <w:bCs/>
                <w:i/>
                <w:iCs/>
                <w:color w:val="3C3C3F"/>
                <w:sz w:val="24"/>
                <w:szCs w:val="24"/>
              </w:rPr>
              <w:t>1</w:t>
            </w:r>
          </w:p>
        </w:tc>
        <w:tc>
          <w:tcPr>
            <w:tcW w:w="3299" w:type="dxa"/>
            <w:vAlign w:val="bottom"/>
          </w:tcPr>
          <w:p w14:paraId="76D9E25A" w14:textId="77777777" w:rsidR="000F259F" w:rsidRPr="00D62435" w:rsidRDefault="000F259F" w:rsidP="000F259F">
            <w:pPr>
              <w:pStyle w:val="a5"/>
              <w:spacing w:line="240" w:lineRule="auto"/>
              <w:jc w:val="center"/>
              <w:rPr>
                <w:sz w:val="24"/>
                <w:szCs w:val="24"/>
              </w:rPr>
            </w:pPr>
            <w:r w:rsidRPr="00D62435">
              <w:rPr>
                <w:b/>
                <w:bCs/>
                <w:i/>
                <w:iCs/>
                <w:color w:val="3C3C3F"/>
                <w:sz w:val="24"/>
                <w:szCs w:val="24"/>
              </w:rPr>
              <w:t>2</w:t>
            </w:r>
          </w:p>
        </w:tc>
        <w:tc>
          <w:tcPr>
            <w:tcW w:w="2077" w:type="dxa"/>
            <w:vAlign w:val="bottom"/>
          </w:tcPr>
          <w:p w14:paraId="1FCD7F86" w14:textId="77777777" w:rsidR="000F259F" w:rsidRPr="00D62435" w:rsidRDefault="000F259F" w:rsidP="000F259F">
            <w:pPr>
              <w:pStyle w:val="a5"/>
              <w:spacing w:line="240" w:lineRule="auto"/>
              <w:jc w:val="center"/>
              <w:rPr>
                <w:sz w:val="24"/>
                <w:szCs w:val="24"/>
              </w:rPr>
            </w:pPr>
            <w:r w:rsidRPr="00D62435">
              <w:rPr>
                <w:b/>
                <w:bCs/>
                <w:i/>
                <w:iCs/>
                <w:color w:val="3C3C3F"/>
                <w:sz w:val="24"/>
                <w:szCs w:val="24"/>
              </w:rPr>
              <w:t>3</w:t>
            </w:r>
          </w:p>
        </w:tc>
        <w:tc>
          <w:tcPr>
            <w:tcW w:w="1559" w:type="dxa"/>
            <w:vAlign w:val="bottom"/>
          </w:tcPr>
          <w:p w14:paraId="29A1EFA7" w14:textId="77777777" w:rsidR="000F259F" w:rsidRPr="00D62435" w:rsidRDefault="000F259F" w:rsidP="000F259F">
            <w:pPr>
              <w:pStyle w:val="a5"/>
              <w:spacing w:line="240" w:lineRule="auto"/>
              <w:jc w:val="center"/>
              <w:rPr>
                <w:sz w:val="24"/>
                <w:szCs w:val="24"/>
              </w:rPr>
            </w:pPr>
            <w:r w:rsidRPr="00D62435">
              <w:rPr>
                <w:b/>
                <w:bCs/>
                <w:i/>
                <w:iCs/>
                <w:color w:val="3C3C3F"/>
                <w:sz w:val="24"/>
                <w:szCs w:val="24"/>
              </w:rPr>
              <w:t>4</w:t>
            </w:r>
          </w:p>
        </w:tc>
        <w:tc>
          <w:tcPr>
            <w:tcW w:w="1980" w:type="dxa"/>
            <w:vAlign w:val="bottom"/>
          </w:tcPr>
          <w:p w14:paraId="4473A772" w14:textId="77777777" w:rsidR="000F259F" w:rsidRPr="00D62435" w:rsidRDefault="000F259F" w:rsidP="000F259F">
            <w:pPr>
              <w:pStyle w:val="a5"/>
              <w:spacing w:line="240" w:lineRule="auto"/>
              <w:jc w:val="center"/>
              <w:rPr>
                <w:sz w:val="24"/>
                <w:szCs w:val="24"/>
              </w:rPr>
            </w:pPr>
            <w:r w:rsidRPr="00D62435">
              <w:rPr>
                <w:b/>
                <w:bCs/>
                <w:i/>
                <w:iCs/>
                <w:color w:val="3C3C3F"/>
                <w:sz w:val="24"/>
                <w:szCs w:val="24"/>
              </w:rPr>
              <w:t>5</w:t>
            </w:r>
          </w:p>
        </w:tc>
      </w:tr>
      <w:tr w:rsidR="000F259F" w14:paraId="09F74474" w14:textId="77777777" w:rsidTr="000F259F">
        <w:tc>
          <w:tcPr>
            <w:tcW w:w="573" w:type="dxa"/>
          </w:tcPr>
          <w:p w14:paraId="1DE8DF8D" w14:textId="77777777" w:rsidR="000F259F" w:rsidRPr="00D62435" w:rsidRDefault="000F259F" w:rsidP="000F259F">
            <w:pPr>
              <w:pStyle w:val="a5"/>
              <w:spacing w:line="240" w:lineRule="auto"/>
              <w:jc w:val="center"/>
              <w:rPr>
                <w:sz w:val="24"/>
                <w:szCs w:val="24"/>
              </w:rPr>
            </w:pPr>
            <w:r w:rsidRPr="00D62435">
              <w:rPr>
                <w:color w:val="000000"/>
                <w:sz w:val="24"/>
                <w:szCs w:val="24"/>
              </w:rPr>
              <w:t>1</w:t>
            </w:r>
          </w:p>
        </w:tc>
        <w:tc>
          <w:tcPr>
            <w:tcW w:w="3299" w:type="dxa"/>
          </w:tcPr>
          <w:p w14:paraId="09D4DC7F" w14:textId="77777777" w:rsidR="000F259F" w:rsidRPr="00D62435" w:rsidRDefault="000F259F" w:rsidP="000F259F">
            <w:pPr>
              <w:pStyle w:val="a5"/>
              <w:spacing w:line="259" w:lineRule="auto"/>
              <w:jc w:val="both"/>
              <w:rPr>
                <w:sz w:val="24"/>
                <w:szCs w:val="24"/>
              </w:rPr>
            </w:pPr>
            <w:r w:rsidRPr="00D62435">
              <w:rPr>
                <w:sz w:val="24"/>
                <w:szCs w:val="24"/>
              </w:rPr>
              <w:t>Витрати на придбання основних фондів, обладнання та приладів, навчання/ підвищення кваліфікації персоналу тощо, грн</w:t>
            </w:r>
          </w:p>
        </w:tc>
        <w:tc>
          <w:tcPr>
            <w:tcW w:w="2077" w:type="dxa"/>
            <w:vAlign w:val="center"/>
          </w:tcPr>
          <w:p w14:paraId="461BB76C" w14:textId="77777777" w:rsidR="000F259F" w:rsidRPr="00D62435" w:rsidRDefault="000F259F" w:rsidP="000F259F">
            <w:pPr>
              <w:pStyle w:val="a5"/>
              <w:spacing w:line="276" w:lineRule="auto"/>
              <w:jc w:val="center"/>
              <w:rPr>
                <w:sz w:val="24"/>
                <w:szCs w:val="24"/>
              </w:rPr>
            </w:pPr>
            <w:r w:rsidRPr="00D62435">
              <w:rPr>
                <w:sz w:val="24"/>
                <w:szCs w:val="24"/>
              </w:rPr>
              <w:t>від 14 994 000,00 до 39 984 000,00</w:t>
            </w:r>
          </w:p>
        </w:tc>
        <w:tc>
          <w:tcPr>
            <w:tcW w:w="1559" w:type="dxa"/>
            <w:vAlign w:val="center"/>
          </w:tcPr>
          <w:p w14:paraId="3058886C" w14:textId="77777777" w:rsidR="000F259F" w:rsidRPr="00D62435" w:rsidRDefault="000F259F" w:rsidP="000F259F">
            <w:pPr>
              <w:jc w:val="center"/>
              <w:rPr>
                <w:rFonts w:ascii="Times New Roman" w:hAnsi="Times New Roman" w:cs="Times New Roman"/>
              </w:rPr>
            </w:pPr>
            <w:r w:rsidRPr="00D62435">
              <w:rPr>
                <w:rFonts w:ascii="Times New Roman" w:hAnsi="Times New Roman" w:cs="Times New Roman"/>
              </w:rPr>
              <w:t>-</w:t>
            </w:r>
          </w:p>
        </w:tc>
        <w:tc>
          <w:tcPr>
            <w:tcW w:w="1980" w:type="dxa"/>
            <w:vAlign w:val="center"/>
          </w:tcPr>
          <w:p w14:paraId="4F765713" w14:textId="77777777" w:rsidR="000F259F" w:rsidRPr="00D62435" w:rsidRDefault="000F259F" w:rsidP="000F259F">
            <w:pPr>
              <w:pStyle w:val="a5"/>
              <w:spacing w:line="276" w:lineRule="auto"/>
              <w:jc w:val="center"/>
              <w:rPr>
                <w:sz w:val="24"/>
                <w:szCs w:val="24"/>
              </w:rPr>
            </w:pPr>
            <w:r w:rsidRPr="00D62435">
              <w:rPr>
                <w:sz w:val="24"/>
                <w:szCs w:val="24"/>
              </w:rPr>
              <w:t>від 14 994 000,00 до 39 984 000,00</w:t>
            </w:r>
          </w:p>
        </w:tc>
      </w:tr>
      <w:tr w:rsidR="000F259F" w14:paraId="745CC6ED" w14:textId="77777777" w:rsidTr="000F259F">
        <w:tc>
          <w:tcPr>
            <w:tcW w:w="573" w:type="dxa"/>
          </w:tcPr>
          <w:p w14:paraId="6E09D3BB" w14:textId="77777777" w:rsidR="000F259F" w:rsidRPr="00D62435" w:rsidRDefault="000F259F" w:rsidP="000F259F">
            <w:pPr>
              <w:pStyle w:val="a5"/>
              <w:spacing w:line="240" w:lineRule="auto"/>
              <w:jc w:val="center"/>
              <w:rPr>
                <w:sz w:val="24"/>
                <w:szCs w:val="24"/>
              </w:rPr>
            </w:pPr>
            <w:r w:rsidRPr="00D62435">
              <w:rPr>
                <w:sz w:val="24"/>
                <w:szCs w:val="24"/>
              </w:rPr>
              <w:t>2</w:t>
            </w:r>
          </w:p>
        </w:tc>
        <w:tc>
          <w:tcPr>
            <w:tcW w:w="3299" w:type="dxa"/>
          </w:tcPr>
          <w:p w14:paraId="0A0C929D" w14:textId="77777777" w:rsidR="000F259F" w:rsidRPr="00D62435" w:rsidRDefault="000F259F" w:rsidP="000F259F">
            <w:pPr>
              <w:pStyle w:val="a5"/>
              <w:spacing w:line="257" w:lineRule="auto"/>
              <w:jc w:val="both"/>
              <w:rPr>
                <w:sz w:val="24"/>
                <w:szCs w:val="24"/>
              </w:rPr>
            </w:pPr>
            <w:r w:rsidRPr="00D62435">
              <w:rPr>
                <w:sz w:val="24"/>
                <w:szCs w:val="24"/>
              </w:rPr>
              <w:t>Податки та збори (зміна розміру податків/зборів, виникнення необхідності в сплаті податків/зборів), тис. грн</w:t>
            </w:r>
          </w:p>
        </w:tc>
        <w:tc>
          <w:tcPr>
            <w:tcW w:w="5616" w:type="dxa"/>
            <w:gridSpan w:val="3"/>
            <w:vAlign w:val="center"/>
          </w:tcPr>
          <w:p w14:paraId="1F61573F" w14:textId="77777777" w:rsidR="000F259F" w:rsidRPr="00D62435" w:rsidRDefault="000F259F" w:rsidP="000F259F">
            <w:pPr>
              <w:pStyle w:val="a5"/>
              <w:spacing w:line="276" w:lineRule="auto"/>
              <w:jc w:val="center"/>
              <w:rPr>
                <w:sz w:val="24"/>
                <w:szCs w:val="24"/>
              </w:rPr>
            </w:pPr>
            <w:r w:rsidRPr="00D62435">
              <w:rPr>
                <w:sz w:val="24"/>
                <w:szCs w:val="24"/>
              </w:rPr>
              <w:t>Додаткових витрат не передбачено</w:t>
            </w:r>
          </w:p>
        </w:tc>
      </w:tr>
      <w:tr w:rsidR="000F259F" w14:paraId="4EE656C8" w14:textId="77777777" w:rsidTr="000F259F">
        <w:tc>
          <w:tcPr>
            <w:tcW w:w="573" w:type="dxa"/>
          </w:tcPr>
          <w:p w14:paraId="26487766" w14:textId="77777777" w:rsidR="000F259F" w:rsidRPr="00D62435" w:rsidRDefault="000F259F" w:rsidP="000F259F">
            <w:pPr>
              <w:pStyle w:val="a5"/>
              <w:spacing w:line="240" w:lineRule="auto"/>
              <w:jc w:val="center"/>
              <w:rPr>
                <w:sz w:val="24"/>
                <w:szCs w:val="24"/>
              </w:rPr>
            </w:pPr>
            <w:r w:rsidRPr="00D62435">
              <w:rPr>
                <w:sz w:val="24"/>
                <w:szCs w:val="24"/>
              </w:rPr>
              <w:t>3</w:t>
            </w:r>
          </w:p>
        </w:tc>
        <w:tc>
          <w:tcPr>
            <w:tcW w:w="3299" w:type="dxa"/>
          </w:tcPr>
          <w:p w14:paraId="45193CED" w14:textId="77777777" w:rsidR="000F259F" w:rsidRPr="00D62435" w:rsidRDefault="000F259F" w:rsidP="000F259F">
            <w:pPr>
              <w:pStyle w:val="a5"/>
              <w:spacing w:line="259" w:lineRule="auto"/>
              <w:jc w:val="both"/>
              <w:rPr>
                <w:sz w:val="24"/>
                <w:szCs w:val="24"/>
              </w:rPr>
            </w:pPr>
            <w:r w:rsidRPr="00D62435">
              <w:rPr>
                <w:sz w:val="24"/>
                <w:szCs w:val="24"/>
              </w:rPr>
              <w:t>Витрати, пов’язані з веденням обліку, підготовкою та поданням звітності державним органам, тис. грн</w:t>
            </w:r>
          </w:p>
        </w:tc>
        <w:tc>
          <w:tcPr>
            <w:tcW w:w="5616" w:type="dxa"/>
            <w:gridSpan w:val="3"/>
            <w:vAlign w:val="center"/>
          </w:tcPr>
          <w:p w14:paraId="744324C4" w14:textId="77777777" w:rsidR="000F259F" w:rsidRPr="00D62435" w:rsidRDefault="000F259F" w:rsidP="000F259F">
            <w:pPr>
              <w:pStyle w:val="a5"/>
              <w:spacing w:line="276" w:lineRule="auto"/>
              <w:jc w:val="center"/>
              <w:rPr>
                <w:sz w:val="24"/>
                <w:szCs w:val="24"/>
              </w:rPr>
            </w:pPr>
            <w:r w:rsidRPr="00D62435">
              <w:rPr>
                <w:sz w:val="24"/>
                <w:szCs w:val="24"/>
              </w:rPr>
              <w:t>Додаткових витрат не передбачено</w:t>
            </w:r>
          </w:p>
        </w:tc>
      </w:tr>
      <w:tr w:rsidR="000F259F" w14:paraId="43324FDA" w14:textId="77777777" w:rsidTr="000F259F">
        <w:tc>
          <w:tcPr>
            <w:tcW w:w="573" w:type="dxa"/>
          </w:tcPr>
          <w:p w14:paraId="759C1FED" w14:textId="77777777" w:rsidR="000F259F" w:rsidRPr="00D62435" w:rsidRDefault="000F259F" w:rsidP="000F259F">
            <w:pPr>
              <w:pStyle w:val="a5"/>
              <w:spacing w:line="240" w:lineRule="auto"/>
              <w:jc w:val="center"/>
              <w:rPr>
                <w:sz w:val="24"/>
                <w:szCs w:val="24"/>
              </w:rPr>
            </w:pPr>
            <w:r w:rsidRPr="00D62435">
              <w:rPr>
                <w:sz w:val="24"/>
                <w:szCs w:val="24"/>
              </w:rPr>
              <w:t>4</w:t>
            </w:r>
          </w:p>
        </w:tc>
        <w:tc>
          <w:tcPr>
            <w:tcW w:w="3299" w:type="dxa"/>
          </w:tcPr>
          <w:p w14:paraId="0181CF2C" w14:textId="51FC4E45" w:rsidR="000F259F" w:rsidRPr="00D62435" w:rsidRDefault="000F259F" w:rsidP="000F259F">
            <w:pPr>
              <w:pStyle w:val="a5"/>
              <w:spacing w:line="257" w:lineRule="auto"/>
              <w:jc w:val="both"/>
              <w:rPr>
                <w:sz w:val="24"/>
                <w:szCs w:val="24"/>
              </w:rPr>
            </w:pPr>
            <w:r w:rsidRPr="00D62435">
              <w:rPr>
                <w:sz w:val="24"/>
                <w:szCs w:val="24"/>
              </w:rPr>
              <w:t>Витрати на отримання адміністративних послуг (дозволів, ліцензій, сертифікатів, атестатів, погоджень, висновків, проведення незалежних</w:t>
            </w:r>
            <w:r w:rsidR="00BC6C01">
              <w:rPr>
                <w:sz w:val="24"/>
                <w:szCs w:val="24"/>
              </w:rPr>
              <w:t xml:space="preserve"> </w:t>
            </w:r>
            <w:r w:rsidRPr="00D62435">
              <w:rPr>
                <w:sz w:val="24"/>
                <w:szCs w:val="24"/>
              </w:rPr>
              <w:t>/обов’язкових експертиз, сертифікації, атестації' тощо) та інших послуг (проведення наукових, інших експертиз, страхування тощо), тис. грн</w:t>
            </w:r>
          </w:p>
        </w:tc>
        <w:tc>
          <w:tcPr>
            <w:tcW w:w="5616" w:type="dxa"/>
            <w:gridSpan w:val="3"/>
            <w:vAlign w:val="center"/>
          </w:tcPr>
          <w:p w14:paraId="6BF57910" w14:textId="77777777" w:rsidR="000F259F" w:rsidRPr="00D62435" w:rsidRDefault="000F259F" w:rsidP="000F259F">
            <w:pPr>
              <w:pStyle w:val="a5"/>
              <w:spacing w:line="276" w:lineRule="auto"/>
              <w:jc w:val="center"/>
              <w:rPr>
                <w:sz w:val="24"/>
                <w:szCs w:val="24"/>
              </w:rPr>
            </w:pPr>
            <w:r w:rsidRPr="00D62435">
              <w:rPr>
                <w:sz w:val="24"/>
                <w:szCs w:val="24"/>
              </w:rPr>
              <w:t>Додаткових витрат не передбачено</w:t>
            </w:r>
          </w:p>
        </w:tc>
      </w:tr>
      <w:tr w:rsidR="000F259F" w14:paraId="0FCE349F" w14:textId="77777777" w:rsidTr="000F259F">
        <w:tc>
          <w:tcPr>
            <w:tcW w:w="573" w:type="dxa"/>
          </w:tcPr>
          <w:p w14:paraId="7C2E38EE" w14:textId="77777777" w:rsidR="000F259F" w:rsidRPr="00D62435" w:rsidRDefault="000F259F" w:rsidP="000F259F">
            <w:pPr>
              <w:pStyle w:val="a5"/>
              <w:spacing w:line="240" w:lineRule="auto"/>
              <w:jc w:val="center"/>
              <w:rPr>
                <w:sz w:val="24"/>
                <w:szCs w:val="24"/>
              </w:rPr>
            </w:pPr>
            <w:r w:rsidRPr="00D62435">
              <w:rPr>
                <w:color w:val="3C3C3F"/>
                <w:sz w:val="24"/>
                <w:szCs w:val="24"/>
              </w:rPr>
              <w:t>5</w:t>
            </w:r>
          </w:p>
        </w:tc>
        <w:tc>
          <w:tcPr>
            <w:tcW w:w="3299" w:type="dxa"/>
          </w:tcPr>
          <w:p w14:paraId="144B0164" w14:textId="77777777" w:rsidR="000F259F" w:rsidRPr="00D62435" w:rsidRDefault="000F259F" w:rsidP="0078736D">
            <w:pPr>
              <w:pStyle w:val="a5"/>
              <w:spacing w:line="269" w:lineRule="auto"/>
              <w:jc w:val="both"/>
              <w:rPr>
                <w:sz w:val="24"/>
                <w:szCs w:val="24"/>
              </w:rPr>
            </w:pPr>
            <w:r w:rsidRPr="00D62435">
              <w:rPr>
                <w:sz w:val="24"/>
                <w:szCs w:val="24"/>
              </w:rPr>
              <w:t xml:space="preserve">Процедура отримання первинної інформації про вимоги регулювання: витрати часу на отримання інформації про </w:t>
            </w:r>
            <w:r w:rsidR="00044FAC" w:rsidRPr="00D62435">
              <w:rPr>
                <w:sz w:val="24"/>
                <w:szCs w:val="24"/>
              </w:rPr>
              <w:t>регулювання</w:t>
            </w:r>
            <w:r w:rsidR="0078736D">
              <w:rPr>
                <w:sz w:val="24"/>
                <w:szCs w:val="24"/>
              </w:rPr>
              <w:t xml:space="preserve"> × вартість</w:t>
            </w:r>
            <w:r w:rsidR="00044FAC">
              <w:rPr>
                <w:sz w:val="24"/>
                <w:szCs w:val="24"/>
              </w:rPr>
              <w:t xml:space="preserve"> часу суб’</w:t>
            </w:r>
            <w:r w:rsidR="0078736D">
              <w:rPr>
                <w:sz w:val="24"/>
                <w:szCs w:val="24"/>
              </w:rPr>
              <w:t>єкта</w:t>
            </w:r>
            <w:r w:rsidRPr="00D62435">
              <w:rPr>
                <w:sz w:val="24"/>
                <w:szCs w:val="24"/>
              </w:rPr>
              <w:t xml:space="preserve"> господарювання (заробітна плата) 1 </w:t>
            </w:r>
            <w:r w:rsidRPr="00D62435">
              <w:rPr>
                <w:sz w:val="24"/>
                <w:szCs w:val="24"/>
                <w:lang w:eastAsia="ru-RU" w:bidi="ru-RU"/>
              </w:rPr>
              <w:t xml:space="preserve">год. </w:t>
            </w:r>
            <w:r w:rsidR="0078736D">
              <w:rPr>
                <w:sz w:val="24"/>
                <w:szCs w:val="24"/>
              </w:rPr>
              <w:t>×</w:t>
            </w:r>
            <w:r w:rsidRPr="00D62435">
              <w:rPr>
                <w:color w:val="3C3C3F"/>
                <w:sz w:val="24"/>
                <w:szCs w:val="24"/>
              </w:rPr>
              <w:t xml:space="preserve"> </w:t>
            </w:r>
            <w:r w:rsidRPr="00D62435">
              <w:rPr>
                <w:sz w:val="24"/>
                <w:szCs w:val="24"/>
              </w:rPr>
              <w:t>52,09 грн (мінімал</w:t>
            </w:r>
            <w:r w:rsidR="00044FAC">
              <w:rPr>
                <w:sz w:val="24"/>
                <w:szCs w:val="24"/>
              </w:rPr>
              <w:t>ьна заробі</w:t>
            </w:r>
            <w:r w:rsidRPr="00D62435">
              <w:rPr>
                <w:sz w:val="24"/>
                <w:szCs w:val="24"/>
              </w:rPr>
              <w:t xml:space="preserve">тна плата - 8647 грн : орієнтовно 160 </w:t>
            </w:r>
            <w:r w:rsidRPr="00D62435">
              <w:rPr>
                <w:sz w:val="24"/>
                <w:szCs w:val="24"/>
                <w:lang w:eastAsia="ru-RU" w:bidi="ru-RU"/>
              </w:rPr>
              <w:t xml:space="preserve">год. </w:t>
            </w:r>
            <w:r w:rsidRPr="00D62435">
              <w:rPr>
                <w:sz w:val="24"/>
                <w:szCs w:val="24"/>
              </w:rPr>
              <w:t>на місяць) = 52,09 грн</w:t>
            </w:r>
          </w:p>
        </w:tc>
        <w:tc>
          <w:tcPr>
            <w:tcW w:w="2077" w:type="dxa"/>
            <w:vAlign w:val="center"/>
          </w:tcPr>
          <w:p w14:paraId="1C8127C8" w14:textId="77777777" w:rsidR="000F259F" w:rsidRPr="00D62435" w:rsidRDefault="000F259F" w:rsidP="000F259F">
            <w:pPr>
              <w:pStyle w:val="a5"/>
              <w:spacing w:line="240" w:lineRule="auto"/>
              <w:jc w:val="center"/>
              <w:rPr>
                <w:sz w:val="24"/>
                <w:szCs w:val="24"/>
              </w:rPr>
            </w:pPr>
            <w:r w:rsidRPr="00D62435">
              <w:rPr>
                <w:sz w:val="24"/>
                <w:szCs w:val="24"/>
              </w:rPr>
              <w:t>52,09 грн</w:t>
            </w:r>
          </w:p>
        </w:tc>
        <w:tc>
          <w:tcPr>
            <w:tcW w:w="1559" w:type="dxa"/>
            <w:vAlign w:val="center"/>
          </w:tcPr>
          <w:p w14:paraId="21DFDDF4" w14:textId="77777777" w:rsidR="000F259F" w:rsidRPr="00D62435" w:rsidRDefault="000F259F" w:rsidP="000F259F">
            <w:pPr>
              <w:jc w:val="center"/>
              <w:rPr>
                <w:rFonts w:ascii="Times New Roman" w:hAnsi="Times New Roman" w:cs="Times New Roman"/>
              </w:rPr>
            </w:pPr>
            <w:r w:rsidRPr="00D62435">
              <w:rPr>
                <w:rFonts w:ascii="Times New Roman" w:hAnsi="Times New Roman" w:cs="Times New Roman"/>
              </w:rPr>
              <w:t>-</w:t>
            </w:r>
          </w:p>
        </w:tc>
        <w:tc>
          <w:tcPr>
            <w:tcW w:w="1980" w:type="dxa"/>
            <w:vAlign w:val="center"/>
          </w:tcPr>
          <w:p w14:paraId="24529942" w14:textId="77777777" w:rsidR="000F259F" w:rsidRPr="00D62435" w:rsidRDefault="000F259F" w:rsidP="000F259F">
            <w:pPr>
              <w:pStyle w:val="a5"/>
              <w:spacing w:line="240" w:lineRule="auto"/>
              <w:jc w:val="center"/>
              <w:rPr>
                <w:sz w:val="24"/>
                <w:szCs w:val="24"/>
              </w:rPr>
            </w:pPr>
            <w:r w:rsidRPr="00D62435">
              <w:rPr>
                <w:sz w:val="24"/>
                <w:szCs w:val="24"/>
              </w:rPr>
              <w:t>52,09 грн</w:t>
            </w:r>
          </w:p>
        </w:tc>
      </w:tr>
      <w:tr w:rsidR="000F259F" w14:paraId="768AB85C" w14:textId="77777777" w:rsidTr="000F259F">
        <w:tc>
          <w:tcPr>
            <w:tcW w:w="573" w:type="dxa"/>
          </w:tcPr>
          <w:p w14:paraId="74C581B7" w14:textId="77777777" w:rsidR="000F259F" w:rsidRPr="00D62435" w:rsidRDefault="000F259F" w:rsidP="000F259F">
            <w:pPr>
              <w:pStyle w:val="a5"/>
              <w:spacing w:line="240" w:lineRule="auto"/>
              <w:jc w:val="center"/>
              <w:rPr>
                <w:sz w:val="24"/>
                <w:szCs w:val="24"/>
              </w:rPr>
            </w:pPr>
            <w:r w:rsidRPr="00D62435">
              <w:rPr>
                <w:sz w:val="24"/>
                <w:szCs w:val="24"/>
              </w:rPr>
              <w:t>6</w:t>
            </w:r>
          </w:p>
        </w:tc>
        <w:tc>
          <w:tcPr>
            <w:tcW w:w="3299" w:type="dxa"/>
          </w:tcPr>
          <w:p w14:paraId="580E2E08" w14:textId="77777777" w:rsidR="000F259F" w:rsidRPr="00D62435" w:rsidRDefault="000F259F" w:rsidP="000F259F">
            <w:pPr>
              <w:pStyle w:val="a5"/>
              <w:spacing w:line="240" w:lineRule="auto"/>
              <w:jc w:val="both"/>
              <w:rPr>
                <w:sz w:val="24"/>
                <w:szCs w:val="24"/>
              </w:rPr>
            </w:pPr>
            <w:r w:rsidRPr="00D62435">
              <w:rPr>
                <w:sz w:val="24"/>
                <w:szCs w:val="24"/>
              </w:rPr>
              <w:t>Інше, тис. грн</w:t>
            </w:r>
          </w:p>
        </w:tc>
        <w:tc>
          <w:tcPr>
            <w:tcW w:w="5616" w:type="dxa"/>
            <w:gridSpan w:val="3"/>
          </w:tcPr>
          <w:p w14:paraId="3308E01E" w14:textId="77777777" w:rsidR="000F259F" w:rsidRPr="00D62435" w:rsidRDefault="00044FAC" w:rsidP="000F259F">
            <w:pPr>
              <w:pStyle w:val="a5"/>
              <w:spacing w:line="276" w:lineRule="auto"/>
              <w:jc w:val="center"/>
              <w:rPr>
                <w:sz w:val="24"/>
                <w:szCs w:val="24"/>
              </w:rPr>
            </w:pPr>
            <w:r>
              <w:rPr>
                <w:sz w:val="24"/>
                <w:szCs w:val="24"/>
              </w:rPr>
              <w:t>Додаткових</w:t>
            </w:r>
            <w:r w:rsidR="000F259F" w:rsidRPr="00D62435">
              <w:rPr>
                <w:sz w:val="24"/>
                <w:szCs w:val="24"/>
              </w:rPr>
              <w:t xml:space="preserve"> витрат не передбачено</w:t>
            </w:r>
          </w:p>
        </w:tc>
      </w:tr>
      <w:tr w:rsidR="000F259F" w14:paraId="2AE2B94D" w14:textId="77777777" w:rsidTr="000F259F">
        <w:tc>
          <w:tcPr>
            <w:tcW w:w="573" w:type="dxa"/>
          </w:tcPr>
          <w:p w14:paraId="42CF9CFB" w14:textId="77777777" w:rsidR="000F259F" w:rsidRPr="00D62435" w:rsidRDefault="000F259F" w:rsidP="000F259F">
            <w:pPr>
              <w:pStyle w:val="a5"/>
              <w:spacing w:line="240" w:lineRule="auto"/>
              <w:jc w:val="center"/>
              <w:rPr>
                <w:sz w:val="24"/>
                <w:szCs w:val="24"/>
              </w:rPr>
            </w:pPr>
            <w:r w:rsidRPr="00D62435">
              <w:rPr>
                <w:color w:val="3C3C3F"/>
                <w:sz w:val="24"/>
                <w:szCs w:val="24"/>
              </w:rPr>
              <w:t>7</w:t>
            </w:r>
          </w:p>
        </w:tc>
        <w:tc>
          <w:tcPr>
            <w:tcW w:w="3299" w:type="dxa"/>
          </w:tcPr>
          <w:p w14:paraId="31C610E4" w14:textId="77777777" w:rsidR="000F259F" w:rsidRPr="00D62435" w:rsidRDefault="000F259F" w:rsidP="000F259F">
            <w:pPr>
              <w:pStyle w:val="a5"/>
              <w:spacing w:line="262" w:lineRule="auto"/>
              <w:jc w:val="both"/>
              <w:rPr>
                <w:sz w:val="24"/>
                <w:szCs w:val="24"/>
              </w:rPr>
            </w:pPr>
            <w:r w:rsidRPr="00D62435">
              <w:rPr>
                <w:sz w:val="24"/>
                <w:szCs w:val="24"/>
              </w:rPr>
              <w:t xml:space="preserve">РАЗОМ </w:t>
            </w:r>
            <w:r w:rsidRPr="00D62435">
              <w:rPr>
                <w:i/>
                <w:iCs/>
                <w:sz w:val="24"/>
                <w:szCs w:val="24"/>
              </w:rPr>
              <w:t xml:space="preserve">(сума рядків: 1 + 2 + 3 + 4 </w:t>
            </w:r>
            <w:r w:rsidRPr="00D62435">
              <w:rPr>
                <w:i/>
                <w:iCs/>
                <w:color w:val="3C3C3F"/>
                <w:sz w:val="24"/>
                <w:szCs w:val="24"/>
              </w:rPr>
              <w:t xml:space="preserve">+ </w:t>
            </w:r>
            <w:r w:rsidRPr="00D62435">
              <w:rPr>
                <w:i/>
                <w:iCs/>
                <w:sz w:val="24"/>
                <w:szCs w:val="24"/>
              </w:rPr>
              <w:t xml:space="preserve">5 </w:t>
            </w:r>
            <w:r w:rsidRPr="00D62435">
              <w:rPr>
                <w:i/>
                <w:iCs/>
                <w:color w:val="3C3C3F"/>
                <w:sz w:val="24"/>
                <w:szCs w:val="24"/>
              </w:rPr>
              <w:t xml:space="preserve">+ </w:t>
            </w:r>
            <w:r w:rsidRPr="00D62435">
              <w:rPr>
                <w:i/>
                <w:iCs/>
                <w:sz w:val="24"/>
                <w:szCs w:val="24"/>
              </w:rPr>
              <w:t>6),</w:t>
            </w:r>
            <w:r w:rsidRPr="00D62435">
              <w:rPr>
                <w:sz w:val="24"/>
                <w:szCs w:val="24"/>
              </w:rPr>
              <w:t xml:space="preserve"> грн</w:t>
            </w:r>
          </w:p>
        </w:tc>
        <w:tc>
          <w:tcPr>
            <w:tcW w:w="2077" w:type="dxa"/>
            <w:vAlign w:val="bottom"/>
          </w:tcPr>
          <w:p w14:paraId="1682CE27" w14:textId="77777777" w:rsidR="000F259F" w:rsidRPr="00D62435" w:rsidRDefault="000F259F" w:rsidP="000F259F">
            <w:pPr>
              <w:pStyle w:val="a5"/>
              <w:spacing w:line="271" w:lineRule="auto"/>
              <w:jc w:val="center"/>
              <w:rPr>
                <w:sz w:val="24"/>
                <w:szCs w:val="24"/>
              </w:rPr>
            </w:pPr>
            <w:r w:rsidRPr="00D62435">
              <w:rPr>
                <w:sz w:val="24"/>
                <w:szCs w:val="24"/>
              </w:rPr>
              <w:t>від 14 994 052,09 до 39 984 052,09</w:t>
            </w:r>
          </w:p>
        </w:tc>
        <w:tc>
          <w:tcPr>
            <w:tcW w:w="1559" w:type="dxa"/>
            <w:vAlign w:val="center"/>
          </w:tcPr>
          <w:p w14:paraId="332B610C" w14:textId="77777777" w:rsidR="000F259F" w:rsidRPr="00D62435" w:rsidRDefault="000F259F" w:rsidP="000F259F">
            <w:pPr>
              <w:pStyle w:val="a5"/>
              <w:spacing w:line="240" w:lineRule="auto"/>
              <w:jc w:val="center"/>
              <w:rPr>
                <w:sz w:val="24"/>
                <w:szCs w:val="24"/>
              </w:rPr>
            </w:pPr>
            <w:r w:rsidRPr="00D62435">
              <w:rPr>
                <w:sz w:val="24"/>
                <w:szCs w:val="24"/>
              </w:rPr>
              <w:t>-</w:t>
            </w:r>
          </w:p>
        </w:tc>
        <w:tc>
          <w:tcPr>
            <w:tcW w:w="1980" w:type="dxa"/>
            <w:vAlign w:val="bottom"/>
          </w:tcPr>
          <w:p w14:paraId="2236C9A6" w14:textId="77777777" w:rsidR="000F259F" w:rsidRPr="00D62435" w:rsidRDefault="000F259F" w:rsidP="000F259F">
            <w:pPr>
              <w:pStyle w:val="a5"/>
              <w:spacing w:line="271" w:lineRule="auto"/>
              <w:ind w:left="126"/>
              <w:jc w:val="both"/>
              <w:rPr>
                <w:sz w:val="24"/>
                <w:szCs w:val="24"/>
              </w:rPr>
            </w:pPr>
            <w:r w:rsidRPr="00D62435">
              <w:rPr>
                <w:sz w:val="24"/>
                <w:szCs w:val="24"/>
              </w:rPr>
              <w:t>від 14 994 052,09 до 39</w:t>
            </w:r>
            <w:r>
              <w:rPr>
                <w:sz w:val="24"/>
                <w:szCs w:val="24"/>
              </w:rPr>
              <w:t> </w:t>
            </w:r>
            <w:r w:rsidRPr="00D62435">
              <w:rPr>
                <w:sz w:val="24"/>
                <w:szCs w:val="24"/>
              </w:rPr>
              <w:t>984 052,09</w:t>
            </w:r>
          </w:p>
        </w:tc>
      </w:tr>
      <w:tr w:rsidR="000F259F" w14:paraId="4878A01F" w14:textId="77777777" w:rsidTr="000F259F">
        <w:tc>
          <w:tcPr>
            <w:tcW w:w="573" w:type="dxa"/>
          </w:tcPr>
          <w:p w14:paraId="56EB8A33" w14:textId="77777777" w:rsidR="000F259F" w:rsidRPr="00D62435" w:rsidRDefault="000F259F" w:rsidP="000F259F">
            <w:pPr>
              <w:pStyle w:val="a5"/>
              <w:spacing w:line="240" w:lineRule="auto"/>
              <w:jc w:val="center"/>
              <w:rPr>
                <w:color w:val="3C3C3F"/>
                <w:sz w:val="24"/>
                <w:szCs w:val="24"/>
              </w:rPr>
            </w:pPr>
            <w:r>
              <w:rPr>
                <w:color w:val="3C3C3F"/>
                <w:sz w:val="24"/>
                <w:szCs w:val="24"/>
              </w:rPr>
              <w:t>8</w:t>
            </w:r>
          </w:p>
        </w:tc>
        <w:tc>
          <w:tcPr>
            <w:tcW w:w="3299" w:type="dxa"/>
          </w:tcPr>
          <w:p w14:paraId="2521AE74" w14:textId="77777777" w:rsidR="000F259F" w:rsidRPr="00D62435" w:rsidRDefault="000F259F" w:rsidP="000F259F">
            <w:pPr>
              <w:pStyle w:val="a5"/>
              <w:spacing w:line="257" w:lineRule="auto"/>
              <w:jc w:val="both"/>
              <w:rPr>
                <w:sz w:val="24"/>
                <w:szCs w:val="24"/>
              </w:rPr>
            </w:pPr>
            <w:r w:rsidRPr="00D62435">
              <w:rPr>
                <w:sz w:val="24"/>
                <w:szCs w:val="24"/>
              </w:rPr>
              <w:t xml:space="preserve">Кількість суб’єктів господарювання мікро- та </w:t>
            </w:r>
            <w:r w:rsidRPr="00D62435">
              <w:rPr>
                <w:sz w:val="24"/>
                <w:szCs w:val="24"/>
              </w:rPr>
              <w:lastRenderedPageBreak/>
              <w:t>малого підприємництва, на яких буде поширено регулювання, од.</w:t>
            </w:r>
          </w:p>
        </w:tc>
        <w:tc>
          <w:tcPr>
            <w:tcW w:w="5616" w:type="dxa"/>
            <w:gridSpan w:val="3"/>
            <w:vAlign w:val="bottom"/>
          </w:tcPr>
          <w:p w14:paraId="182E6F83" w14:textId="77777777" w:rsidR="000F259F" w:rsidRPr="00D62435" w:rsidRDefault="000F259F" w:rsidP="000F259F">
            <w:pPr>
              <w:pStyle w:val="a5"/>
              <w:spacing w:line="271" w:lineRule="auto"/>
              <w:ind w:left="126"/>
              <w:jc w:val="center"/>
              <w:rPr>
                <w:sz w:val="24"/>
                <w:szCs w:val="24"/>
              </w:rPr>
            </w:pPr>
            <w:r>
              <w:rPr>
                <w:sz w:val="24"/>
                <w:szCs w:val="24"/>
              </w:rPr>
              <w:lastRenderedPageBreak/>
              <w:t>1</w:t>
            </w:r>
          </w:p>
        </w:tc>
      </w:tr>
      <w:tr w:rsidR="000F259F" w14:paraId="2E699168" w14:textId="77777777" w:rsidTr="000F259F">
        <w:tc>
          <w:tcPr>
            <w:tcW w:w="573" w:type="dxa"/>
          </w:tcPr>
          <w:p w14:paraId="56A3B38E" w14:textId="77777777" w:rsidR="000F259F" w:rsidRPr="00D62435" w:rsidRDefault="000F259F" w:rsidP="000F259F">
            <w:pPr>
              <w:pStyle w:val="a5"/>
              <w:spacing w:line="240" w:lineRule="auto"/>
              <w:jc w:val="center"/>
              <w:rPr>
                <w:sz w:val="24"/>
                <w:szCs w:val="24"/>
              </w:rPr>
            </w:pPr>
            <w:r w:rsidRPr="00D62435">
              <w:rPr>
                <w:sz w:val="24"/>
                <w:szCs w:val="24"/>
              </w:rPr>
              <w:t>9</w:t>
            </w:r>
          </w:p>
        </w:tc>
        <w:tc>
          <w:tcPr>
            <w:tcW w:w="3299" w:type="dxa"/>
          </w:tcPr>
          <w:p w14:paraId="612C36CF" w14:textId="77777777" w:rsidR="000F259F" w:rsidRPr="00D62435" w:rsidRDefault="000F259F" w:rsidP="000F259F">
            <w:pPr>
              <w:pStyle w:val="a5"/>
              <w:spacing w:line="257" w:lineRule="auto"/>
              <w:jc w:val="both"/>
              <w:rPr>
                <w:sz w:val="24"/>
                <w:szCs w:val="24"/>
              </w:rPr>
            </w:pPr>
            <w:r w:rsidRPr="00D62435">
              <w:rPr>
                <w:sz w:val="24"/>
                <w:szCs w:val="24"/>
              </w:rPr>
              <w:t>Сумарні витрати суб’єктів господарювання мікро- та малого підприємництва на виконання регулювання, грн</w:t>
            </w:r>
          </w:p>
        </w:tc>
        <w:tc>
          <w:tcPr>
            <w:tcW w:w="2077" w:type="dxa"/>
          </w:tcPr>
          <w:p w14:paraId="783F9670" w14:textId="77777777" w:rsidR="000F259F" w:rsidRPr="00D62435" w:rsidRDefault="000F259F" w:rsidP="000F259F">
            <w:pPr>
              <w:pStyle w:val="a5"/>
              <w:spacing w:line="266" w:lineRule="auto"/>
              <w:jc w:val="center"/>
              <w:rPr>
                <w:sz w:val="24"/>
                <w:szCs w:val="24"/>
              </w:rPr>
            </w:pPr>
            <w:r w:rsidRPr="00D62435">
              <w:rPr>
                <w:sz w:val="24"/>
                <w:szCs w:val="24"/>
              </w:rPr>
              <w:t>від 14 994 052,09 до 39 984 052,09</w:t>
            </w:r>
          </w:p>
        </w:tc>
        <w:tc>
          <w:tcPr>
            <w:tcW w:w="1559" w:type="dxa"/>
            <w:vAlign w:val="center"/>
          </w:tcPr>
          <w:p w14:paraId="3A7B2E77" w14:textId="77777777" w:rsidR="000F259F" w:rsidRPr="00D62435" w:rsidRDefault="000F259F" w:rsidP="000F259F">
            <w:pPr>
              <w:jc w:val="center"/>
              <w:rPr>
                <w:rFonts w:ascii="Times New Roman" w:hAnsi="Times New Roman" w:cs="Times New Roman"/>
              </w:rPr>
            </w:pPr>
            <w:r w:rsidRPr="00D62435">
              <w:rPr>
                <w:rFonts w:ascii="Times New Roman" w:hAnsi="Times New Roman" w:cs="Times New Roman"/>
              </w:rPr>
              <w:t>-</w:t>
            </w:r>
          </w:p>
        </w:tc>
        <w:tc>
          <w:tcPr>
            <w:tcW w:w="1980" w:type="dxa"/>
          </w:tcPr>
          <w:p w14:paraId="22B254BD" w14:textId="77777777" w:rsidR="000F259F" w:rsidRPr="00D62435" w:rsidRDefault="000F259F" w:rsidP="000F259F">
            <w:pPr>
              <w:pStyle w:val="a5"/>
              <w:spacing w:line="266" w:lineRule="auto"/>
              <w:jc w:val="center"/>
              <w:rPr>
                <w:sz w:val="24"/>
                <w:szCs w:val="24"/>
              </w:rPr>
            </w:pPr>
            <w:r w:rsidRPr="00D62435">
              <w:rPr>
                <w:sz w:val="24"/>
                <w:szCs w:val="24"/>
              </w:rPr>
              <w:t>від 14 994 052,09 до 39 984 052,09</w:t>
            </w:r>
          </w:p>
        </w:tc>
      </w:tr>
    </w:tbl>
    <w:p w14:paraId="22FC05D8" w14:textId="77777777" w:rsidR="000F259F" w:rsidRDefault="000F259F" w:rsidP="000F259F">
      <w:pPr>
        <w:pStyle w:val="1"/>
        <w:spacing w:line="254" w:lineRule="auto"/>
        <w:ind w:right="142" w:firstLine="0"/>
        <w:rPr>
          <w:i/>
          <w:iCs/>
          <w:sz w:val="28"/>
          <w:szCs w:val="22"/>
        </w:rPr>
      </w:pPr>
    </w:p>
    <w:p w14:paraId="3978F8C0" w14:textId="39F84920" w:rsidR="000F259F" w:rsidRDefault="000F259F" w:rsidP="000F259F">
      <w:pPr>
        <w:pStyle w:val="1"/>
        <w:ind w:firstLine="567"/>
        <w:jc w:val="both"/>
      </w:pPr>
      <w:r w:rsidRPr="000214A9">
        <w:t>Регулювання, запропоноване про</w:t>
      </w:r>
      <w:r w:rsidR="00BC6C01">
        <w:t>є</w:t>
      </w:r>
      <w:r w:rsidRPr="000214A9">
        <w:t>ктом рішення не передбачає утворення нового державного органу (або нового структурного підрозділу діючого органу). Надходжень до державного та місцевих бюджетів і державних цільових фондів, пов'язаних з дією акта не передбачається. Бюджетні витрати не передбачено.</w:t>
      </w:r>
    </w:p>
    <w:p w14:paraId="70EBA9F3" w14:textId="77777777" w:rsidR="000F259F" w:rsidRDefault="000F259F" w:rsidP="000F259F">
      <w:pPr>
        <w:pStyle w:val="1"/>
        <w:spacing w:line="254" w:lineRule="auto"/>
        <w:ind w:right="142" w:firstLine="0"/>
        <w:rPr>
          <w:i/>
          <w:iCs/>
          <w:sz w:val="28"/>
          <w:szCs w:val="22"/>
        </w:rPr>
      </w:pPr>
    </w:p>
    <w:p w14:paraId="1BE3C511" w14:textId="77777777" w:rsidR="000F259F" w:rsidRDefault="000F259F" w:rsidP="000F259F">
      <w:pPr>
        <w:pStyle w:val="11"/>
        <w:keepNext/>
        <w:keepLines/>
      </w:pPr>
      <w:bookmarkStart w:id="14" w:name="bookmark30"/>
      <w:r w:rsidRPr="000214A9">
        <w:t>Підсумковий обрахунок витрат суб’єктів малого підприємництва на</w:t>
      </w:r>
      <w:r w:rsidRPr="000214A9">
        <w:br/>
        <w:t>виконання вимог регулювання</w:t>
      </w:r>
      <w:bookmarkEnd w:id="14"/>
    </w:p>
    <w:p w14:paraId="0C0BE556" w14:textId="77777777" w:rsidR="000F259F" w:rsidRDefault="000F259F" w:rsidP="000F259F">
      <w:pPr>
        <w:pStyle w:val="11"/>
        <w:keepNext/>
        <w:keepLines/>
        <w:jc w:val="right"/>
        <w:rPr>
          <w:b w:val="0"/>
          <w:sz w:val="24"/>
        </w:rPr>
      </w:pPr>
      <w:r>
        <w:rPr>
          <w:b w:val="0"/>
          <w:sz w:val="24"/>
        </w:rPr>
        <w:t>Таблиця 3</w:t>
      </w:r>
    </w:p>
    <w:tbl>
      <w:tblPr>
        <w:tblStyle w:val="ad"/>
        <w:tblW w:w="9488" w:type="dxa"/>
        <w:tblLook w:val="04A0" w:firstRow="1" w:lastRow="0" w:firstColumn="1" w:lastColumn="0" w:noHBand="0" w:noVBand="1"/>
      </w:tblPr>
      <w:tblGrid>
        <w:gridCol w:w="2372"/>
        <w:gridCol w:w="2372"/>
        <w:gridCol w:w="2372"/>
        <w:gridCol w:w="2372"/>
      </w:tblGrid>
      <w:tr w:rsidR="000F259F" w14:paraId="7848E5C9" w14:textId="77777777" w:rsidTr="000F259F">
        <w:tc>
          <w:tcPr>
            <w:tcW w:w="2372" w:type="dxa"/>
            <w:vAlign w:val="center"/>
          </w:tcPr>
          <w:p w14:paraId="3F69C4A5" w14:textId="77777777" w:rsidR="000F259F" w:rsidRPr="00D62435" w:rsidRDefault="000F259F" w:rsidP="000F259F">
            <w:pPr>
              <w:pStyle w:val="a5"/>
              <w:spacing w:line="252" w:lineRule="auto"/>
              <w:jc w:val="center"/>
              <w:rPr>
                <w:sz w:val="24"/>
                <w:szCs w:val="24"/>
              </w:rPr>
            </w:pPr>
            <w:r w:rsidRPr="00D62435">
              <w:rPr>
                <w:b/>
                <w:bCs/>
                <w:i/>
                <w:iCs/>
                <w:color w:val="3C3C3F"/>
                <w:sz w:val="24"/>
                <w:szCs w:val="24"/>
              </w:rPr>
              <w:t>Найменування оцінки</w:t>
            </w:r>
          </w:p>
        </w:tc>
        <w:tc>
          <w:tcPr>
            <w:tcW w:w="2372" w:type="dxa"/>
            <w:vAlign w:val="center"/>
          </w:tcPr>
          <w:p w14:paraId="57A9D4D1" w14:textId="77777777" w:rsidR="000F259F" w:rsidRPr="00D62435" w:rsidRDefault="000F259F" w:rsidP="000F259F">
            <w:pPr>
              <w:pStyle w:val="a5"/>
              <w:spacing w:line="240" w:lineRule="auto"/>
              <w:jc w:val="center"/>
              <w:rPr>
                <w:sz w:val="24"/>
                <w:szCs w:val="24"/>
              </w:rPr>
            </w:pPr>
            <w:r w:rsidRPr="00D62435">
              <w:rPr>
                <w:b/>
                <w:bCs/>
                <w:i/>
                <w:iCs/>
                <w:sz w:val="24"/>
                <w:szCs w:val="24"/>
              </w:rPr>
              <w:t>У перший рік</w:t>
            </w:r>
          </w:p>
        </w:tc>
        <w:tc>
          <w:tcPr>
            <w:tcW w:w="2372" w:type="dxa"/>
            <w:vAlign w:val="center"/>
          </w:tcPr>
          <w:p w14:paraId="29563ED4" w14:textId="77777777" w:rsidR="000F259F" w:rsidRPr="00D62435" w:rsidRDefault="000F259F" w:rsidP="000F259F">
            <w:pPr>
              <w:pStyle w:val="a5"/>
              <w:spacing w:line="240" w:lineRule="auto"/>
              <w:jc w:val="center"/>
              <w:rPr>
                <w:sz w:val="24"/>
                <w:szCs w:val="24"/>
              </w:rPr>
            </w:pPr>
            <w:r w:rsidRPr="00D62435">
              <w:rPr>
                <w:b/>
                <w:bCs/>
                <w:i/>
                <w:iCs/>
                <w:sz w:val="24"/>
                <w:szCs w:val="24"/>
              </w:rPr>
              <w:t>Періодичні (за наступний рік)</w:t>
            </w:r>
          </w:p>
        </w:tc>
        <w:tc>
          <w:tcPr>
            <w:tcW w:w="2372" w:type="dxa"/>
            <w:vAlign w:val="center"/>
          </w:tcPr>
          <w:p w14:paraId="6CB509E1" w14:textId="77777777" w:rsidR="000F259F" w:rsidRPr="00D62435" w:rsidRDefault="000F259F" w:rsidP="000F259F">
            <w:pPr>
              <w:pStyle w:val="a5"/>
              <w:spacing w:line="240" w:lineRule="auto"/>
              <w:jc w:val="center"/>
              <w:rPr>
                <w:sz w:val="24"/>
                <w:szCs w:val="24"/>
              </w:rPr>
            </w:pPr>
            <w:r w:rsidRPr="00D62435">
              <w:rPr>
                <w:b/>
                <w:bCs/>
                <w:i/>
                <w:iCs/>
                <w:sz w:val="24"/>
                <w:szCs w:val="24"/>
              </w:rPr>
              <w:t>За п ’ять років</w:t>
            </w:r>
          </w:p>
        </w:tc>
      </w:tr>
      <w:tr w:rsidR="000F259F" w14:paraId="7AB7F68E" w14:textId="77777777" w:rsidTr="000F259F">
        <w:tc>
          <w:tcPr>
            <w:tcW w:w="2372" w:type="dxa"/>
            <w:vAlign w:val="center"/>
          </w:tcPr>
          <w:p w14:paraId="1FA44356" w14:textId="77777777" w:rsidR="000F259F" w:rsidRPr="00D62435" w:rsidRDefault="000F259F" w:rsidP="000F259F">
            <w:pPr>
              <w:pStyle w:val="a5"/>
              <w:spacing w:line="240" w:lineRule="auto"/>
              <w:jc w:val="center"/>
              <w:rPr>
                <w:sz w:val="24"/>
                <w:szCs w:val="24"/>
              </w:rPr>
            </w:pPr>
            <w:r w:rsidRPr="00D62435">
              <w:rPr>
                <w:sz w:val="24"/>
                <w:szCs w:val="24"/>
              </w:rPr>
              <w:t>Усього, грн</w:t>
            </w:r>
          </w:p>
        </w:tc>
        <w:tc>
          <w:tcPr>
            <w:tcW w:w="2372" w:type="dxa"/>
            <w:vAlign w:val="bottom"/>
          </w:tcPr>
          <w:p w14:paraId="7BB802B2" w14:textId="77777777" w:rsidR="000F259F" w:rsidRPr="00D62435" w:rsidRDefault="000F259F" w:rsidP="000F259F">
            <w:pPr>
              <w:pStyle w:val="a5"/>
              <w:spacing w:line="271" w:lineRule="auto"/>
              <w:jc w:val="center"/>
              <w:rPr>
                <w:sz w:val="24"/>
                <w:szCs w:val="24"/>
              </w:rPr>
            </w:pPr>
            <w:r w:rsidRPr="00D62435">
              <w:rPr>
                <w:sz w:val="24"/>
                <w:szCs w:val="24"/>
              </w:rPr>
              <w:t>від 14 994 052,09 до</w:t>
            </w:r>
          </w:p>
          <w:p w14:paraId="5D4C594E" w14:textId="77777777" w:rsidR="000F259F" w:rsidRPr="00D62435" w:rsidRDefault="000F259F" w:rsidP="000F259F">
            <w:pPr>
              <w:pStyle w:val="a5"/>
              <w:spacing w:line="271" w:lineRule="auto"/>
              <w:jc w:val="center"/>
              <w:rPr>
                <w:sz w:val="24"/>
                <w:szCs w:val="24"/>
              </w:rPr>
            </w:pPr>
            <w:r w:rsidRPr="00D62435">
              <w:rPr>
                <w:sz w:val="24"/>
                <w:szCs w:val="24"/>
              </w:rPr>
              <w:t xml:space="preserve"> 39 984 052,09</w:t>
            </w:r>
          </w:p>
        </w:tc>
        <w:tc>
          <w:tcPr>
            <w:tcW w:w="2372" w:type="dxa"/>
          </w:tcPr>
          <w:p w14:paraId="550ADBE1" w14:textId="77777777" w:rsidR="000F259F" w:rsidRPr="00D62435" w:rsidRDefault="000F259F" w:rsidP="000F259F">
            <w:pPr>
              <w:rPr>
                <w:rFonts w:ascii="Times New Roman" w:hAnsi="Times New Roman" w:cs="Times New Roman"/>
              </w:rPr>
            </w:pPr>
          </w:p>
        </w:tc>
        <w:tc>
          <w:tcPr>
            <w:tcW w:w="2372" w:type="dxa"/>
            <w:vAlign w:val="center"/>
          </w:tcPr>
          <w:p w14:paraId="1CA218B6" w14:textId="77777777" w:rsidR="000F259F" w:rsidRPr="00D62435" w:rsidRDefault="000F259F" w:rsidP="000F259F">
            <w:pPr>
              <w:pStyle w:val="a5"/>
              <w:spacing w:line="266" w:lineRule="auto"/>
              <w:jc w:val="center"/>
              <w:rPr>
                <w:sz w:val="24"/>
                <w:szCs w:val="24"/>
              </w:rPr>
            </w:pPr>
            <w:r w:rsidRPr="00D62435">
              <w:rPr>
                <w:sz w:val="24"/>
                <w:szCs w:val="24"/>
              </w:rPr>
              <w:t xml:space="preserve">від 14 994 052,09 до </w:t>
            </w:r>
          </w:p>
          <w:p w14:paraId="119ACD05" w14:textId="77777777" w:rsidR="000F259F" w:rsidRPr="00D62435" w:rsidRDefault="000F259F" w:rsidP="000F259F">
            <w:pPr>
              <w:pStyle w:val="a5"/>
              <w:numPr>
                <w:ilvl w:val="0"/>
                <w:numId w:val="16"/>
              </w:numPr>
              <w:spacing w:line="240" w:lineRule="auto"/>
              <w:jc w:val="both"/>
              <w:rPr>
                <w:sz w:val="24"/>
                <w:szCs w:val="24"/>
              </w:rPr>
            </w:pPr>
            <w:r w:rsidRPr="00D62435">
              <w:rPr>
                <w:sz w:val="24"/>
                <w:szCs w:val="24"/>
              </w:rPr>
              <w:t>84 052,09</w:t>
            </w:r>
          </w:p>
        </w:tc>
      </w:tr>
    </w:tbl>
    <w:p w14:paraId="7E7A9932" w14:textId="77777777" w:rsidR="000F259F" w:rsidRDefault="000F259F" w:rsidP="000F259F">
      <w:pPr>
        <w:pStyle w:val="11"/>
        <w:keepNext/>
        <w:keepLines/>
        <w:rPr>
          <w:b w:val="0"/>
          <w:sz w:val="24"/>
        </w:rPr>
      </w:pPr>
    </w:p>
    <w:p w14:paraId="40541DDB" w14:textId="77777777" w:rsidR="000F259F" w:rsidRPr="001022C1" w:rsidRDefault="000F259F" w:rsidP="001022C1">
      <w:pPr>
        <w:pStyle w:val="1"/>
        <w:numPr>
          <w:ilvl w:val="0"/>
          <w:numId w:val="13"/>
        </w:numPr>
        <w:jc w:val="center"/>
        <w:rPr>
          <w:b/>
          <w:bCs/>
          <w:i/>
          <w:iCs/>
        </w:rPr>
      </w:pPr>
      <w:bookmarkStart w:id="15" w:name="bookmark32"/>
      <w:r w:rsidRPr="001022C1">
        <w:rPr>
          <w:b/>
          <w:bCs/>
          <w:i/>
          <w:iCs/>
        </w:rPr>
        <w:t>Розрахунок сумарних витрат суб’єктів малого підприємництва, що виникають на виконання вимог регулювання</w:t>
      </w:r>
      <w:bookmarkEnd w:id="15"/>
    </w:p>
    <w:p w14:paraId="760A3CC9" w14:textId="77777777" w:rsidR="001022C1" w:rsidRDefault="001022C1" w:rsidP="000F259F">
      <w:pPr>
        <w:pStyle w:val="1"/>
        <w:ind w:firstLine="567"/>
        <w:jc w:val="both"/>
      </w:pPr>
    </w:p>
    <w:p w14:paraId="01CAF03F" w14:textId="77777777" w:rsidR="000F259F" w:rsidRDefault="000F259F" w:rsidP="001022C1">
      <w:pPr>
        <w:pStyle w:val="1"/>
        <w:ind w:firstLine="567"/>
        <w:jc w:val="right"/>
        <w:rPr>
          <w:i/>
          <w:sz w:val="24"/>
          <w:szCs w:val="24"/>
        </w:rPr>
      </w:pPr>
      <w:r w:rsidRPr="001022C1">
        <w:rPr>
          <w:i/>
          <w:sz w:val="24"/>
          <w:szCs w:val="24"/>
        </w:rPr>
        <w:t>Таблиця 4</w:t>
      </w:r>
    </w:p>
    <w:tbl>
      <w:tblPr>
        <w:tblStyle w:val="ad"/>
        <w:tblW w:w="0" w:type="auto"/>
        <w:tblLook w:val="04A0" w:firstRow="1" w:lastRow="0" w:firstColumn="1" w:lastColumn="0" w:noHBand="0" w:noVBand="1"/>
      </w:tblPr>
      <w:tblGrid>
        <w:gridCol w:w="562"/>
        <w:gridCol w:w="4182"/>
        <w:gridCol w:w="2372"/>
        <w:gridCol w:w="2372"/>
      </w:tblGrid>
      <w:tr w:rsidR="001022C1" w14:paraId="2329C2AE" w14:textId="77777777" w:rsidTr="001022C1">
        <w:tc>
          <w:tcPr>
            <w:tcW w:w="562" w:type="dxa"/>
          </w:tcPr>
          <w:p w14:paraId="616F52DD" w14:textId="77777777" w:rsidR="001022C1" w:rsidRDefault="001022C1" w:rsidP="001022C1">
            <w:pPr>
              <w:pStyle w:val="1"/>
              <w:ind w:firstLine="0"/>
              <w:jc w:val="center"/>
              <w:rPr>
                <w:i/>
                <w:sz w:val="24"/>
                <w:szCs w:val="24"/>
              </w:rPr>
            </w:pPr>
            <w:r w:rsidRPr="000D6318">
              <w:rPr>
                <w:b/>
                <w:bCs/>
                <w:i/>
                <w:iCs/>
                <w:sz w:val="24"/>
                <w:szCs w:val="24"/>
              </w:rPr>
              <w:t>№ п/п</w:t>
            </w:r>
          </w:p>
        </w:tc>
        <w:tc>
          <w:tcPr>
            <w:tcW w:w="4182" w:type="dxa"/>
            <w:vAlign w:val="center"/>
          </w:tcPr>
          <w:p w14:paraId="06CAC80D" w14:textId="77777777" w:rsidR="001022C1" w:rsidRPr="00D62435" w:rsidRDefault="001022C1" w:rsidP="001022C1">
            <w:pPr>
              <w:pStyle w:val="a5"/>
              <w:spacing w:line="240" w:lineRule="auto"/>
              <w:jc w:val="center"/>
              <w:rPr>
                <w:sz w:val="24"/>
                <w:szCs w:val="24"/>
              </w:rPr>
            </w:pPr>
            <w:r w:rsidRPr="00D62435">
              <w:rPr>
                <w:b/>
                <w:bCs/>
                <w:i/>
                <w:iCs/>
                <w:sz w:val="24"/>
                <w:szCs w:val="24"/>
              </w:rPr>
              <w:t>Показник</w:t>
            </w:r>
          </w:p>
        </w:tc>
        <w:tc>
          <w:tcPr>
            <w:tcW w:w="2372" w:type="dxa"/>
            <w:vAlign w:val="bottom"/>
          </w:tcPr>
          <w:p w14:paraId="2C694416" w14:textId="77777777" w:rsidR="001022C1" w:rsidRPr="00D62435" w:rsidRDefault="001022C1" w:rsidP="001022C1">
            <w:pPr>
              <w:pStyle w:val="a5"/>
              <w:spacing w:line="257" w:lineRule="auto"/>
              <w:jc w:val="center"/>
              <w:rPr>
                <w:sz w:val="24"/>
                <w:szCs w:val="24"/>
              </w:rPr>
            </w:pPr>
            <w:r w:rsidRPr="00D62435">
              <w:rPr>
                <w:b/>
                <w:bCs/>
                <w:i/>
                <w:iCs/>
                <w:sz w:val="24"/>
                <w:szCs w:val="24"/>
              </w:rPr>
              <w:t>Перший рік регулювання (стартовий), грн</w:t>
            </w:r>
          </w:p>
        </w:tc>
        <w:tc>
          <w:tcPr>
            <w:tcW w:w="2372" w:type="dxa"/>
            <w:vAlign w:val="center"/>
          </w:tcPr>
          <w:p w14:paraId="5D65BDA8" w14:textId="77777777" w:rsidR="001022C1" w:rsidRPr="00D62435" w:rsidRDefault="001022C1" w:rsidP="001022C1">
            <w:pPr>
              <w:pStyle w:val="a5"/>
              <w:spacing w:line="240" w:lineRule="auto"/>
              <w:jc w:val="center"/>
              <w:rPr>
                <w:sz w:val="24"/>
                <w:szCs w:val="24"/>
              </w:rPr>
            </w:pPr>
            <w:r w:rsidRPr="00D62435">
              <w:rPr>
                <w:b/>
                <w:bCs/>
                <w:i/>
                <w:iCs/>
                <w:sz w:val="24"/>
                <w:szCs w:val="24"/>
              </w:rPr>
              <w:t>За п ’ять років, грн</w:t>
            </w:r>
          </w:p>
        </w:tc>
      </w:tr>
      <w:tr w:rsidR="001022C1" w14:paraId="5882D744" w14:textId="77777777" w:rsidTr="00044FAC">
        <w:tc>
          <w:tcPr>
            <w:tcW w:w="562" w:type="dxa"/>
          </w:tcPr>
          <w:p w14:paraId="141E4F3A" w14:textId="77777777" w:rsidR="001022C1" w:rsidRPr="00D62435" w:rsidRDefault="001022C1" w:rsidP="001022C1">
            <w:pPr>
              <w:pStyle w:val="a5"/>
              <w:spacing w:line="240" w:lineRule="auto"/>
              <w:ind w:firstLine="220"/>
              <w:jc w:val="center"/>
              <w:rPr>
                <w:sz w:val="24"/>
                <w:szCs w:val="24"/>
              </w:rPr>
            </w:pPr>
            <w:r w:rsidRPr="00D62435">
              <w:rPr>
                <w:sz w:val="24"/>
                <w:szCs w:val="24"/>
              </w:rPr>
              <w:t>1</w:t>
            </w:r>
          </w:p>
        </w:tc>
        <w:tc>
          <w:tcPr>
            <w:tcW w:w="4182" w:type="dxa"/>
          </w:tcPr>
          <w:p w14:paraId="69D21885" w14:textId="77777777" w:rsidR="001022C1" w:rsidRPr="00D62435" w:rsidRDefault="001022C1" w:rsidP="001022C1">
            <w:pPr>
              <w:pStyle w:val="a5"/>
              <w:spacing w:line="257" w:lineRule="auto"/>
              <w:ind w:left="61" w:right="81"/>
              <w:jc w:val="both"/>
              <w:rPr>
                <w:sz w:val="24"/>
                <w:szCs w:val="24"/>
              </w:rPr>
            </w:pPr>
            <w:r w:rsidRPr="00D62435">
              <w:rPr>
                <w:sz w:val="24"/>
                <w:szCs w:val="24"/>
              </w:rPr>
              <w:t>Оцінка «прямих» витрат суб’єктів малого підприємництва на виконання вимог регулювання</w:t>
            </w:r>
          </w:p>
        </w:tc>
        <w:tc>
          <w:tcPr>
            <w:tcW w:w="2372" w:type="dxa"/>
            <w:vAlign w:val="center"/>
          </w:tcPr>
          <w:p w14:paraId="3C0385DA" w14:textId="77777777" w:rsidR="001022C1" w:rsidRPr="00D62435" w:rsidRDefault="001022C1" w:rsidP="001022C1">
            <w:pPr>
              <w:pStyle w:val="a5"/>
              <w:spacing w:line="271" w:lineRule="auto"/>
              <w:jc w:val="center"/>
              <w:rPr>
                <w:sz w:val="24"/>
                <w:szCs w:val="24"/>
              </w:rPr>
            </w:pPr>
            <w:r w:rsidRPr="00D62435">
              <w:rPr>
                <w:sz w:val="24"/>
                <w:szCs w:val="24"/>
              </w:rPr>
              <w:t>від 14 994 000,00 до</w:t>
            </w:r>
          </w:p>
          <w:p w14:paraId="6E32C65F" w14:textId="77777777" w:rsidR="001022C1" w:rsidRPr="00D62435" w:rsidRDefault="001022C1" w:rsidP="001022C1">
            <w:pPr>
              <w:pStyle w:val="a5"/>
              <w:spacing w:line="271" w:lineRule="auto"/>
              <w:jc w:val="center"/>
              <w:rPr>
                <w:sz w:val="24"/>
                <w:szCs w:val="24"/>
              </w:rPr>
            </w:pPr>
            <w:r w:rsidRPr="00D62435">
              <w:rPr>
                <w:sz w:val="24"/>
                <w:szCs w:val="24"/>
              </w:rPr>
              <w:t xml:space="preserve"> 39 984 000,00</w:t>
            </w:r>
          </w:p>
        </w:tc>
        <w:tc>
          <w:tcPr>
            <w:tcW w:w="2372" w:type="dxa"/>
            <w:vAlign w:val="center"/>
          </w:tcPr>
          <w:p w14:paraId="2CF123F9" w14:textId="77777777" w:rsidR="001022C1" w:rsidRPr="00D62435" w:rsidRDefault="001022C1" w:rsidP="001022C1">
            <w:pPr>
              <w:pStyle w:val="a5"/>
              <w:spacing w:line="266" w:lineRule="auto"/>
              <w:jc w:val="center"/>
              <w:rPr>
                <w:sz w:val="24"/>
                <w:szCs w:val="24"/>
              </w:rPr>
            </w:pPr>
            <w:r w:rsidRPr="00D62435">
              <w:rPr>
                <w:sz w:val="24"/>
                <w:szCs w:val="24"/>
              </w:rPr>
              <w:t>від 14 994 000,00 до</w:t>
            </w:r>
          </w:p>
          <w:p w14:paraId="39FDCBDE" w14:textId="77777777" w:rsidR="001022C1" w:rsidRPr="00D62435" w:rsidRDefault="001022C1" w:rsidP="001022C1">
            <w:pPr>
              <w:pStyle w:val="a5"/>
              <w:spacing w:line="266" w:lineRule="auto"/>
              <w:jc w:val="center"/>
              <w:rPr>
                <w:sz w:val="24"/>
                <w:szCs w:val="24"/>
              </w:rPr>
            </w:pPr>
            <w:r w:rsidRPr="00D62435">
              <w:rPr>
                <w:sz w:val="24"/>
                <w:szCs w:val="24"/>
              </w:rPr>
              <w:t xml:space="preserve"> 39 984 000,00</w:t>
            </w:r>
          </w:p>
        </w:tc>
      </w:tr>
      <w:tr w:rsidR="001022C1" w14:paraId="37F91C7E" w14:textId="77777777" w:rsidTr="00044FAC">
        <w:tc>
          <w:tcPr>
            <w:tcW w:w="562" w:type="dxa"/>
          </w:tcPr>
          <w:p w14:paraId="2E8940D1" w14:textId="77777777" w:rsidR="001022C1" w:rsidRPr="00D62435" w:rsidRDefault="001022C1" w:rsidP="001022C1">
            <w:pPr>
              <w:pStyle w:val="a5"/>
              <w:spacing w:line="240" w:lineRule="auto"/>
              <w:ind w:firstLine="220"/>
              <w:jc w:val="center"/>
              <w:rPr>
                <w:sz w:val="24"/>
                <w:szCs w:val="24"/>
              </w:rPr>
            </w:pPr>
            <w:r w:rsidRPr="00D62435">
              <w:rPr>
                <w:sz w:val="24"/>
                <w:szCs w:val="24"/>
              </w:rPr>
              <w:t>2</w:t>
            </w:r>
          </w:p>
        </w:tc>
        <w:tc>
          <w:tcPr>
            <w:tcW w:w="4182" w:type="dxa"/>
          </w:tcPr>
          <w:p w14:paraId="62886817" w14:textId="77777777" w:rsidR="001022C1" w:rsidRPr="00D62435" w:rsidRDefault="001022C1" w:rsidP="001022C1">
            <w:pPr>
              <w:pStyle w:val="a5"/>
              <w:spacing w:line="257" w:lineRule="auto"/>
              <w:ind w:left="61" w:right="81"/>
              <w:jc w:val="both"/>
              <w:rPr>
                <w:sz w:val="24"/>
                <w:szCs w:val="24"/>
              </w:rPr>
            </w:pPr>
            <w:r w:rsidRPr="00D62435">
              <w:rPr>
                <w:sz w:val="24"/>
                <w:szCs w:val="24"/>
              </w:rPr>
              <w:t>Оцінка вартості адміністративних процедур для суб’єктів малого підприємництва щодо виконання регулювання та звітування</w:t>
            </w:r>
          </w:p>
        </w:tc>
        <w:tc>
          <w:tcPr>
            <w:tcW w:w="2372" w:type="dxa"/>
            <w:vAlign w:val="center"/>
          </w:tcPr>
          <w:p w14:paraId="260E3637" w14:textId="77777777" w:rsidR="001022C1" w:rsidRPr="00D62435" w:rsidRDefault="001022C1" w:rsidP="001022C1">
            <w:pPr>
              <w:pStyle w:val="a5"/>
              <w:spacing w:line="240" w:lineRule="auto"/>
              <w:jc w:val="center"/>
              <w:rPr>
                <w:sz w:val="24"/>
                <w:szCs w:val="24"/>
              </w:rPr>
            </w:pPr>
            <w:r w:rsidRPr="00D62435">
              <w:rPr>
                <w:sz w:val="24"/>
                <w:szCs w:val="24"/>
              </w:rPr>
              <w:t>52,09</w:t>
            </w:r>
          </w:p>
        </w:tc>
        <w:tc>
          <w:tcPr>
            <w:tcW w:w="2372" w:type="dxa"/>
            <w:vAlign w:val="center"/>
          </w:tcPr>
          <w:p w14:paraId="0A429920" w14:textId="77777777" w:rsidR="001022C1" w:rsidRPr="00D62435" w:rsidRDefault="001022C1" w:rsidP="001022C1">
            <w:pPr>
              <w:pStyle w:val="a5"/>
              <w:spacing w:line="240" w:lineRule="auto"/>
              <w:jc w:val="center"/>
              <w:rPr>
                <w:sz w:val="24"/>
                <w:szCs w:val="24"/>
              </w:rPr>
            </w:pPr>
            <w:r w:rsidRPr="00D62435">
              <w:rPr>
                <w:sz w:val="24"/>
                <w:szCs w:val="24"/>
              </w:rPr>
              <w:t>52,09</w:t>
            </w:r>
          </w:p>
        </w:tc>
      </w:tr>
      <w:tr w:rsidR="001022C1" w14:paraId="665BA892" w14:textId="77777777" w:rsidTr="00044FAC">
        <w:tc>
          <w:tcPr>
            <w:tcW w:w="562" w:type="dxa"/>
          </w:tcPr>
          <w:p w14:paraId="6AC6ECA1" w14:textId="77777777" w:rsidR="001022C1" w:rsidRPr="00D62435" w:rsidRDefault="001022C1" w:rsidP="001022C1">
            <w:pPr>
              <w:pStyle w:val="a5"/>
              <w:spacing w:line="240" w:lineRule="auto"/>
              <w:ind w:firstLine="220"/>
              <w:jc w:val="center"/>
              <w:rPr>
                <w:sz w:val="24"/>
                <w:szCs w:val="24"/>
              </w:rPr>
            </w:pPr>
            <w:r w:rsidRPr="00D62435">
              <w:rPr>
                <w:sz w:val="24"/>
                <w:szCs w:val="24"/>
              </w:rPr>
              <w:t>3</w:t>
            </w:r>
          </w:p>
        </w:tc>
        <w:tc>
          <w:tcPr>
            <w:tcW w:w="4182" w:type="dxa"/>
          </w:tcPr>
          <w:p w14:paraId="6C70DB0A" w14:textId="77777777" w:rsidR="001022C1" w:rsidRPr="00D62435" w:rsidRDefault="001022C1" w:rsidP="001022C1">
            <w:pPr>
              <w:pStyle w:val="a5"/>
              <w:spacing w:line="257" w:lineRule="auto"/>
              <w:ind w:left="61" w:right="81"/>
              <w:jc w:val="both"/>
              <w:rPr>
                <w:sz w:val="24"/>
                <w:szCs w:val="24"/>
              </w:rPr>
            </w:pPr>
            <w:r w:rsidRPr="00D62435">
              <w:rPr>
                <w:sz w:val="24"/>
                <w:szCs w:val="24"/>
              </w:rPr>
              <w:t xml:space="preserve">Сумарні витрати малого підприємництва на виконання запланованого регулювання </w:t>
            </w:r>
            <w:r w:rsidRPr="00D62435">
              <w:rPr>
                <w:i/>
                <w:iCs/>
                <w:sz w:val="24"/>
                <w:szCs w:val="24"/>
              </w:rPr>
              <w:t>(рядки 1+2)</w:t>
            </w:r>
          </w:p>
        </w:tc>
        <w:tc>
          <w:tcPr>
            <w:tcW w:w="2372" w:type="dxa"/>
            <w:vAlign w:val="center"/>
          </w:tcPr>
          <w:p w14:paraId="409006E5" w14:textId="77777777" w:rsidR="001022C1" w:rsidRPr="00D62435" w:rsidRDefault="001022C1" w:rsidP="001022C1">
            <w:pPr>
              <w:pStyle w:val="a5"/>
              <w:spacing w:line="271" w:lineRule="auto"/>
              <w:jc w:val="center"/>
              <w:rPr>
                <w:sz w:val="24"/>
                <w:szCs w:val="24"/>
              </w:rPr>
            </w:pPr>
            <w:r w:rsidRPr="00D62435">
              <w:rPr>
                <w:sz w:val="24"/>
                <w:szCs w:val="24"/>
              </w:rPr>
              <w:t xml:space="preserve">від 14 994 052,09 до </w:t>
            </w:r>
          </w:p>
          <w:p w14:paraId="70654732" w14:textId="77777777" w:rsidR="001022C1" w:rsidRPr="00D62435" w:rsidRDefault="001022C1" w:rsidP="001022C1">
            <w:pPr>
              <w:pStyle w:val="a5"/>
              <w:spacing w:line="271" w:lineRule="auto"/>
              <w:jc w:val="center"/>
              <w:rPr>
                <w:sz w:val="24"/>
                <w:szCs w:val="24"/>
              </w:rPr>
            </w:pPr>
            <w:r w:rsidRPr="00D62435">
              <w:rPr>
                <w:sz w:val="24"/>
                <w:szCs w:val="24"/>
              </w:rPr>
              <w:t>39 984 052,09</w:t>
            </w:r>
          </w:p>
        </w:tc>
        <w:tc>
          <w:tcPr>
            <w:tcW w:w="2372" w:type="dxa"/>
            <w:vAlign w:val="center"/>
          </w:tcPr>
          <w:p w14:paraId="7869385B" w14:textId="77777777" w:rsidR="001022C1" w:rsidRPr="00D62435" w:rsidRDefault="001022C1" w:rsidP="001022C1">
            <w:pPr>
              <w:pStyle w:val="a5"/>
              <w:spacing w:line="276" w:lineRule="auto"/>
              <w:jc w:val="center"/>
              <w:rPr>
                <w:sz w:val="24"/>
                <w:szCs w:val="24"/>
              </w:rPr>
            </w:pPr>
            <w:r w:rsidRPr="00D62435">
              <w:rPr>
                <w:sz w:val="24"/>
                <w:szCs w:val="24"/>
              </w:rPr>
              <w:t>від 14 994 052,09 до</w:t>
            </w:r>
          </w:p>
          <w:p w14:paraId="77A3EA2D" w14:textId="77777777" w:rsidR="001022C1" w:rsidRPr="00D62435" w:rsidRDefault="001022C1" w:rsidP="001022C1">
            <w:pPr>
              <w:pStyle w:val="a5"/>
              <w:spacing w:line="276" w:lineRule="auto"/>
              <w:jc w:val="center"/>
              <w:rPr>
                <w:sz w:val="24"/>
                <w:szCs w:val="24"/>
              </w:rPr>
            </w:pPr>
            <w:r w:rsidRPr="00D62435">
              <w:rPr>
                <w:sz w:val="24"/>
                <w:szCs w:val="24"/>
              </w:rPr>
              <w:t xml:space="preserve"> 39 984 052,09</w:t>
            </w:r>
          </w:p>
        </w:tc>
      </w:tr>
      <w:tr w:rsidR="001022C1" w14:paraId="35580FDA" w14:textId="77777777" w:rsidTr="00044FAC">
        <w:tc>
          <w:tcPr>
            <w:tcW w:w="562" w:type="dxa"/>
          </w:tcPr>
          <w:p w14:paraId="655EDC5A" w14:textId="77777777" w:rsidR="001022C1" w:rsidRPr="00D62435" w:rsidRDefault="001022C1" w:rsidP="001022C1">
            <w:pPr>
              <w:pStyle w:val="a5"/>
              <w:spacing w:line="240" w:lineRule="auto"/>
              <w:ind w:firstLine="220"/>
              <w:jc w:val="center"/>
              <w:rPr>
                <w:sz w:val="24"/>
                <w:szCs w:val="24"/>
              </w:rPr>
            </w:pPr>
            <w:r w:rsidRPr="00D62435">
              <w:rPr>
                <w:sz w:val="24"/>
                <w:szCs w:val="24"/>
              </w:rPr>
              <w:t>4</w:t>
            </w:r>
          </w:p>
        </w:tc>
        <w:tc>
          <w:tcPr>
            <w:tcW w:w="4182" w:type="dxa"/>
          </w:tcPr>
          <w:p w14:paraId="03385772" w14:textId="77777777" w:rsidR="001022C1" w:rsidRPr="00D62435" w:rsidRDefault="001022C1" w:rsidP="001022C1">
            <w:pPr>
              <w:pStyle w:val="a5"/>
              <w:spacing w:line="262" w:lineRule="auto"/>
              <w:ind w:left="61" w:right="81"/>
              <w:jc w:val="both"/>
              <w:rPr>
                <w:sz w:val="24"/>
                <w:szCs w:val="24"/>
              </w:rPr>
            </w:pPr>
            <w:r w:rsidRPr="00D62435">
              <w:rPr>
                <w:sz w:val="24"/>
                <w:szCs w:val="24"/>
              </w:rPr>
              <w:t>Бюджетні витрати на адміністрування регулювання суб’єктів малого підприємництва</w:t>
            </w:r>
          </w:p>
        </w:tc>
        <w:tc>
          <w:tcPr>
            <w:tcW w:w="2372" w:type="dxa"/>
            <w:vAlign w:val="center"/>
          </w:tcPr>
          <w:p w14:paraId="237F4F5D" w14:textId="77777777" w:rsidR="001022C1" w:rsidRPr="00D62435" w:rsidRDefault="001022C1" w:rsidP="001022C1">
            <w:pPr>
              <w:pStyle w:val="a5"/>
              <w:spacing w:before="120" w:line="240" w:lineRule="auto"/>
              <w:jc w:val="center"/>
              <w:rPr>
                <w:sz w:val="24"/>
                <w:szCs w:val="24"/>
              </w:rPr>
            </w:pPr>
          </w:p>
        </w:tc>
        <w:tc>
          <w:tcPr>
            <w:tcW w:w="2372" w:type="dxa"/>
            <w:vAlign w:val="center"/>
          </w:tcPr>
          <w:p w14:paraId="661456F0" w14:textId="77777777" w:rsidR="001022C1" w:rsidRPr="00D62435" w:rsidRDefault="001022C1" w:rsidP="001022C1">
            <w:pPr>
              <w:pStyle w:val="a5"/>
              <w:spacing w:before="120" w:line="240" w:lineRule="auto"/>
              <w:jc w:val="center"/>
              <w:rPr>
                <w:sz w:val="24"/>
                <w:szCs w:val="24"/>
              </w:rPr>
            </w:pPr>
          </w:p>
        </w:tc>
      </w:tr>
      <w:tr w:rsidR="001022C1" w14:paraId="42FBE001" w14:textId="77777777" w:rsidTr="00044FAC">
        <w:tc>
          <w:tcPr>
            <w:tcW w:w="562" w:type="dxa"/>
          </w:tcPr>
          <w:p w14:paraId="0E64EFCC" w14:textId="77777777" w:rsidR="001022C1" w:rsidRPr="00D62435" w:rsidRDefault="001022C1" w:rsidP="001022C1">
            <w:pPr>
              <w:pStyle w:val="a5"/>
              <w:spacing w:line="240" w:lineRule="auto"/>
              <w:ind w:firstLine="220"/>
              <w:jc w:val="center"/>
              <w:rPr>
                <w:sz w:val="24"/>
                <w:szCs w:val="24"/>
              </w:rPr>
            </w:pPr>
            <w:r w:rsidRPr="00D62435">
              <w:rPr>
                <w:sz w:val="24"/>
                <w:szCs w:val="24"/>
              </w:rPr>
              <w:t>5</w:t>
            </w:r>
          </w:p>
        </w:tc>
        <w:tc>
          <w:tcPr>
            <w:tcW w:w="4182" w:type="dxa"/>
          </w:tcPr>
          <w:p w14:paraId="5150112B" w14:textId="77777777" w:rsidR="001022C1" w:rsidRPr="00D62435" w:rsidRDefault="001022C1" w:rsidP="001022C1">
            <w:pPr>
              <w:pStyle w:val="a5"/>
              <w:spacing w:line="257" w:lineRule="auto"/>
              <w:ind w:left="61" w:right="81"/>
              <w:jc w:val="both"/>
              <w:rPr>
                <w:sz w:val="24"/>
                <w:szCs w:val="24"/>
              </w:rPr>
            </w:pPr>
            <w:r w:rsidRPr="00D62435">
              <w:rPr>
                <w:sz w:val="24"/>
                <w:szCs w:val="24"/>
              </w:rPr>
              <w:t xml:space="preserve">Сумарні витрати на виконання запланованого регулювання </w:t>
            </w:r>
            <w:r w:rsidRPr="00D62435">
              <w:rPr>
                <w:i/>
                <w:iCs/>
                <w:sz w:val="24"/>
                <w:szCs w:val="24"/>
              </w:rPr>
              <w:t>(рядки 3+4)</w:t>
            </w:r>
          </w:p>
        </w:tc>
        <w:tc>
          <w:tcPr>
            <w:tcW w:w="2372" w:type="dxa"/>
            <w:vAlign w:val="center"/>
          </w:tcPr>
          <w:p w14:paraId="07AF70F9" w14:textId="77777777" w:rsidR="001022C1" w:rsidRPr="00D62435" w:rsidRDefault="001022C1" w:rsidP="001022C1">
            <w:pPr>
              <w:pStyle w:val="a5"/>
              <w:spacing w:line="271" w:lineRule="auto"/>
              <w:jc w:val="center"/>
              <w:rPr>
                <w:sz w:val="24"/>
                <w:szCs w:val="24"/>
              </w:rPr>
            </w:pPr>
            <w:r w:rsidRPr="00D62435">
              <w:rPr>
                <w:sz w:val="24"/>
                <w:szCs w:val="24"/>
              </w:rPr>
              <w:t xml:space="preserve">від 14 994 052,09 до </w:t>
            </w:r>
          </w:p>
          <w:p w14:paraId="708DA578" w14:textId="77777777" w:rsidR="001022C1" w:rsidRPr="00D62435" w:rsidRDefault="001022C1" w:rsidP="001022C1">
            <w:pPr>
              <w:pStyle w:val="a5"/>
              <w:spacing w:line="271" w:lineRule="auto"/>
              <w:jc w:val="center"/>
              <w:rPr>
                <w:sz w:val="24"/>
                <w:szCs w:val="24"/>
              </w:rPr>
            </w:pPr>
            <w:r w:rsidRPr="00D62435">
              <w:rPr>
                <w:sz w:val="24"/>
                <w:szCs w:val="24"/>
              </w:rPr>
              <w:t>39 984 052,09</w:t>
            </w:r>
          </w:p>
        </w:tc>
        <w:tc>
          <w:tcPr>
            <w:tcW w:w="2372" w:type="dxa"/>
            <w:vAlign w:val="center"/>
          </w:tcPr>
          <w:p w14:paraId="0511E276" w14:textId="77777777" w:rsidR="001022C1" w:rsidRPr="00D62435" w:rsidRDefault="001022C1" w:rsidP="001022C1">
            <w:pPr>
              <w:pStyle w:val="a5"/>
              <w:spacing w:line="276" w:lineRule="auto"/>
              <w:jc w:val="center"/>
              <w:rPr>
                <w:sz w:val="24"/>
                <w:szCs w:val="24"/>
              </w:rPr>
            </w:pPr>
            <w:r w:rsidRPr="00D62435">
              <w:rPr>
                <w:sz w:val="24"/>
                <w:szCs w:val="24"/>
              </w:rPr>
              <w:t xml:space="preserve">від 14 994 052,09 до </w:t>
            </w:r>
          </w:p>
          <w:p w14:paraId="1A2971B5" w14:textId="77777777" w:rsidR="001022C1" w:rsidRPr="00D62435" w:rsidRDefault="001022C1" w:rsidP="00685357">
            <w:pPr>
              <w:pStyle w:val="a5"/>
              <w:numPr>
                <w:ilvl w:val="0"/>
                <w:numId w:val="18"/>
              </w:numPr>
              <w:spacing w:line="276" w:lineRule="auto"/>
              <w:jc w:val="center"/>
              <w:rPr>
                <w:sz w:val="24"/>
                <w:szCs w:val="24"/>
              </w:rPr>
            </w:pPr>
            <w:r w:rsidRPr="00D62435">
              <w:rPr>
                <w:sz w:val="24"/>
                <w:szCs w:val="24"/>
              </w:rPr>
              <w:t>84 052,09</w:t>
            </w:r>
          </w:p>
        </w:tc>
      </w:tr>
    </w:tbl>
    <w:p w14:paraId="53CD697E" w14:textId="77777777" w:rsidR="001022C1" w:rsidRDefault="001022C1" w:rsidP="001022C1">
      <w:pPr>
        <w:pStyle w:val="1"/>
        <w:ind w:firstLine="567"/>
        <w:jc w:val="right"/>
        <w:rPr>
          <w:i/>
          <w:sz w:val="24"/>
          <w:szCs w:val="24"/>
        </w:rPr>
      </w:pPr>
    </w:p>
    <w:p w14:paraId="0A54EC88" w14:textId="77777777" w:rsidR="00685357" w:rsidRPr="000214A9" w:rsidRDefault="00685357" w:rsidP="00685357">
      <w:pPr>
        <w:pStyle w:val="11"/>
        <w:keepNext/>
        <w:keepLines/>
        <w:numPr>
          <w:ilvl w:val="0"/>
          <w:numId w:val="13"/>
        </w:numPr>
        <w:tabs>
          <w:tab w:val="left" w:pos="567"/>
        </w:tabs>
        <w:spacing w:line="254" w:lineRule="auto"/>
      </w:pPr>
      <w:bookmarkStart w:id="16" w:name="bookmark34"/>
      <w:r w:rsidRPr="000214A9">
        <w:t>Розроблення коригуючих (пом’якшувальних) заходів для малого підприємництва щодо запропонованого регулювання</w:t>
      </w:r>
      <w:bookmarkEnd w:id="16"/>
    </w:p>
    <w:p w14:paraId="7702C424" w14:textId="77777777" w:rsidR="00685357" w:rsidRDefault="00685357" w:rsidP="00685357">
      <w:pPr>
        <w:pStyle w:val="1"/>
        <w:ind w:firstLine="567"/>
        <w:jc w:val="both"/>
      </w:pPr>
      <w:r w:rsidRPr="000214A9">
        <w:t xml:space="preserve">Коригуючих заходів не передбачено, конкурс запроваджується на принципах </w:t>
      </w:r>
      <w:r w:rsidRPr="000214A9">
        <w:lastRenderedPageBreak/>
        <w:t>відкритості, прозорості, забезпечення добросовісної конкуренції. Участь у конкурсі для суб’єктів господарювання є необов’язковою та загальна орієнтовна вартість впровадження об’єкта інвестування визначається суб’єктом господарювання самостійно відповідно до орієнтовних техніко-економічних показників складових об’єкта інвестування.</w:t>
      </w:r>
    </w:p>
    <w:p w14:paraId="402B95C2" w14:textId="77777777" w:rsidR="00685357" w:rsidRDefault="00685357" w:rsidP="00685357">
      <w:pPr>
        <w:pStyle w:val="1"/>
        <w:ind w:firstLine="567"/>
        <w:jc w:val="both"/>
      </w:pPr>
    </w:p>
    <w:p w14:paraId="631D16E8" w14:textId="77777777" w:rsidR="00685357" w:rsidRPr="000214A9" w:rsidRDefault="00685357" w:rsidP="00685357">
      <w:pPr>
        <w:pStyle w:val="1"/>
        <w:ind w:firstLine="567"/>
        <w:jc w:val="both"/>
      </w:pPr>
    </w:p>
    <w:p w14:paraId="6E049D8B" w14:textId="77777777" w:rsidR="00685357" w:rsidRPr="00964B60" w:rsidRDefault="00685357" w:rsidP="00685357">
      <w:pPr>
        <w:pStyle w:val="1"/>
        <w:spacing w:line="254" w:lineRule="auto"/>
        <w:ind w:left="560" w:hanging="560"/>
        <w:jc w:val="both"/>
        <w:rPr>
          <w:bCs/>
        </w:rPr>
      </w:pPr>
      <w:r w:rsidRPr="00964B60">
        <w:rPr>
          <w:bCs/>
        </w:rPr>
        <w:t xml:space="preserve">Директор департаменту економіки, </w:t>
      </w:r>
    </w:p>
    <w:p w14:paraId="421CC07A" w14:textId="77777777" w:rsidR="00685357" w:rsidRPr="00964B60" w:rsidRDefault="00685357" w:rsidP="00685357">
      <w:pPr>
        <w:pStyle w:val="1"/>
        <w:spacing w:line="254" w:lineRule="auto"/>
        <w:ind w:left="560" w:hanging="560"/>
        <w:jc w:val="both"/>
        <w:rPr>
          <w:bCs/>
        </w:rPr>
      </w:pPr>
      <w:r w:rsidRPr="00964B60">
        <w:rPr>
          <w:bCs/>
        </w:rPr>
        <w:t>інвестиційної діяльності та регіональної</w:t>
      </w:r>
    </w:p>
    <w:p w14:paraId="6410E036" w14:textId="77777777" w:rsidR="00685357" w:rsidRDefault="00685357" w:rsidP="00685357">
      <w:pPr>
        <w:pStyle w:val="1"/>
        <w:spacing w:line="254" w:lineRule="auto"/>
        <w:ind w:left="560" w:hanging="560"/>
        <w:jc w:val="both"/>
        <w:rPr>
          <w:b/>
          <w:bCs/>
        </w:rPr>
      </w:pPr>
      <w:r w:rsidRPr="00964B60">
        <w:rPr>
          <w:bCs/>
        </w:rPr>
        <w:t>політики Волинської облдержадміністрації</w:t>
      </w:r>
      <w:r>
        <w:rPr>
          <w:b/>
          <w:bCs/>
        </w:rPr>
        <w:t xml:space="preserve">      </w:t>
      </w:r>
      <w:r w:rsidRPr="000214A9">
        <w:rPr>
          <w:b/>
          <w:bCs/>
        </w:rPr>
        <w:t xml:space="preserve">     </w:t>
      </w:r>
      <w:r>
        <w:rPr>
          <w:b/>
          <w:bCs/>
        </w:rPr>
        <w:t xml:space="preserve">    </w:t>
      </w:r>
      <w:r w:rsidRPr="000214A9">
        <w:rPr>
          <w:b/>
          <w:bCs/>
        </w:rPr>
        <w:t xml:space="preserve"> </w:t>
      </w:r>
      <w:r>
        <w:rPr>
          <w:b/>
          <w:bCs/>
        </w:rPr>
        <w:t xml:space="preserve">      </w:t>
      </w:r>
      <w:r w:rsidRPr="000214A9">
        <w:rPr>
          <w:b/>
          <w:bCs/>
        </w:rPr>
        <w:t xml:space="preserve">           Вероніка БАЛЬБУЗА</w:t>
      </w:r>
    </w:p>
    <w:p w14:paraId="767653ED" w14:textId="77777777" w:rsidR="00685357" w:rsidRPr="001022C1" w:rsidRDefault="00685357" w:rsidP="001022C1">
      <w:pPr>
        <w:pStyle w:val="1"/>
        <w:ind w:firstLine="567"/>
        <w:jc w:val="right"/>
        <w:rPr>
          <w:i/>
          <w:sz w:val="24"/>
          <w:szCs w:val="24"/>
        </w:rPr>
      </w:pPr>
    </w:p>
    <w:sectPr w:rsidR="00685357" w:rsidRPr="001022C1" w:rsidSect="001F3A27">
      <w:headerReference w:type="default" r:id="rId13"/>
      <w:pgSz w:w="11906" w:h="16838"/>
      <w:pgMar w:top="709" w:right="707" w:bottom="850" w:left="1701"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63D68" w14:textId="77777777" w:rsidR="00195F27" w:rsidRDefault="00195F27" w:rsidP="009C3C0C">
      <w:pPr>
        <w:spacing w:after="0" w:line="240" w:lineRule="auto"/>
      </w:pPr>
      <w:r>
        <w:separator/>
      </w:r>
    </w:p>
  </w:endnote>
  <w:endnote w:type="continuationSeparator" w:id="0">
    <w:p w14:paraId="70C232B3" w14:textId="77777777" w:rsidR="00195F27" w:rsidRDefault="00195F27" w:rsidP="009C3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7E8CC" w14:textId="77777777" w:rsidR="00195F27" w:rsidRDefault="00195F27" w:rsidP="009C3C0C">
      <w:pPr>
        <w:spacing w:after="0" w:line="240" w:lineRule="auto"/>
      </w:pPr>
      <w:r>
        <w:separator/>
      </w:r>
    </w:p>
  </w:footnote>
  <w:footnote w:type="continuationSeparator" w:id="0">
    <w:p w14:paraId="3FD96949" w14:textId="77777777" w:rsidR="00195F27" w:rsidRDefault="00195F27" w:rsidP="009C3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758200"/>
      <w:docPartObj>
        <w:docPartGallery w:val="Page Numbers (Top of Page)"/>
        <w:docPartUnique/>
      </w:docPartObj>
    </w:sdtPr>
    <w:sdtEndPr>
      <w:rPr>
        <w:rFonts w:ascii="Times New Roman" w:hAnsi="Times New Roman" w:cs="Times New Roman"/>
      </w:rPr>
    </w:sdtEndPr>
    <w:sdtContent>
      <w:p w14:paraId="5F19A248" w14:textId="77777777" w:rsidR="004928FB" w:rsidRPr="00C4646C" w:rsidRDefault="004928FB" w:rsidP="00C4646C">
        <w:pPr>
          <w:pStyle w:val="a9"/>
          <w:jc w:val="center"/>
          <w:rPr>
            <w:rFonts w:ascii="Times New Roman" w:hAnsi="Times New Roman" w:cs="Times New Roman"/>
          </w:rPr>
        </w:pPr>
        <w:r w:rsidRPr="00C4646C">
          <w:rPr>
            <w:rFonts w:ascii="Times New Roman" w:hAnsi="Times New Roman" w:cs="Times New Roman"/>
          </w:rPr>
          <w:fldChar w:fldCharType="begin"/>
        </w:r>
        <w:r w:rsidRPr="00C4646C">
          <w:rPr>
            <w:rFonts w:ascii="Times New Roman" w:hAnsi="Times New Roman" w:cs="Times New Roman"/>
          </w:rPr>
          <w:instrText>PAGE   \* MERGEFORMAT</w:instrText>
        </w:r>
        <w:r w:rsidRPr="00C4646C">
          <w:rPr>
            <w:rFonts w:ascii="Times New Roman" w:hAnsi="Times New Roman" w:cs="Times New Roman"/>
          </w:rPr>
          <w:fldChar w:fldCharType="separate"/>
        </w:r>
        <w:r w:rsidR="0078736D">
          <w:rPr>
            <w:rFonts w:ascii="Times New Roman" w:hAnsi="Times New Roman" w:cs="Times New Roman"/>
            <w:noProof/>
          </w:rPr>
          <w:t>21</w:t>
        </w:r>
        <w:r w:rsidRPr="00C4646C">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F1274"/>
    <w:multiLevelType w:val="hybridMultilevel"/>
    <w:tmpl w:val="F996AFCE"/>
    <w:lvl w:ilvl="0" w:tplc="059EBEB6">
      <w:start w:val="1"/>
      <w:numFmt w:val="decimal"/>
      <w:lvlText w:val="%1."/>
      <w:lvlJc w:val="left"/>
      <w:pPr>
        <w:ind w:left="720" w:hanging="360"/>
      </w:pPr>
      <w:rPr>
        <w:rFonts w:hint="default"/>
        <w:b/>
        <w:i/>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93E3F37"/>
    <w:multiLevelType w:val="multilevel"/>
    <w:tmpl w:val="E37A3B68"/>
    <w:lvl w:ilvl="0">
      <w:start w:val="1"/>
      <w:numFmt w:val="bullet"/>
      <w:lvlText w:val="-"/>
      <w:lvlJc w:val="left"/>
      <w:rPr>
        <w:rFonts w:ascii="Times New Roman" w:eastAsia="Times New Roman" w:hAnsi="Times New Roman" w:cs="Times New Roman"/>
        <w:b w:val="0"/>
        <w:bCs w:val="0"/>
        <w:i w:val="0"/>
        <w:iCs w:val="0"/>
        <w:smallCaps w:val="0"/>
        <w:strike w:val="0"/>
        <w:color w:val="262626"/>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1169A4"/>
    <w:multiLevelType w:val="hybridMultilevel"/>
    <w:tmpl w:val="9718F94A"/>
    <w:lvl w:ilvl="0" w:tplc="614AC37A">
      <w:start w:val="39"/>
      <w:numFmt w:val="decimal"/>
      <w:lvlText w:val="%1"/>
      <w:lvlJc w:val="left"/>
      <w:pPr>
        <w:ind w:left="700" w:hanging="360"/>
      </w:pPr>
      <w:rPr>
        <w:rFonts w:hint="default"/>
      </w:rPr>
    </w:lvl>
    <w:lvl w:ilvl="1" w:tplc="04220019" w:tentative="1">
      <w:start w:val="1"/>
      <w:numFmt w:val="lowerLetter"/>
      <w:lvlText w:val="%2."/>
      <w:lvlJc w:val="left"/>
      <w:pPr>
        <w:ind w:left="1420" w:hanging="360"/>
      </w:pPr>
    </w:lvl>
    <w:lvl w:ilvl="2" w:tplc="0422001B" w:tentative="1">
      <w:start w:val="1"/>
      <w:numFmt w:val="lowerRoman"/>
      <w:lvlText w:val="%3."/>
      <w:lvlJc w:val="right"/>
      <w:pPr>
        <w:ind w:left="2140" w:hanging="180"/>
      </w:pPr>
    </w:lvl>
    <w:lvl w:ilvl="3" w:tplc="0422000F" w:tentative="1">
      <w:start w:val="1"/>
      <w:numFmt w:val="decimal"/>
      <w:lvlText w:val="%4."/>
      <w:lvlJc w:val="left"/>
      <w:pPr>
        <w:ind w:left="2860" w:hanging="360"/>
      </w:pPr>
    </w:lvl>
    <w:lvl w:ilvl="4" w:tplc="04220019" w:tentative="1">
      <w:start w:val="1"/>
      <w:numFmt w:val="lowerLetter"/>
      <w:lvlText w:val="%5."/>
      <w:lvlJc w:val="left"/>
      <w:pPr>
        <w:ind w:left="3580" w:hanging="360"/>
      </w:pPr>
    </w:lvl>
    <w:lvl w:ilvl="5" w:tplc="0422001B" w:tentative="1">
      <w:start w:val="1"/>
      <w:numFmt w:val="lowerRoman"/>
      <w:lvlText w:val="%6."/>
      <w:lvlJc w:val="right"/>
      <w:pPr>
        <w:ind w:left="4300" w:hanging="180"/>
      </w:pPr>
    </w:lvl>
    <w:lvl w:ilvl="6" w:tplc="0422000F" w:tentative="1">
      <w:start w:val="1"/>
      <w:numFmt w:val="decimal"/>
      <w:lvlText w:val="%7."/>
      <w:lvlJc w:val="left"/>
      <w:pPr>
        <w:ind w:left="5020" w:hanging="360"/>
      </w:pPr>
    </w:lvl>
    <w:lvl w:ilvl="7" w:tplc="04220019" w:tentative="1">
      <w:start w:val="1"/>
      <w:numFmt w:val="lowerLetter"/>
      <w:lvlText w:val="%8."/>
      <w:lvlJc w:val="left"/>
      <w:pPr>
        <w:ind w:left="5740" w:hanging="360"/>
      </w:pPr>
    </w:lvl>
    <w:lvl w:ilvl="8" w:tplc="0422001B" w:tentative="1">
      <w:start w:val="1"/>
      <w:numFmt w:val="lowerRoman"/>
      <w:lvlText w:val="%9."/>
      <w:lvlJc w:val="right"/>
      <w:pPr>
        <w:ind w:left="6460" w:hanging="180"/>
      </w:pPr>
    </w:lvl>
  </w:abstractNum>
  <w:abstractNum w:abstractNumId="3" w15:restartNumberingAfterBreak="0">
    <w:nsid w:val="29461225"/>
    <w:multiLevelType w:val="multilevel"/>
    <w:tmpl w:val="9474B1D8"/>
    <w:lvl w:ilvl="0">
      <w:start w:val="1"/>
      <w:numFmt w:val="decimal"/>
      <w:lvlText w:val="%1."/>
      <w:lvlJc w:val="left"/>
      <w:rPr>
        <w:rFonts w:ascii="Times New Roman" w:eastAsia="Times New Roman" w:hAnsi="Times New Roman" w:cs="Times New Roman"/>
        <w:b/>
        <w:bCs/>
        <w:i/>
        <w:iCs/>
        <w:smallCaps w:val="0"/>
        <w:strike w:val="0"/>
        <w:color w:val="262626"/>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0E245A"/>
    <w:multiLevelType w:val="multilevel"/>
    <w:tmpl w:val="9474B1D8"/>
    <w:lvl w:ilvl="0">
      <w:start w:val="1"/>
      <w:numFmt w:val="decimal"/>
      <w:lvlText w:val="%1."/>
      <w:lvlJc w:val="left"/>
      <w:rPr>
        <w:rFonts w:ascii="Times New Roman" w:eastAsia="Times New Roman" w:hAnsi="Times New Roman" w:cs="Times New Roman"/>
        <w:b/>
        <w:bCs/>
        <w:i/>
        <w:iCs/>
        <w:smallCaps w:val="0"/>
        <w:strike w:val="0"/>
        <w:color w:val="262626"/>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EF3E1E"/>
    <w:multiLevelType w:val="multilevel"/>
    <w:tmpl w:val="8B12D842"/>
    <w:lvl w:ilvl="0">
      <w:start w:val="1"/>
      <w:numFmt w:val="bullet"/>
      <w:lvlText w:val="-"/>
      <w:lvlJc w:val="left"/>
      <w:rPr>
        <w:rFonts w:ascii="Times New Roman" w:eastAsia="Times New Roman" w:hAnsi="Times New Roman" w:cs="Times New Roman"/>
        <w:b w:val="0"/>
        <w:bCs w:val="0"/>
        <w:i w:val="0"/>
        <w:iCs w:val="0"/>
        <w:smallCaps w:val="0"/>
        <w:strike w:val="0"/>
        <w:color w:val="262626"/>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D74CFE"/>
    <w:multiLevelType w:val="multilevel"/>
    <w:tmpl w:val="CEBA419A"/>
    <w:lvl w:ilvl="0">
      <w:start w:val="5"/>
      <w:numFmt w:val="upperRoman"/>
      <w:lvlText w:val="%1."/>
      <w:lvlJc w:val="left"/>
      <w:rPr>
        <w:rFonts w:ascii="Times New Roman" w:eastAsia="Times New Roman" w:hAnsi="Times New Roman" w:cs="Times New Roman"/>
        <w:b/>
        <w:bCs/>
        <w:i/>
        <w:iCs/>
        <w:smallCaps w:val="0"/>
        <w:strike w:val="0"/>
        <w:color w:val="262626"/>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3047C2"/>
    <w:multiLevelType w:val="multilevel"/>
    <w:tmpl w:val="4104AA7C"/>
    <w:lvl w:ilvl="0">
      <w:start w:val="1"/>
      <w:numFmt w:val="bullet"/>
      <w:lvlText w:val="-"/>
      <w:lvlJc w:val="left"/>
      <w:rPr>
        <w:rFonts w:ascii="Times New Roman" w:eastAsia="Times New Roman" w:hAnsi="Times New Roman" w:cs="Times New Roman"/>
        <w:b w:val="0"/>
        <w:bCs w:val="0"/>
        <w:i w:val="0"/>
        <w:iCs w:val="0"/>
        <w:smallCaps w:val="0"/>
        <w:strike w:val="0"/>
        <w:color w:val="262626"/>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FC15565"/>
    <w:multiLevelType w:val="multilevel"/>
    <w:tmpl w:val="8D86CF04"/>
    <w:lvl w:ilvl="0">
      <w:start w:val="1"/>
      <w:numFmt w:val="decimal"/>
      <w:lvlText w:val="%1."/>
      <w:lvlJc w:val="left"/>
      <w:rPr>
        <w:rFonts w:ascii="Times New Roman" w:eastAsia="Times New Roman" w:hAnsi="Times New Roman" w:cs="Times New Roman"/>
        <w:b/>
        <w:bCs/>
        <w:i/>
        <w:iCs/>
        <w:smallCaps w:val="0"/>
        <w:strike w:val="0"/>
        <w:color w:val="262626"/>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0466F4"/>
    <w:multiLevelType w:val="multilevel"/>
    <w:tmpl w:val="D538807C"/>
    <w:lvl w:ilvl="0">
      <w:start w:val="1"/>
      <w:numFmt w:val="bullet"/>
      <w:lvlText w:val="-"/>
      <w:lvlJc w:val="left"/>
      <w:rPr>
        <w:rFonts w:ascii="Times New Roman" w:eastAsia="Times New Roman" w:hAnsi="Times New Roman" w:cs="Times New Roman"/>
        <w:b w:val="0"/>
        <w:bCs w:val="0"/>
        <w:i w:val="0"/>
        <w:iCs w:val="0"/>
        <w:smallCaps w:val="0"/>
        <w:strike w:val="0"/>
        <w:color w:val="262626"/>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7E5021"/>
    <w:multiLevelType w:val="hybridMultilevel"/>
    <w:tmpl w:val="2F9A9D0A"/>
    <w:lvl w:ilvl="0" w:tplc="602260F0">
      <w:start w:val="3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61F00C61"/>
    <w:multiLevelType w:val="multilevel"/>
    <w:tmpl w:val="9474B1D8"/>
    <w:lvl w:ilvl="0">
      <w:start w:val="1"/>
      <w:numFmt w:val="decimal"/>
      <w:lvlText w:val="%1."/>
      <w:lvlJc w:val="left"/>
      <w:rPr>
        <w:rFonts w:ascii="Times New Roman" w:eastAsia="Times New Roman" w:hAnsi="Times New Roman" w:cs="Times New Roman"/>
        <w:b/>
        <w:bCs/>
        <w:i/>
        <w:iCs/>
        <w:smallCaps w:val="0"/>
        <w:strike w:val="0"/>
        <w:color w:val="262626"/>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F14CDE"/>
    <w:multiLevelType w:val="multilevel"/>
    <w:tmpl w:val="8D86CF04"/>
    <w:lvl w:ilvl="0">
      <w:start w:val="1"/>
      <w:numFmt w:val="decimal"/>
      <w:lvlText w:val="%1."/>
      <w:lvlJc w:val="left"/>
      <w:rPr>
        <w:rFonts w:ascii="Times New Roman" w:eastAsia="Times New Roman" w:hAnsi="Times New Roman" w:cs="Times New Roman"/>
        <w:b/>
        <w:bCs/>
        <w:i/>
        <w:iCs/>
        <w:smallCaps w:val="0"/>
        <w:strike w:val="0"/>
        <w:color w:val="262626"/>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9D0F8F"/>
    <w:multiLevelType w:val="multilevel"/>
    <w:tmpl w:val="3AFE752C"/>
    <w:lvl w:ilvl="0">
      <w:start w:val="1"/>
      <w:numFmt w:val="bullet"/>
      <w:lvlText w:val="-"/>
      <w:lvlJc w:val="left"/>
      <w:rPr>
        <w:rFonts w:ascii="Times New Roman" w:eastAsia="Times New Roman" w:hAnsi="Times New Roman" w:cs="Times New Roman"/>
        <w:b w:val="0"/>
        <w:bCs w:val="0"/>
        <w:i w:val="0"/>
        <w:iCs w:val="0"/>
        <w:smallCaps w:val="0"/>
        <w:strike w:val="0"/>
        <w:color w:val="3C3C3F"/>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C57CC8"/>
    <w:multiLevelType w:val="multilevel"/>
    <w:tmpl w:val="A940A054"/>
    <w:lvl w:ilvl="0">
      <w:start w:val="1"/>
      <w:numFmt w:val="upperRoman"/>
      <w:lvlText w:val="%1."/>
      <w:lvlJc w:val="left"/>
      <w:rPr>
        <w:rFonts w:ascii="Times New Roman" w:eastAsia="Times New Roman" w:hAnsi="Times New Roman" w:cs="Times New Roman"/>
        <w:b/>
        <w:bCs/>
        <w:i/>
        <w:iCs/>
        <w:smallCaps w:val="0"/>
        <w:strike w:val="0"/>
        <w:color w:val="262626"/>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BE70CD"/>
    <w:multiLevelType w:val="multilevel"/>
    <w:tmpl w:val="9474B1D8"/>
    <w:lvl w:ilvl="0">
      <w:start w:val="1"/>
      <w:numFmt w:val="decimal"/>
      <w:lvlText w:val="%1."/>
      <w:lvlJc w:val="left"/>
      <w:rPr>
        <w:rFonts w:ascii="Times New Roman" w:eastAsia="Times New Roman" w:hAnsi="Times New Roman" w:cs="Times New Roman"/>
        <w:b/>
        <w:bCs/>
        <w:i/>
        <w:iCs/>
        <w:smallCaps w:val="0"/>
        <w:strike w:val="0"/>
        <w:color w:val="262626"/>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613F76"/>
    <w:multiLevelType w:val="multilevel"/>
    <w:tmpl w:val="8D86CF04"/>
    <w:lvl w:ilvl="0">
      <w:start w:val="1"/>
      <w:numFmt w:val="decimal"/>
      <w:lvlText w:val="%1."/>
      <w:lvlJc w:val="left"/>
      <w:rPr>
        <w:rFonts w:ascii="Times New Roman" w:eastAsia="Times New Roman" w:hAnsi="Times New Roman" w:cs="Times New Roman"/>
        <w:b/>
        <w:bCs/>
        <w:i/>
        <w:iCs/>
        <w:smallCaps w:val="0"/>
        <w:strike w:val="0"/>
        <w:color w:val="262626"/>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B942CE6"/>
    <w:multiLevelType w:val="multilevel"/>
    <w:tmpl w:val="4ED469C4"/>
    <w:lvl w:ilvl="0">
      <w:start w:val="3"/>
      <w:numFmt w:val="upperRoman"/>
      <w:lvlText w:val="%1."/>
      <w:lvlJc w:val="left"/>
      <w:rPr>
        <w:rFonts w:ascii="Times New Roman" w:eastAsia="Times New Roman" w:hAnsi="Times New Roman" w:cs="Times New Roman"/>
        <w:b/>
        <w:bCs/>
        <w:i/>
        <w:iCs/>
        <w:smallCaps w:val="0"/>
        <w:strike w:val="0"/>
        <w:color w:val="262626"/>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05513055">
    <w:abstractNumId w:val="14"/>
  </w:num>
  <w:num w:numId="2" w16cid:durableId="673189875">
    <w:abstractNumId w:val="5"/>
  </w:num>
  <w:num w:numId="3" w16cid:durableId="1466893239">
    <w:abstractNumId w:val="13"/>
  </w:num>
  <w:num w:numId="4" w16cid:durableId="366180876">
    <w:abstractNumId w:val="9"/>
  </w:num>
  <w:num w:numId="5" w16cid:durableId="144589889">
    <w:abstractNumId w:val="7"/>
  </w:num>
  <w:num w:numId="6" w16cid:durableId="775906467">
    <w:abstractNumId w:val="17"/>
  </w:num>
  <w:num w:numId="7" w16cid:durableId="631131926">
    <w:abstractNumId w:val="16"/>
  </w:num>
  <w:num w:numId="8" w16cid:durableId="203711311">
    <w:abstractNumId w:val="12"/>
  </w:num>
  <w:num w:numId="9" w16cid:durableId="699286694">
    <w:abstractNumId w:val="8"/>
  </w:num>
  <w:num w:numId="10" w16cid:durableId="1141383337">
    <w:abstractNumId w:val="6"/>
  </w:num>
  <w:num w:numId="11" w16cid:durableId="1390181392">
    <w:abstractNumId w:val="1"/>
  </w:num>
  <w:num w:numId="12" w16cid:durableId="1084379882">
    <w:abstractNumId w:val="0"/>
  </w:num>
  <w:num w:numId="13" w16cid:durableId="1767143721">
    <w:abstractNumId w:val="4"/>
  </w:num>
  <w:num w:numId="14" w16cid:durableId="1592200555">
    <w:abstractNumId w:val="15"/>
  </w:num>
  <w:num w:numId="15" w16cid:durableId="670302972">
    <w:abstractNumId w:val="11"/>
  </w:num>
  <w:num w:numId="16" w16cid:durableId="1850635618">
    <w:abstractNumId w:val="2"/>
  </w:num>
  <w:num w:numId="17" w16cid:durableId="1560478686">
    <w:abstractNumId w:val="3"/>
  </w:num>
  <w:num w:numId="18" w16cid:durableId="5777923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2D9"/>
    <w:rsid w:val="000315A8"/>
    <w:rsid w:val="00044FAC"/>
    <w:rsid w:val="000F259F"/>
    <w:rsid w:val="001022C1"/>
    <w:rsid w:val="001317CE"/>
    <w:rsid w:val="00195F27"/>
    <w:rsid w:val="001F3A27"/>
    <w:rsid w:val="00201FA0"/>
    <w:rsid w:val="00294DB3"/>
    <w:rsid w:val="002C3EAD"/>
    <w:rsid w:val="00351D14"/>
    <w:rsid w:val="00376C3F"/>
    <w:rsid w:val="003A3819"/>
    <w:rsid w:val="004305A0"/>
    <w:rsid w:val="004802D9"/>
    <w:rsid w:val="004928FB"/>
    <w:rsid w:val="00492CB6"/>
    <w:rsid w:val="004D2B6D"/>
    <w:rsid w:val="0050601A"/>
    <w:rsid w:val="005A3267"/>
    <w:rsid w:val="00606F17"/>
    <w:rsid w:val="006169D5"/>
    <w:rsid w:val="006221EE"/>
    <w:rsid w:val="00672A4B"/>
    <w:rsid w:val="00685357"/>
    <w:rsid w:val="006A5060"/>
    <w:rsid w:val="006B0872"/>
    <w:rsid w:val="006C7FA7"/>
    <w:rsid w:val="006D01A5"/>
    <w:rsid w:val="0078736D"/>
    <w:rsid w:val="008768FF"/>
    <w:rsid w:val="008A364E"/>
    <w:rsid w:val="009044FD"/>
    <w:rsid w:val="00964B60"/>
    <w:rsid w:val="00983886"/>
    <w:rsid w:val="009C36BD"/>
    <w:rsid w:val="009C3C0C"/>
    <w:rsid w:val="00A35660"/>
    <w:rsid w:val="00A61263"/>
    <w:rsid w:val="00A67891"/>
    <w:rsid w:val="00AE2336"/>
    <w:rsid w:val="00B279DA"/>
    <w:rsid w:val="00B7752F"/>
    <w:rsid w:val="00BC6C01"/>
    <w:rsid w:val="00BF3865"/>
    <w:rsid w:val="00C4646C"/>
    <w:rsid w:val="00C72550"/>
    <w:rsid w:val="00C809AF"/>
    <w:rsid w:val="00C813E5"/>
    <w:rsid w:val="00CD1F99"/>
    <w:rsid w:val="00D41C6F"/>
    <w:rsid w:val="00D7298A"/>
    <w:rsid w:val="00DD7BF9"/>
    <w:rsid w:val="00DF6039"/>
    <w:rsid w:val="00E17C2D"/>
    <w:rsid w:val="00E7410D"/>
    <w:rsid w:val="00EC6A86"/>
    <w:rsid w:val="00F0489D"/>
    <w:rsid w:val="00F818A3"/>
    <w:rsid w:val="00FB45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604C0"/>
  <w15:chartTrackingRefBased/>
  <w15:docId w15:val="{08FCEE87-679F-4C8E-9D93-3C4178F2C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9C3C0C"/>
    <w:rPr>
      <w:rFonts w:ascii="Times New Roman" w:eastAsia="Times New Roman" w:hAnsi="Times New Roman" w:cs="Times New Roman"/>
      <w:color w:val="262626"/>
      <w:sz w:val="26"/>
      <w:szCs w:val="26"/>
    </w:rPr>
  </w:style>
  <w:style w:type="character" w:customStyle="1" w:styleId="10">
    <w:name w:val="Заголовок №1_"/>
    <w:link w:val="11"/>
    <w:rsid w:val="009C3C0C"/>
    <w:rPr>
      <w:rFonts w:ascii="Times New Roman" w:eastAsia="Times New Roman" w:hAnsi="Times New Roman" w:cs="Times New Roman"/>
      <w:b/>
      <w:bCs/>
      <w:i/>
      <w:iCs/>
      <w:color w:val="262626"/>
      <w:sz w:val="26"/>
      <w:szCs w:val="26"/>
    </w:rPr>
  </w:style>
  <w:style w:type="character" w:customStyle="1" w:styleId="a4">
    <w:name w:val="Другое_"/>
    <w:link w:val="a5"/>
    <w:rsid w:val="009C3C0C"/>
    <w:rPr>
      <w:rFonts w:ascii="Times New Roman" w:eastAsia="Times New Roman" w:hAnsi="Times New Roman" w:cs="Times New Roman"/>
      <w:color w:val="262626"/>
    </w:rPr>
  </w:style>
  <w:style w:type="paragraph" w:customStyle="1" w:styleId="1">
    <w:name w:val="Основной текст1"/>
    <w:basedOn w:val="a"/>
    <w:link w:val="a3"/>
    <w:rsid w:val="009C3C0C"/>
    <w:pPr>
      <w:widowControl w:val="0"/>
      <w:spacing w:after="0" w:line="240" w:lineRule="auto"/>
      <w:ind w:firstLine="400"/>
    </w:pPr>
    <w:rPr>
      <w:rFonts w:ascii="Times New Roman" w:eastAsia="Times New Roman" w:hAnsi="Times New Roman" w:cs="Times New Roman"/>
      <w:color w:val="262626"/>
      <w:sz w:val="26"/>
      <w:szCs w:val="26"/>
    </w:rPr>
  </w:style>
  <w:style w:type="paragraph" w:customStyle="1" w:styleId="11">
    <w:name w:val="Заголовок №1"/>
    <w:basedOn w:val="a"/>
    <w:link w:val="10"/>
    <w:rsid w:val="009C3C0C"/>
    <w:pPr>
      <w:widowControl w:val="0"/>
      <w:spacing w:after="100" w:line="240" w:lineRule="auto"/>
      <w:jc w:val="center"/>
      <w:outlineLvl w:val="0"/>
    </w:pPr>
    <w:rPr>
      <w:rFonts w:ascii="Times New Roman" w:eastAsia="Times New Roman" w:hAnsi="Times New Roman" w:cs="Times New Roman"/>
      <w:b/>
      <w:bCs/>
      <w:i/>
      <w:iCs/>
      <w:color w:val="262626"/>
      <w:sz w:val="26"/>
      <w:szCs w:val="26"/>
    </w:rPr>
  </w:style>
  <w:style w:type="paragraph" w:customStyle="1" w:styleId="a5">
    <w:name w:val="Другое"/>
    <w:basedOn w:val="a"/>
    <w:link w:val="a4"/>
    <w:rsid w:val="009C3C0C"/>
    <w:pPr>
      <w:widowControl w:val="0"/>
      <w:spacing w:after="0" w:line="254" w:lineRule="auto"/>
    </w:pPr>
    <w:rPr>
      <w:rFonts w:ascii="Times New Roman" w:eastAsia="Times New Roman" w:hAnsi="Times New Roman" w:cs="Times New Roman"/>
      <w:color w:val="262626"/>
    </w:rPr>
  </w:style>
  <w:style w:type="character" w:customStyle="1" w:styleId="a6">
    <w:name w:val="Подпись к таблице_"/>
    <w:link w:val="a7"/>
    <w:rsid w:val="009C3C0C"/>
    <w:rPr>
      <w:rFonts w:ascii="Times New Roman" w:eastAsia="Times New Roman" w:hAnsi="Times New Roman" w:cs="Times New Roman"/>
      <w:i/>
      <w:iCs/>
      <w:color w:val="262626"/>
    </w:rPr>
  </w:style>
  <w:style w:type="paragraph" w:customStyle="1" w:styleId="a7">
    <w:name w:val="Подпись к таблице"/>
    <w:basedOn w:val="a"/>
    <w:link w:val="a6"/>
    <w:rsid w:val="009C3C0C"/>
    <w:pPr>
      <w:widowControl w:val="0"/>
      <w:spacing w:after="0" w:line="240" w:lineRule="auto"/>
    </w:pPr>
    <w:rPr>
      <w:rFonts w:ascii="Times New Roman" w:eastAsia="Times New Roman" w:hAnsi="Times New Roman" w:cs="Times New Roman"/>
      <w:i/>
      <w:iCs/>
      <w:color w:val="262626"/>
    </w:rPr>
  </w:style>
  <w:style w:type="character" w:styleId="a8">
    <w:name w:val="Hyperlink"/>
    <w:uiPriority w:val="99"/>
    <w:unhideWhenUsed/>
    <w:rsid w:val="009C3C0C"/>
    <w:rPr>
      <w:color w:val="0000FF"/>
      <w:u w:val="single"/>
    </w:rPr>
  </w:style>
  <w:style w:type="character" w:customStyle="1" w:styleId="2">
    <w:name w:val="Основной текст (2)_"/>
    <w:link w:val="20"/>
    <w:rsid w:val="009C3C0C"/>
    <w:rPr>
      <w:rFonts w:ascii="Times New Roman" w:eastAsia="Times New Roman" w:hAnsi="Times New Roman" w:cs="Times New Roman"/>
      <w:i/>
      <w:iCs/>
      <w:color w:val="262626"/>
    </w:rPr>
  </w:style>
  <w:style w:type="paragraph" w:customStyle="1" w:styleId="20">
    <w:name w:val="Основной текст (2)"/>
    <w:basedOn w:val="a"/>
    <w:link w:val="2"/>
    <w:rsid w:val="009C3C0C"/>
    <w:pPr>
      <w:widowControl w:val="0"/>
      <w:spacing w:after="0" w:line="257" w:lineRule="auto"/>
      <w:ind w:left="5960" w:firstLine="20"/>
    </w:pPr>
    <w:rPr>
      <w:rFonts w:ascii="Times New Roman" w:eastAsia="Times New Roman" w:hAnsi="Times New Roman" w:cs="Times New Roman"/>
      <w:i/>
      <w:iCs/>
      <w:color w:val="262626"/>
    </w:rPr>
  </w:style>
  <w:style w:type="paragraph" w:styleId="a9">
    <w:name w:val="header"/>
    <w:basedOn w:val="a"/>
    <w:link w:val="aa"/>
    <w:uiPriority w:val="99"/>
    <w:unhideWhenUsed/>
    <w:rsid w:val="009C3C0C"/>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9C3C0C"/>
  </w:style>
  <w:style w:type="paragraph" w:styleId="ab">
    <w:name w:val="footer"/>
    <w:basedOn w:val="a"/>
    <w:link w:val="ac"/>
    <w:uiPriority w:val="99"/>
    <w:unhideWhenUsed/>
    <w:rsid w:val="009C3C0C"/>
    <w:pPr>
      <w:tabs>
        <w:tab w:val="center" w:pos="4819"/>
        <w:tab w:val="right" w:pos="9639"/>
      </w:tabs>
      <w:spacing w:after="0" w:line="240" w:lineRule="auto"/>
    </w:pPr>
  </w:style>
  <w:style w:type="character" w:customStyle="1" w:styleId="ac">
    <w:name w:val="Нижній колонтитул Знак"/>
    <w:basedOn w:val="a0"/>
    <w:link w:val="ab"/>
    <w:uiPriority w:val="99"/>
    <w:rsid w:val="009C3C0C"/>
  </w:style>
  <w:style w:type="table" w:styleId="ad">
    <w:name w:val="Table Grid"/>
    <w:basedOn w:val="a1"/>
    <w:uiPriority w:val="39"/>
    <w:rsid w:val="00A35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C809AF"/>
    <w:pPr>
      <w:ind w:left="720"/>
      <w:contextualSpacing/>
    </w:pPr>
  </w:style>
  <w:style w:type="paragraph" w:styleId="af">
    <w:name w:val="footnote text"/>
    <w:basedOn w:val="a"/>
    <w:link w:val="af0"/>
    <w:uiPriority w:val="99"/>
    <w:semiHidden/>
    <w:unhideWhenUsed/>
    <w:rsid w:val="006221EE"/>
    <w:pPr>
      <w:widowControl w:val="0"/>
      <w:spacing w:after="0" w:line="240" w:lineRule="auto"/>
    </w:pPr>
    <w:rPr>
      <w:rFonts w:ascii="Microsoft Sans Serif" w:eastAsia="Microsoft Sans Serif" w:hAnsi="Microsoft Sans Serif" w:cs="Microsoft Sans Serif"/>
      <w:color w:val="000000"/>
      <w:sz w:val="20"/>
      <w:szCs w:val="20"/>
      <w:lang w:eastAsia="uk-UA" w:bidi="uk-UA"/>
    </w:rPr>
  </w:style>
  <w:style w:type="character" w:customStyle="1" w:styleId="af0">
    <w:name w:val="Текст виноски Знак"/>
    <w:basedOn w:val="a0"/>
    <w:link w:val="af"/>
    <w:uiPriority w:val="99"/>
    <w:semiHidden/>
    <w:rsid w:val="006221EE"/>
    <w:rPr>
      <w:rFonts w:ascii="Microsoft Sans Serif" w:eastAsia="Microsoft Sans Serif" w:hAnsi="Microsoft Sans Serif" w:cs="Microsoft Sans Serif"/>
      <w:color w:val="000000"/>
      <w:sz w:val="20"/>
      <w:szCs w:val="20"/>
      <w:lang w:eastAsia="uk-UA" w:bidi="uk-UA"/>
    </w:rPr>
  </w:style>
  <w:style w:type="character" w:customStyle="1" w:styleId="af1">
    <w:name w:val="Сноска_"/>
    <w:link w:val="af2"/>
    <w:rsid w:val="00AE2336"/>
    <w:rPr>
      <w:rFonts w:ascii="Times New Roman" w:eastAsia="Times New Roman" w:hAnsi="Times New Roman" w:cs="Times New Roman"/>
      <w:i/>
      <w:iCs/>
      <w:color w:val="262626"/>
    </w:rPr>
  </w:style>
  <w:style w:type="paragraph" w:customStyle="1" w:styleId="af2">
    <w:name w:val="Сноска"/>
    <w:basedOn w:val="a"/>
    <w:link w:val="af1"/>
    <w:rsid w:val="00AE2336"/>
    <w:pPr>
      <w:widowControl w:val="0"/>
      <w:spacing w:after="0" w:line="252" w:lineRule="auto"/>
      <w:ind w:left="500" w:firstLine="720"/>
    </w:pPr>
    <w:rPr>
      <w:rFonts w:ascii="Times New Roman" w:eastAsia="Times New Roman" w:hAnsi="Times New Roman" w:cs="Times New Roman"/>
      <w:i/>
      <w:iCs/>
      <w:color w:val="2626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tsk.ukrstat.gov.u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oladm.gov.ua/category/regulyatorna-politika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tsk.ukrstat.gov.ua/18_1_r21.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utsk.ukrstat.gov.ua/" TargetMode="External"/><Relationship Id="rId4" Type="http://schemas.openxmlformats.org/officeDocument/2006/relationships/settings" Target="settings.xml"/><Relationship Id="rId9" Type="http://schemas.openxmlformats.org/officeDocument/2006/relationships/hyperlink" Target="http://www.lutsk.ukrstat.gov.ua/18_1_r21.ht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300B9-359B-453F-9B98-80C7484D8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23818</Words>
  <Characters>13577</Characters>
  <Application>Microsoft Office Word</Application>
  <DocSecurity>0</DocSecurity>
  <Lines>113</Lines>
  <Paragraphs>74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Departament</dc:creator>
  <cp:keywords/>
  <dc:description/>
  <cp:lastModifiedBy>Svitlana Haifulina</cp:lastModifiedBy>
  <cp:revision>36</cp:revision>
  <dcterms:created xsi:type="dcterms:W3CDTF">2026-08-11T14:30:00Z</dcterms:created>
  <dcterms:modified xsi:type="dcterms:W3CDTF">2026-08-12T11:24:00Z</dcterms:modified>
</cp:coreProperties>
</file>