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01" w:rsidRPr="00FF3401" w:rsidRDefault="001E5BD6" w:rsidP="00FF3401">
      <w:pPr>
        <w:pStyle w:val="TableParagraph"/>
        <w:ind w:left="0" w:right="34"/>
        <w:rPr>
          <w:spacing w:val="-2"/>
          <w:sz w:val="28"/>
          <w:szCs w:val="28"/>
        </w:rPr>
      </w:pPr>
      <w:hyperlink r:id="rId5" w:history="1">
        <w:r w:rsidR="00FF3401" w:rsidRPr="00FF3401">
          <w:rPr>
            <w:rStyle w:val="a3"/>
            <w:spacing w:val="-2"/>
            <w:sz w:val="28"/>
            <w:szCs w:val="28"/>
          </w:rPr>
          <w:t>https://voladm.gov.ua/article/zvit-z-vikonannya-planu-zahodiv-na-20252026-roki-z-realizaciyi-nacionalnoyi-strategiyi-iz-stvorennya-bezbaryernogo-prostoru-v-ukrayini-na-period-do-2030-roku-stanom-na-17062025-roku/</w:t>
        </w:r>
      </w:hyperlink>
    </w:p>
    <w:p w:rsidR="009B4588" w:rsidRDefault="001E5BD6">
      <w:hyperlink r:id="rId6" w:history="1">
        <w:r w:rsidRPr="00DC3DC2">
          <w:rPr>
            <w:rStyle w:val="a3"/>
            <w:sz w:val="24"/>
            <w:szCs w:val="24"/>
          </w:rPr>
          <w:t>https://volynrada.gov.ua/session/</w:t>
        </w:r>
        <w:r w:rsidRPr="00DC3DC2">
          <w:rPr>
            <w:rStyle w:val="a3"/>
            <w:sz w:val="24"/>
            <w:szCs w:val="24"/>
          </w:rPr>
          <w:t>3</w:t>
        </w:r>
        <w:r w:rsidRPr="00DC3DC2">
          <w:rPr>
            <w:rStyle w:val="a3"/>
            <w:sz w:val="24"/>
            <w:szCs w:val="24"/>
          </w:rPr>
          <w:t>2/20-1</w:t>
        </w:r>
      </w:hyperlink>
      <w:r w:rsidRPr="00DC3DC2">
        <w:rPr>
          <w:sz w:val="24"/>
          <w:szCs w:val="24"/>
        </w:rPr>
        <w:t xml:space="preserve"> </w:t>
      </w:r>
      <w:r>
        <w:object w:dxaOrig="1538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49.55pt" o:ole="">
            <v:imagedata r:id="rId7" o:title=""/>
          </v:shape>
          <o:OLEObject Type="Embed" ProgID="Word.Document.12" ShapeID="_x0000_i1025" DrawAspect="Icon" ObjectID="_1815900797" r:id="rId8">
            <o:FieldCodes>\s</o:FieldCodes>
          </o:OLEObject>
        </w:object>
      </w:r>
      <w:bookmarkStart w:id="0" w:name="_GoBack"/>
      <w:bookmarkEnd w:id="0"/>
    </w:p>
    <w:sectPr w:rsidR="009B45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8C"/>
    <w:rsid w:val="001E5BD6"/>
    <w:rsid w:val="00214F8C"/>
    <w:rsid w:val="0033192D"/>
    <w:rsid w:val="009B4588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F340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FF34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34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F340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FF34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3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olynrada.gov.ua/session/32/20-1" TargetMode="External"/><Relationship Id="rId5" Type="http://schemas.openxmlformats.org/officeDocument/2006/relationships/hyperlink" Target="https://voladm.gov.ua/article/zvit-z-vikonannya-planu-zahodiv-na-20252026-roki-z-realizaciyi-nacionalnoyi-strategiyi-iz-stvorennya-bezbaryernogo-prostoru-v-ukrayini-na-period-do-2030-roku-stanom-na-17062025-rok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3</cp:revision>
  <dcterms:created xsi:type="dcterms:W3CDTF">2025-06-25T07:15:00Z</dcterms:created>
  <dcterms:modified xsi:type="dcterms:W3CDTF">2025-08-05T09:07:00Z</dcterms:modified>
</cp:coreProperties>
</file>