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3C" w:rsidRPr="00024E65" w:rsidRDefault="00E976CA" w:rsidP="00024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E65">
        <w:rPr>
          <w:rFonts w:ascii="Times New Roman" w:hAnsi="Times New Roman" w:cs="Times New Roman"/>
          <w:b/>
          <w:sz w:val="24"/>
          <w:szCs w:val="24"/>
        </w:rPr>
        <w:t xml:space="preserve">Інформація про найважливіші міжнародні </w:t>
      </w:r>
      <w:bookmarkStart w:id="0" w:name="_GoBack"/>
      <w:r w:rsidRPr="00024E65">
        <w:rPr>
          <w:rFonts w:ascii="Times New Roman" w:hAnsi="Times New Roman" w:cs="Times New Roman"/>
          <w:b/>
          <w:sz w:val="24"/>
          <w:szCs w:val="24"/>
        </w:rPr>
        <w:t xml:space="preserve">заходи в галузі науково-технічного співробітництва у 2023 році </w:t>
      </w:r>
      <w:bookmarkEnd w:id="0"/>
      <w:r w:rsidRPr="00024E65">
        <w:rPr>
          <w:rFonts w:ascii="Times New Roman" w:hAnsi="Times New Roman" w:cs="Times New Roman"/>
          <w:b/>
          <w:sz w:val="24"/>
          <w:szCs w:val="24"/>
        </w:rPr>
        <w:br/>
        <w:t>(проєкти, програми та заходи на рівні ВУЗів та науково-дослідних установ)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516"/>
        <w:gridCol w:w="1616"/>
        <w:gridCol w:w="3646"/>
        <w:gridCol w:w="5137"/>
      </w:tblGrid>
      <w:tr w:rsidR="00E976CA" w:rsidRPr="0094657F" w:rsidTr="0094657F">
        <w:trPr>
          <w:jc w:val="center"/>
        </w:trPr>
        <w:tc>
          <w:tcPr>
            <w:tcW w:w="516" w:type="dxa"/>
          </w:tcPr>
          <w:p w:rsidR="00E976CA" w:rsidRPr="0094657F" w:rsidRDefault="00E976CA" w:rsidP="0094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6" w:type="dxa"/>
          </w:tcPr>
          <w:p w:rsidR="00E976CA" w:rsidRPr="0094657F" w:rsidRDefault="00E976CA" w:rsidP="0094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>Дата і місце</w:t>
            </w:r>
          </w:p>
        </w:tc>
        <w:tc>
          <w:tcPr>
            <w:tcW w:w="3646" w:type="dxa"/>
          </w:tcPr>
          <w:p w:rsidR="00E976CA" w:rsidRPr="0094657F" w:rsidRDefault="00E976CA" w:rsidP="0094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заходу/проєкту</w:t>
            </w:r>
          </w:p>
        </w:tc>
        <w:tc>
          <w:tcPr>
            <w:tcW w:w="5137" w:type="dxa"/>
          </w:tcPr>
          <w:p w:rsidR="00E976CA" w:rsidRPr="0094657F" w:rsidRDefault="00E976CA" w:rsidP="0094657F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Учасники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6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</w:rPr>
              <w:t xml:space="preserve">28 </w:t>
            </w:r>
            <w:proofErr w:type="spellStart"/>
            <w:r>
              <w:rPr>
                <w:color w:val="19191A"/>
              </w:rPr>
              <w:t>квітня</w:t>
            </w:r>
            <w:proofErr w:type="spellEnd"/>
            <w:r w:rsidR="00267C49" w:rsidRPr="0094657F">
              <w:rPr>
                <w:color w:val="19191A"/>
              </w:rPr>
              <w:t xml:space="preserve">, </w:t>
            </w:r>
            <w:proofErr w:type="spellStart"/>
            <w:r w:rsidR="00267C49" w:rsidRPr="0094657F">
              <w:rPr>
                <w:color w:val="19191A"/>
              </w:rPr>
              <w:t>Луцький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національний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технічний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молодих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учених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здобувачів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вищої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>«</w:t>
            </w:r>
            <w:proofErr w:type="spellStart"/>
            <w:r w:rsidRPr="0094657F">
              <w:rPr>
                <w:color w:val="19191A"/>
              </w:rPr>
              <w:t>Якість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безпечність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товарів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ind w:right="597"/>
              <w:jc w:val="center"/>
              <w:rPr>
                <w:color w:val="19191A"/>
                <w:lang w:val="uk-UA"/>
              </w:rPr>
            </w:pPr>
            <w:r>
              <w:rPr>
                <w:color w:val="19191A"/>
                <w:lang w:val="uk-UA"/>
              </w:rPr>
              <w:t xml:space="preserve"> Іноземні представники та Луцького національного технічного університету (</w:t>
            </w:r>
            <w:r w:rsidR="00267C49" w:rsidRPr="0094657F">
              <w:rPr>
                <w:color w:val="19191A"/>
              </w:rPr>
              <w:t>143</w:t>
            </w:r>
            <w:r>
              <w:rPr>
                <w:color w:val="19191A"/>
                <w:lang w:val="uk-UA"/>
              </w:rPr>
              <w:t xml:space="preserve"> од.)</w:t>
            </w:r>
          </w:p>
        </w:tc>
      </w:tr>
      <w:tr w:rsidR="0028362D" w:rsidRPr="0094657F" w:rsidTr="00384309">
        <w:trPr>
          <w:trHeight w:val="1331"/>
          <w:jc w:val="center"/>
        </w:trPr>
        <w:tc>
          <w:tcPr>
            <w:tcW w:w="516" w:type="dxa"/>
          </w:tcPr>
          <w:p w:rsidR="0028362D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6" w:type="dxa"/>
          </w:tcPr>
          <w:p w:rsidR="0094657F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>
              <w:rPr>
                <w:color w:val="19191A"/>
              </w:rPr>
              <w:t xml:space="preserve">28 </w:t>
            </w:r>
            <w:proofErr w:type="spellStart"/>
            <w:r>
              <w:rPr>
                <w:color w:val="19191A"/>
              </w:rPr>
              <w:t>квітня</w:t>
            </w:r>
            <w:proofErr w:type="spellEnd"/>
            <w:r>
              <w:rPr>
                <w:color w:val="19191A"/>
                <w:lang w:val="uk-UA"/>
              </w:rPr>
              <w:t>,</w:t>
            </w:r>
          </w:p>
          <w:p w:rsidR="0028362D" w:rsidRPr="00384309" w:rsidRDefault="0028362D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8362D" w:rsidRPr="0094657F" w:rsidRDefault="0028362D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ІІ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Розвиток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архітектури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Східній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Європі</w:t>
            </w:r>
            <w:proofErr w:type="spellEnd"/>
            <w:r w:rsidRPr="0094657F">
              <w:rPr>
                <w:color w:val="19191A"/>
              </w:rPr>
              <w:t xml:space="preserve">: </w:t>
            </w:r>
            <w:proofErr w:type="spellStart"/>
            <w:r w:rsidRPr="0094657F">
              <w:rPr>
                <w:color w:val="19191A"/>
              </w:rPr>
              <w:t>реалії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проблеми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перспективи</w:t>
            </w:r>
            <w:proofErr w:type="spellEnd"/>
            <w:r w:rsidRPr="0094657F">
              <w:rPr>
                <w:color w:val="19191A"/>
              </w:rPr>
              <w:t>»</w:t>
            </w:r>
          </w:p>
        </w:tc>
        <w:tc>
          <w:tcPr>
            <w:tcW w:w="5137" w:type="dxa"/>
          </w:tcPr>
          <w:p w:rsidR="0028362D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(50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8362D" w:rsidRPr="0094657F" w:rsidTr="0094657F">
        <w:trPr>
          <w:jc w:val="center"/>
        </w:trPr>
        <w:tc>
          <w:tcPr>
            <w:tcW w:w="516" w:type="dxa"/>
          </w:tcPr>
          <w:p w:rsidR="0028362D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6" w:type="dxa"/>
          </w:tcPr>
          <w:p w:rsidR="0028362D" w:rsidRPr="0094657F" w:rsidRDefault="0028362D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12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8362D" w:rsidRPr="00384309" w:rsidRDefault="0028362D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 w:rsidRPr="0094657F">
              <w:rPr>
                <w:color w:val="19191A"/>
              </w:rPr>
              <w:t xml:space="preserve">VIII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інтернет-конференція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молодих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учених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="00384309">
              <w:rPr>
                <w:color w:val="19191A"/>
              </w:rPr>
              <w:t>студентів</w:t>
            </w:r>
            <w:proofErr w:type="spellEnd"/>
            <w:r w:rsidR="00384309">
              <w:rPr>
                <w:color w:val="19191A"/>
              </w:rPr>
              <w:t xml:space="preserve"> </w:t>
            </w:r>
            <w:r w:rsidR="00384309">
              <w:rPr>
                <w:color w:val="19191A"/>
                <w:lang w:val="uk-UA"/>
              </w:rPr>
              <w:t>«</w:t>
            </w:r>
            <w:proofErr w:type="spellStart"/>
            <w:r w:rsidR="00384309">
              <w:rPr>
                <w:color w:val="19191A"/>
              </w:rPr>
              <w:t>Інновації</w:t>
            </w:r>
            <w:proofErr w:type="spellEnd"/>
            <w:r w:rsidR="00384309">
              <w:rPr>
                <w:color w:val="19191A"/>
              </w:rPr>
              <w:t xml:space="preserve"> у </w:t>
            </w:r>
            <w:proofErr w:type="spellStart"/>
            <w:r w:rsidR="00384309">
              <w:rPr>
                <w:color w:val="19191A"/>
              </w:rPr>
              <w:t>будівництві</w:t>
            </w:r>
            <w:proofErr w:type="spellEnd"/>
            <w:r w:rsidR="00384309">
              <w:rPr>
                <w:color w:val="19191A"/>
                <w:lang w:val="uk-UA"/>
              </w:rPr>
              <w:t>»</w:t>
            </w:r>
          </w:p>
        </w:tc>
        <w:tc>
          <w:tcPr>
            <w:tcW w:w="5137" w:type="dxa"/>
          </w:tcPr>
          <w:p w:rsidR="0028362D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(101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8362D" w:rsidRPr="0094657F" w:rsidTr="0094657F">
        <w:trPr>
          <w:jc w:val="center"/>
        </w:trPr>
        <w:tc>
          <w:tcPr>
            <w:tcW w:w="516" w:type="dxa"/>
          </w:tcPr>
          <w:p w:rsidR="0028362D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6" w:type="dxa"/>
          </w:tcPr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13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en-US"/>
              </w:rPr>
            </w:pPr>
            <w:proofErr w:type="spellStart"/>
            <w:r w:rsidRPr="0094657F">
              <w:rPr>
                <w:color w:val="19191A"/>
              </w:rPr>
              <w:t>Інноваційні</w:t>
            </w:r>
            <w:proofErr w:type="spellEnd"/>
            <w:r w:rsidRPr="0094657F">
              <w:rPr>
                <w:color w:val="19191A"/>
                <w:lang w:val="en-US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технології</w:t>
            </w:r>
            <w:proofErr w:type="spellEnd"/>
            <w:r w:rsidRPr="0094657F">
              <w:rPr>
                <w:color w:val="19191A"/>
                <w:lang w:val="en-US"/>
              </w:rPr>
              <w:t xml:space="preserve"> </w:t>
            </w:r>
            <w:r w:rsidRPr="0094657F">
              <w:rPr>
                <w:color w:val="19191A"/>
              </w:rPr>
              <w:t>у</w:t>
            </w:r>
            <w:r w:rsidRPr="0094657F">
              <w:rPr>
                <w:color w:val="19191A"/>
                <w:lang w:val="en-US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будівництві</w:t>
            </w:r>
            <w:proofErr w:type="spellEnd"/>
          </w:p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en-US"/>
              </w:rPr>
            </w:pPr>
            <w:r w:rsidRPr="0094657F">
              <w:rPr>
                <w:color w:val="19191A"/>
                <w:lang w:val="en-US"/>
              </w:rPr>
              <w:t>Innovative technologies in Construction</w:t>
            </w:r>
          </w:p>
        </w:tc>
        <w:tc>
          <w:tcPr>
            <w:tcW w:w="5137" w:type="dxa"/>
          </w:tcPr>
          <w:p w:rsidR="0028362D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(51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16-18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384309" w:rsidRDefault="00267C49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r w:rsidR="00384309">
              <w:rPr>
                <w:color w:val="19191A"/>
                <w:lang w:val="uk-UA"/>
              </w:rPr>
              <w:t>«</w:t>
            </w:r>
            <w:proofErr w:type="spellStart"/>
            <w:r w:rsidRPr="0094657F">
              <w:rPr>
                <w:color w:val="19191A"/>
              </w:rPr>
              <w:t>Мате</w:t>
            </w:r>
            <w:r w:rsidR="00384309">
              <w:rPr>
                <w:color w:val="19191A"/>
              </w:rPr>
              <w:t>ріали</w:t>
            </w:r>
            <w:proofErr w:type="spellEnd"/>
            <w:r w:rsidR="00384309">
              <w:rPr>
                <w:color w:val="19191A"/>
              </w:rPr>
              <w:t xml:space="preserve"> та </w:t>
            </w:r>
            <w:proofErr w:type="spellStart"/>
            <w:r w:rsidR="00384309">
              <w:rPr>
                <w:color w:val="19191A"/>
              </w:rPr>
              <w:t>технології</w:t>
            </w:r>
            <w:proofErr w:type="spellEnd"/>
            <w:r w:rsidR="00384309">
              <w:rPr>
                <w:color w:val="19191A"/>
              </w:rPr>
              <w:t xml:space="preserve"> в </w:t>
            </w:r>
            <w:proofErr w:type="spellStart"/>
            <w:r w:rsidR="00384309">
              <w:rPr>
                <w:color w:val="19191A"/>
              </w:rPr>
              <w:t>інженерії</w:t>
            </w:r>
            <w:proofErr w:type="spellEnd"/>
            <w:r w:rsidR="00384309">
              <w:rPr>
                <w:color w:val="19191A"/>
                <w:lang w:val="uk-UA"/>
              </w:rPr>
              <w:t>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(253 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18-19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ІІІ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Підприємництво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торгівля</w:t>
            </w:r>
            <w:proofErr w:type="spellEnd"/>
            <w:r w:rsidRPr="0094657F">
              <w:rPr>
                <w:color w:val="19191A"/>
              </w:rPr>
              <w:t xml:space="preserve">: </w:t>
            </w:r>
            <w:proofErr w:type="spellStart"/>
            <w:r w:rsidRPr="0094657F">
              <w:rPr>
                <w:color w:val="19191A"/>
              </w:rPr>
              <w:t>сучасний</w:t>
            </w:r>
            <w:proofErr w:type="spellEnd"/>
            <w:r w:rsidRPr="0094657F">
              <w:rPr>
                <w:color w:val="19191A"/>
              </w:rPr>
              <w:t xml:space="preserve"> стан та </w:t>
            </w:r>
            <w:proofErr w:type="spellStart"/>
            <w:r w:rsidRPr="0094657F">
              <w:rPr>
                <w:color w:val="19191A"/>
              </w:rPr>
              <w:t>перспективи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розвитку</w:t>
            </w:r>
            <w:proofErr w:type="spellEnd"/>
            <w:r w:rsidRPr="0094657F">
              <w:rPr>
                <w:color w:val="19191A"/>
              </w:rPr>
              <w:t>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(102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8362D" w:rsidRPr="0094657F" w:rsidTr="0094657F">
        <w:trPr>
          <w:jc w:val="center"/>
        </w:trPr>
        <w:tc>
          <w:tcPr>
            <w:tcW w:w="516" w:type="dxa"/>
          </w:tcPr>
          <w:p w:rsidR="0028362D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16" w:type="dxa"/>
          </w:tcPr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18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>«</w:t>
            </w:r>
            <w:proofErr w:type="spellStart"/>
            <w:r w:rsidRPr="0094657F">
              <w:rPr>
                <w:color w:val="19191A"/>
              </w:rPr>
              <w:t>Сучасні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проблеми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виклики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розвитку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досліджень</w:t>
            </w:r>
            <w:proofErr w:type="spellEnd"/>
            <w:r w:rsidRPr="0094657F">
              <w:rPr>
                <w:color w:val="19191A"/>
              </w:rPr>
              <w:t xml:space="preserve"> у </w:t>
            </w:r>
            <w:proofErr w:type="spellStart"/>
            <w:r w:rsidRPr="0094657F">
              <w:rPr>
                <w:color w:val="19191A"/>
              </w:rPr>
              <w:t>галузі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механіки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en-US"/>
              </w:rPr>
            </w:pPr>
            <w:r w:rsidRPr="0094657F">
              <w:rPr>
                <w:color w:val="19191A"/>
                <w:lang w:val="en-US"/>
              </w:rPr>
              <w:t>«Modern problems and challenges in the development of research in the field of mechanics»</w:t>
            </w:r>
          </w:p>
        </w:tc>
        <w:tc>
          <w:tcPr>
            <w:tcW w:w="5137" w:type="dxa"/>
          </w:tcPr>
          <w:p w:rsidR="0028362D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(90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8362D" w:rsidRPr="0094657F" w:rsidTr="0094657F">
        <w:trPr>
          <w:jc w:val="center"/>
        </w:trPr>
        <w:tc>
          <w:tcPr>
            <w:tcW w:w="516" w:type="dxa"/>
          </w:tcPr>
          <w:p w:rsidR="0028362D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16" w:type="dxa"/>
          </w:tcPr>
          <w:p w:rsidR="0028362D" w:rsidRPr="0094657F" w:rsidRDefault="0028362D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19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8362D" w:rsidRPr="0094657F" w:rsidRDefault="0028362D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ІІІ </w:t>
            </w:r>
            <w:proofErr w:type="spellStart"/>
            <w:r w:rsidRPr="0094657F">
              <w:rPr>
                <w:color w:val="19191A"/>
              </w:rPr>
              <w:t>Міжнародний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науково-практичний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семінар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Сучасна</w:t>
            </w:r>
            <w:proofErr w:type="spellEnd"/>
            <w:r w:rsidRPr="0094657F">
              <w:rPr>
                <w:color w:val="19191A"/>
              </w:rPr>
              <w:t xml:space="preserve"> парадигма </w:t>
            </w:r>
            <w:proofErr w:type="spellStart"/>
            <w:r w:rsidRPr="0094657F">
              <w:rPr>
                <w:color w:val="19191A"/>
              </w:rPr>
              <w:t>міжнародних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економічних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відносин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умовах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глобальних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трансформацій</w:t>
            </w:r>
            <w:proofErr w:type="spellEnd"/>
            <w:r w:rsidRPr="0094657F">
              <w:rPr>
                <w:color w:val="19191A"/>
              </w:rPr>
              <w:t>»</w:t>
            </w:r>
          </w:p>
        </w:tc>
        <w:tc>
          <w:tcPr>
            <w:tcW w:w="5137" w:type="dxa"/>
          </w:tcPr>
          <w:p w:rsidR="0028362D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(36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25-26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IX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з проблем </w:t>
            </w:r>
            <w:proofErr w:type="spellStart"/>
            <w:r w:rsidRPr="0094657F">
              <w:rPr>
                <w:color w:val="19191A"/>
              </w:rPr>
              <w:t>вищої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  <w:r w:rsidRPr="0094657F">
              <w:rPr>
                <w:color w:val="19191A"/>
              </w:rPr>
              <w:t xml:space="preserve"> і науки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>«</w:t>
            </w:r>
            <w:proofErr w:type="spellStart"/>
            <w:r w:rsidRPr="0094657F">
              <w:rPr>
                <w:color w:val="19191A"/>
              </w:rPr>
              <w:t>Інформаційні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технології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освіті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науці</w:t>
            </w:r>
            <w:proofErr w:type="spellEnd"/>
            <w:r w:rsidRPr="0094657F">
              <w:rPr>
                <w:color w:val="19191A"/>
              </w:rPr>
              <w:t xml:space="preserve"> і </w:t>
            </w:r>
            <w:proofErr w:type="spellStart"/>
            <w:r w:rsidRPr="0094657F">
              <w:rPr>
                <w:color w:val="19191A"/>
              </w:rPr>
              <w:t>виробництві</w:t>
            </w:r>
            <w:proofErr w:type="spellEnd"/>
            <w:r w:rsidRPr="0094657F">
              <w:rPr>
                <w:color w:val="19191A"/>
              </w:rPr>
              <w:t xml:space="preserve"> (ІТОНВ-2023)»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(150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16" w:type="dxa"/>
          </w:tcPr>
          <w:p w:rsidR="00267C49" w:rsidRPr="00384309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 w:rsidRPr="0094657F">
              <w:rPr>
                <w:color w:val="19191A"/>
              </w:rPr>
              <w:t xml:space="preserve">30 </w:t>
            </w:r>
            <w:proofErr w:type="spellStart"/>
            <w:r w:rsidRPr="0094657F">
              <w:rPr>
                <w:color w:val="19191A"/>
              </w:rPr>
              <w:t>травня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r w:rsidR="00384309">
              <w:rPr>
                <w:color w:val="19191A"/>
                <w:lang w:val="uk-UA"/>
              </w:rPr>
              <w:t>-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 </w:t>
            </w:r>
            <w:proofErr w:type="spellStart"/>
            <w:r w:rsidRPr="0094657F">
              <w:rPr>
                <w:color w:val="19191A"/>
              </w:rPr>
              <w:t>червня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lastRenderedPageBreak/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lastRenderedPageBreak/>
              <w:t xml:space="preserve">IX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lastRenderedPageBreak/>
              <w:t>«</w:t>
            </w:r>
            <w:proofErr w:type="spellStart"/>
            <w:r w:rsidRPr="0094657F">
              <w:rPr>
                <w:color w:val="19191A"/>
              </w:rPr>
              <w:t>Теоретичні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експериментальні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дослідження</w:t>
            </w:r>
            <w:proofErr w:type="spellEnd"/>
            <w:r w:rsidRPr="0094657F">
              <w:rPr>
                <w:color w:val="19191A"/>
              </w:rPr>
              <w:t xml:space="preserve"> у </w:t>
            </w:r>
            <w:proofErr w:type="spellStart"/>
            <w:r w:rsidRPr="0094657F">
              <w:rPr>
                <w:color w:val="19191A"/>
              </w:rPr>
              <w:t>технологіях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сучасного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матеріалознавства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машинобудування</w:t>
            </w:r>
            <w:proofErr w:type="spellEnd"/>
            <w:r w:rsidRPr="0094657F">
              <w:rPr>
                <w:color w:val="19191A"/>
              </w:rPr>
              <w:t>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lastRenderedPageBreak/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(210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8362D" w:rsidRPr="0094657F" w:rsidTr="0094657F">
        <w:trPr>
          <w:jc w:val="center"/>
        </w:trPr>
        <w:tc>
          <w:tcPr>
            <w:tcW w:w="516" w:type="dxa"/>
          </w:tcPr>
          <w:p w:rsidR="0028362D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16" w:type="dxa"/>
          </w:tcPr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7-8 </w:t>
            </w:r>
            <w:proofErr w:type="spellStart"/>
            <w:r w:rsidRPr="0094657F">
              <w:rPr>
                <w:color w:val="19191A"/>
              </w:rPr>
              <w:t>червня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IX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</w:p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з проблем </w:t>
            </w:r>
            <w:proofErr w:type="spellStart"/>
            <w:r w:rsidRPr="0094657F">
              <w:rPr>
                <w:color w:val="19191A"/>
              </w:rPr>
              <w:t>вищої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  <w:r w:rsidRPr="0094657F">
              <w:rPr>
                <w:color w:val="19191A"/>
              </w:rPr>
              <w:t xml:space="preserve"> і науки</w:t>
            </w:r>
          </w:p>
          <w:p w:rsidR="0028362D" w:rsidRPr="0094657F" w:rsidRDefault="0028362D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>«</w:t>
            </w:r>
            <w:proofErr w:type="spellStart"/>
            <w:r w:rsidRPr="0094657F">
              <w:rPr>
                <w:color w:val="19191A"/>
              </w:rPr>
              <w:t>Інноваційні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технології</w:t>
            </w:r>
            <w:proofErr w:type="spellEnd"/>
            <w:r w:rsidRPr="0094657F">
              <w:rPr>
                <w:color w:val="19191A"/>
              </w:rPr>
              <w:t xml:space="preserve"> в АПК»</w:t>
            </w:r>
          </w:p>
        </w:tc>
        <w:tc>
          <w:tcPr>
            <w:tcW w:w="5137" w:type="dxa"/>
          </w:tcPr>
          <w:p w:rsidR="0028362D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  <w:lang w:val="uk-UA"/>
              </w:rPr>
              <w:t>(</w:t>
            </w:r>
            <w:r w:rsidRPr="0094657F">
              <w:rPr>
                <w:color w:val="19191A"/>
              </w:rPr>
              <w:t>163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  <w:lang w:val="uk-U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23 </w:t>
            </w:r>
            <w:proofErr w:type="spellStart"/>
            <w:r w:rsidRPr="0094657F">
              <w:rPr>
                <w:color w:val="19191A"/>
              </w:rPr>
              <w:t>червня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ХV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Сучасні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кризові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явища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економіці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проблеми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облікового</w:t>
            </w:r>
            <w:proofErr w:type="spellEnd"/>
            <w:r w:rsidRPr="0094657F">
              <w:rPr>
                <w:color w:val="19191A"/>
              </w:rPr>
              <w:t xml:space="preserve">, контрольного та </w:t>
            </w:r>
            <w:proofErr w:type="spellStart"/>
            <w:r w:rsidRPr="0094657F">
              <w:rPr>
                <w:color w:val="19191A"/>
              </w:rPr>
              <w:t>аналітичного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забезпечення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управління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підприємством</w:t>
            </w:r>
            <w:proofErr w:type="spellEnd"/>
            <w:r w:rsidRPr="0094657F">
              <w:rPr>
                <w:color w:val="19191A"/>
              </w:rPr>
              <w:t>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(78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16" w:type="dxa"/>
          </w:tcPr>
          <w:p w:rsidR="00267C49" w:rsidRPr="00384309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 w:rsidRPr="0094657F">
              <w:rPr>
                <w:color w:val="19191A"/>
              </w:rPr>
              <w:t xml:space="preserve">29 </w:t>
            </w:r>
            <w:proofErr w:type="spellStart"/>
            <w:r w:rsidRPr="0094657F">
              <w:rPr>
                <w:color w:val="19191A"/>
              </w:rPr>
              <w:t>червня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r w:rsidR="00384309">
              <w:rPr>
                <w:color w:val="19191A"/>
                <w:lang w:val="uk-UA"/>
              </w:rPr>
              <w:t>-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 </w:t>
            </w:r>
            <w:proofErr w:type="spellStart"/>
            <w:r w:rsidRPr="0094657F">
              <w:rPr>
                <w:color w:val="19191A"/>
              </w:rPr>
              <w:t>липня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Х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науково-технічна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Підвищення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рівня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ефективності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енергоспоживання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електротехнічних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пристроях</w:t>
            </w:r>
            <w:proofErr w:type="spellEnd"/>
            <w:r w:rsidRPr="0094657F">
              <w:rPr>
                <w:color w:val="19191A"/>
              </w:rPr>
              <w:t xml:space="preserve"> і системах»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(105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16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</w:rPr>
              <w:t xml:space="preserve">3 </w:t>
            </w:r>
            <w:proofErr w:type="spellStart"/>
            <w:r>
              <w:rPr>
                <w:color w:val="19191A"/>
              </w:rPr>
              <w:t>жовтня</w:t>
            </w:r>
            <w:proofErr w:type="spellEnd"/>
            <w:r w:rsidR="00267C49" w:rsidRPr="0094657F">
              <w:rPr>
                <w:color w:val="19191A"/>
              </w:rPr>
              <w:t xml:space="preserve">, </w:t>
            </w:r>
            <w:proofErr w:type="spellStart"/>
            <w:r w:rsidR="00267C49" w:rsidRPr="0094657F">
              <w:rPr>
                <w:color w:val="19191A"/>
              </w:rPr>
              <w:t>Луцький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національний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технічний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VII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Енергетична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безпека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навколишнього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середовища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(125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23 листопада,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X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здобувачів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вищої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молодих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вчених</w:t>
            </w:r>
            <w:proofErr w:type="spellEnd"/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>«</w:t>
            </w:r>
            <w:proofErr w:type="spellStart"/>
            <w:r w:rsidRPr="0094657F">
              <w:rPr>
                <w:color w:val="19191A"/>
              </w:rPr>
              <w:t>Актуальні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проблеми</w:t>
            </w:r>
            <w:proofErr w:type="spellEnd"/>
            <w:r w:rsidRPr="0094657F">
              <w:rPr>
                <w:color w:val="19191A"/>
              </w:rPr>
              <w:t xml:space="preserve"> маркетингового менеджменту. </w:t>
            </w:r>
            <w:proofErr w:type="spellStart"/>
            <w:r w:rsidRPr="0094657F">
              <w:rPr>
                <w:color w:val="19191A"/>
              </w:rPr>
              <w:t>Виклики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сьогодення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>
              <w:rPr>
                <w:color w:val="19191A"/>
              </w:rPr>
              <w:t>(</w:t>
            </w:r>
            <w:r w:rsidRPr="0094657F">
              <w:rPr>
                <w:color w:val="19191A"/>
              </w:rPr>
              <w:t>100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17 листопада,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інтернет-конференція</w:t>
            </w:r>
            <w:proofErr w:type="spellEnd"/>
          </w:p>
          <w:p w:rsidR="00267C49" w:rsidRPr="00384309" w:rsidRDefault="0038430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>
              <w:rPr>
                <w:color w:val="19191A"/>
                <w:lang w:val="uk-UA"/>
              </w:rPr>
              <w:t>«</w:t>
            </w:r>
            <w:proofErr w:type="spellStart"/>
            <w:r w:rsidR="00267C49" w:rsidRPr="0094657F">
              <w:rPr>
                <w:color w:val="19191A"/>
              </w:rPr>
              <w:t>Сучасні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проблеми</w:t>
            </w:r>
            <w:proofErr w:type="spellEnd"/>
            <w:r w:rsidR="00267C49" w:rsidRPr="0094657F">
              <w:rPr>
                <w:color w:val="19191A"/>
              </w:rPr>
              <w:t xml:space="preserve"> </w:t>
            </w:r>
            <w:proofErr w:type="spellStart"/>
            <w:r w:rsidR="00267C49" w:rsidRPr="0094657F">
              <w:rPr>
                <w:color w:val="19191A"/>
              </w:rPr>
              <w:t>містобудування</w:t>
            </w:r>
            <w:proofErr w:type="spellEnd"/>
            <w:r w:rsidR="00267C49" w:rsidRPr="0094657F">
              <w:rPr>
                <w:color w:val="19191A"/>
              </w:rPr>
              <w:t xml:space="preserve">. </w:t>
            </w:r>
            <w:proofErr w:type="spellStart"/>
            <w:r w:rsidR="00267C49" w:rsidRPr="0094657F">
              <w:rPr>
                <w:color w:val="19191A"/>
              </w:rPr>
              <w:t>Пер</w:t>
            </w:r>
            <w:r>
              <w:rPr>
                <w:color w:val="19191A"/>
              </w:rPr>
              <w:t>спективи</w:t>
            </w:r>
            <w:proofErr w:type="spellEnd"/>
            <w:r>
              <w:rPr>
                <w:color w:val="19191A"/>
              </w:rPr>
              <w:t xml:space="preserve"> та </w:t>
            </w:r>
            <w:proofErr w:type="spellStart"/>
            <w:r>
              <w:rPr>
                <w:color w:val="19191A"/>
              </w:rPr>
              <w:t>пріоритети</w:t>
            </w:r>
            <w:proofErr w:type="spellEnd"/>
            <w:r>
              <w:rPr>
                <w:color w:val="19191A"/>
              </w:rPr>
              <w:t xml:space="preserve"> </w:t>
            </w:r>
            <w:proofErr w:type="spellStart"/>
            <w:r>
              <w:rPr>
                <w:color w:val="19191A"/>
              </w:rPr>
              <w:t>розвитку</w:t>
            </w:r>
            <w:proofErr w:type="spellEnd"/>
            <w:r>
              <w:rPr>
                <w:color w:val="19191A"/>
                <w:lang w:val="uk-UA"/>
              </w:rPr>
              <w:t>»</w:t>
            </w:r>
          </w:p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(100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267C49" w:rsidRPr="0094657F" w:rsidTr="0094657F">
        <w:trPr>
          <w:jc w:val="center"/>
        </w:trPr>
        <w:tc>
          <w:tcPr>
            <w:tcW w:w="516" w:type="dxa"/>
          </w:tcPr>
          <w:p w:rsidR="00267C4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1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04 листопада, </w:t>
            </w: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</w:tc>
        <w:tc>
          <w:tcPr>
            <w:tcW w:w="3646" w:type="dxa"/>
          </w:tcPr>
          <w:p w:rsidR="00267C49" w:rsidRPr="0094657F" w:rsidRDefault="00267C4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XV </w:t>
            </w:r>
            <w:proofErr w:type="spellStart"/>
            <w:r w:rsidRPr="0094657F">
              <w:rPr>
                <w:color w:val="19191A"/>
              </w:rPr>
              <w:t>міжнародна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науково</w:t>
            </w:r>
            <w:proofErr w:type="spellEnd"/>
            <w:r w:rsidRPr="0094657F">
              <w:rPr>
                <w:color w:val="19191A"/>
              </w:rPr>
              <w:t xml:space="preserve">-практична </w:t>
            </w:r>
            <w:proofErr w:type="spellStart"/>
            <w:r w:rsidRPr="0094657F">
              <w:rPr>
                <w:color w:val="19191A"/>
              </w:rPr>
              <w:t>конференція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молодих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учених</w:t>
            </w:r>
            <w:proofErr w:type="spellEnd"/>
            <w:r w:rsidRPr="0094657F">
              <w:rPr>
                <w:color w:val="19191A"/>
              </w:rPr>
              <w:t xml:space="preserve"> та </w:t>
            </w:r>
            <w:proofErr w:type="spellStart"/>
            <w:r w:rsidRPr="0094657F">
              <w:rPr>
                <w:color w:val="19191A"/>
              </w:rPr>
              <w:t>здобувачів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</w:p>
          <w:p w:rsidR="00267C49" w:rsidRPr="0094657F" w:rsidRDefault="00267C49" w:rsidP="003843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>«</w:t>
            </w:r>
            <w:proofErr w:type="spellStart"/>
            <w:r w:rsidRPr="0094657F">
              <w:rPr>
                <w:color w:val="19191A"/>
              </w:rPr>
              <w:t>сучасні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проблеми</w:t>
            </w:r>
            <w:proofErr w:type="spellEnd"/>
            <w:r w:rsidRPr="0094657F">
              <w:rPr>
                <w:color w:val="19191A"/>
              </w:rPr>
              <w:t xml:space="preserve"> і </w:t>
            </w:r>
            <w:proofErr w:type="spellStart"/>
            <w:r w:rsidRPr="0094657F">
              <w:rPr>
                <w:color w:val="19191A"/>
              </w:rPr>
              <w:t>перспективи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розвитку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обліку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аналізу</w:t>
            </w:r>
            <w:proofErr w:type="spellEnd"/>
            <w:r w:rsidRPr="0094657F">
              <w:rPr>
                <w:color w:val="19191A"/>
              </w:rPr>
              <w:t xml:space="preserve"> і контролю в </w:t>
            </w:r>
            <w:proofErr w:type="spellStart"/>
            <w:r w:rsidRPr="0094657F">
              <w:rPr>
                <w:color w:val="19191A"/>
              </w:rPr>
              <w:t>умовах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глобалізації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економіки</w:t>
            </w:r>
            <w:proofErr w:type="spellEnd"/>
            <w:r w:rsidRPr="0094657F">
              <w:rPr>
                <w:color w:val="19191A"/>
              </w:rPr>
              <w:t>»</w:t>
            </w:r>
          </w:p>
        </w:tc>
        <w:tc>
          <w:tcPr>
            <w:tcW w:w="5137" w:type="dxa"/>
          </w:tcPr>
          <w:p w:rsidR="00267C49" w:rsidRPr="0094657F" w:rsidRDefault="0094657F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Іноземні представники та Луцького національного технічного університету </w:t>
            </w:r>
            <w:r>
              <w:rPr>
                <w:color w:val="19191A"/>
                <w:lang w:val="uk-UA"/>
              </w:rPr>
              <w:br/>
            </w:r>
            <w:r w:rsidRPr="0094657F">
              <w:rPr>
                <w:color w:val="19191A"/>
              </w:rPr>
              <w:t>(125</w:t>
            </w:r>
            <w:r>
              <w:rPr>
                <w:color w:val="19191A"/>
                <w:lang w:val="uk-UA"/>
              </w:rPr>
              <w:t xml:space="preserve"> </w:t>
            </w:r>
            <w:r w:rsidRPr="0094657F">
              <w:rPr>
                <w:color w:val="19191A"/>
              </w:rPr>
              <w:t>од.)</w:t>
            </w:r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16" w:type="dxa"/>
            <w:shd w:val="clear" w:color="auto" w:fill="auto"/>
          </w:tcPr>
          <w:p w:rsidR="006B7E34" w:rsidRPr="0094657F" w:rsidRDefault="006B7E34" w:rsidP="0094657F">
            <w:pPr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15.01.2021</w:t>
            </w:r>
          </w:p>
          <w:p w:rsidR="00A67759" w:rsidRPr="0094657F" w:rsidRDefault="00A67759" w:rsidP="0094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14.01.202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Проєкт</w:t>
            </w:r>
            <w:proofErr w:type="spellEnd"/>
            <w:r w:rsidRPr="00946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657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ERASMUS+KA2</w:t>
            </w:r>
            <w:r w:rsidRPr="00946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Посилення ролі ЗВО у промисловій трансформації до парадигми «Індустрія 4.0» у Грузії та Україні / </w:t>
            </w: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HEIn4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Katholieke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Universiteit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Leuven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Instituto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Politécnico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Porto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Kungliga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Tekniska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Högskolan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Volvo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Gent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Akaki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Tsereteli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Batumi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Shota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Rustavelli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Business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Georgia's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Donetsk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Lutsk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Metallurgical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Odessa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I.I.Mechnikov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  <w:p w:rsidR="00A67759" w:rsidRPr="0094657F" w:rsidRDefault="00A67759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Daughter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Festo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616" w:type="dxa"/>
            <w:shd w:val="clear" w:color="auto" w:fill="auto"/>
          </w:tcPr>
          <w:p w:rsidR="006B7E34" w:rsidRPr="0094657F" w:rsidRDefault="006B7E34" w:rsidP="0094657F">
            <w:pPr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15.01.2021</w:t>
            </w:r>
          </w:p>
          <w:p w:rsidR="00A67759" w:rsidRPr="0094657F" w:rsidRDefault="00A67759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14.01.202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Проєкт</w:t>
            </w: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4657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ERASMUS+KA2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«Центри сертифікації викладачів: інноваційні підходи до досконалості викладання» / UTTERLY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Університет </w:t>
            </w:r>
            <w:proofErr w:type="spellStart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Вітовта</w:t>
            </w:r>
            <w:proofErr w:type="spellEnd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 Великого, Литва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Байройтський</w:t>
            </w:r>
            <w:proofErr w:type="spellEnd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 університет, Німеччина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Університет Версаль-Сен-</w:t>
            </w:r>
            <w:proofErr w:type="spellStart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Кантен</w:t>
            </w:r>
            <w:proofErr w:type="spellEnd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-</w:t>
            </w:r>
            <w:proofErr w:type="spellStart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ан-Івлін</w:t>
            </w:r>
            <w:proofErr w:type="spellEnd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, Франція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Вроцлавський технічний університет, Польща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Київський національний економічний університет імені Вадима Гетьмана, Україна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Полтавський національний педагогічний університет імені В. Г. Короленка, Україна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Луцький національний технічний університет, Україна</w:t>
            </w:r>
          </w:p>
          <w:p w:rsidR="00A67759" w:rsidRPr="0094657F" w:rsidRDefault="00A67759" w:rsidP="006606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Центральноукраїнський</w:t>
            </w:r>
            <w:proofErr w:type="spellEnd"/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 державний педагогічний університет імені Володимира Винниченка, Україна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Університет Григорія Сковороди в Переяславі, Україна</w:t>
            </w:r>
          </w:p>
          <w:p w:rsidR="00A67759" w:rsidRPr="0094657F" w:rsidRDefault="00A67759" w:rsidP="006606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Ніжинський державний університет імені Миколи Гоголя, Україна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Національна академія педагогічних наук України, Україна</w:t>
            </w:r>
          </w:p>
          <w:p w:rsidR="00A67759" w:rsidRPr="0094657F" w:rsidRDefault="00A67759" w:rsidP="009465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Криворізький Національний Університет, Україна</w:t>
            </w:r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1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15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01.</w:t>
            </w:r>
            <w:r w:rsidR="0066060C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20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21 14.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  <w:lang w:val="en-US"/>
              </w:rPr>
              <w:t>01.</w:t>
            </w:r>
            <w:r w:rsidR="0066060C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20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Проєкт</w:t>
            </w: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4657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ERASMUS+KA2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Відкриті практики, прозорість та доброчесність для сучасної вищої школи / 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OPTIMA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Львівська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політехніка</w:t>
            </w:r>
            <w:proofErr w:type="spellEnd"/>
            <w:r w:rsidRPr="0094657F">
              <w:rPr>
                <w:color w:val="19191A"/>
              </w:rPr>
              <w:t xml:space="preserve">», </w:t>
            </w:r>
            <w:proofErr w:type="spellStart"/>
            <w:r w:rsidRPr="0094657F">
              <w:rPr>
                <w:color w:val="19191A"/>
              </w:rPr>
              <w:t>головний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бенефіціар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Донецький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</w:t>
            </w:r>
            <w:proofErr w:type="spellEnd"/>
            <w:r w:rsidRPr="0094657F">
              <w:rPr>
                <w:color w:val="19191A"/>
              </w:rPr>
              <w:t xml:space="preserve">. Василя </w:t>
            </w:r>
            <w:proofErr w:type="spellStart"/>
            <w:r w:rsidRPr="0094657F">
              <w:rPr>
                <w:color w:val="19191A"/>
              </w:rPr>
              <w:t>Стуса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Сумський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державний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антарктичний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науковий</w:t>
            </w:r>
            <w:proofErr w:type="spellEnd"/>
            <w:r w:rsidRPr="0094657F">
              <w:rPr>
                <w:color w:val="19191A"/>
              </w:rPr>
              <w:t xml:space="preserve"> центр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Національне</w:t>
            </w:r>
            <w:proofErr w:type="spellEnd"/>
            <w:r w:rsidRPr="0094657F">
              <w:rPr>
                <w:color w:val="19191A"/>
              </w:rPr>
              <w:t xml:space="preserve"> агентство </w:t>
            </w:r>
            <w:proofErr w:type="spellStart"/>
            <w:r w:rsidRPr="0094657F">
              <w:rPr>
                <w:color w:val="19191A"/>
              </w:rPr>
              <w:t>із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забезпечення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якості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вищої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Граца</w:t>
            </w:r>
            <w:proofErr w:type="spellEnd"/>
            <w:r w:rsidRPr="0094657F">
              <w:rPr>
                <w:color w:val="19191A"/>
              </w:rPr>
              <w:t xml:space="preserve"> (</w:t>
            </w:r>
            <w:proofErr w:type="spellStart"/>
            <w:r w:rsidRPr="0094657F">
              <w:rPr>
                <w:color w:val="19191A"/>
              </w:rPr>
              <w:t>Австрія</w:t>
            </w:r>
            <w:proofErr w:type="spellEnd"/>
            <w:r w:rsidRPr="0094657F">
              <w:rPr>
                <w:color w:val="19191A"/>
              </w:rPr>
              <w:t>)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Вроцлавська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політехніка</w:t>
            </w:r>
            <w:proofErr w:type="spellEnd"/>
            <w:r w:rsidRPr="0094657F">
              <w:rPr>
                <w:color w:val="19191A"/>
              </w:rPr>
              <w:t xml:space="preserve"> (</w:t>
            </w:r>
            <w:proofErr w:type="spellStart"/>
            <w:r w:rsidRPr="0094657F">
              <w:rPr>
                <w:color w:val="19191A"/>
              </w:rPr>
              <w:t>Польща</w:t>
            </w:r>
            <w:proofErr w:type="spellEnd"/>
            <w:r w:rsidRPr="0094657F">
              <w:rPr>
                <w:color w:val="19191A"/>
              </w:rPr>
              <w:t>)</w:t>
            </w:r>
          </w:p>
          <w:p w:rsidR="00930A77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Кот-</w:t>
            </w:r>
            <w:proofErr w:type="spellStart"/>
            <w:r w:rsidRPr="0094657F">
              <w:rPr>
                <w:color w:val="19191A"/>
              </w:rPr>
              <w:t>д’Азур</w:t>
            </w:r>
            <w:proofErr w:type="spellEnd"/>
            <w:r w:rsidRPr="0094657F">
              <w:rPr>
                <w:color w:val="19191A"/>
              </w:rPr>
              <w:t xml:space="preserve"> (</w:t>
            </w:r>
            <w:proofErr w:type="spellStart"/>
            <w:r w:rsidRPr="0094657F">
              <w:rPr>
                <w:color w:val="19191A"/>
              </w:rPr>
              <w:t>Франція</w:t>
            </w:r>
            <w:proofErr w:type="spellEnd"/>
            <w:r w:rsidR="00930A77">
              <w:rPr>
                <w:color w:val="19191A"/>
                <w:lang w:val="uk-UA"/>
              </w:rPr>
              <w:t>)</w:t>
            </w:r>
          </w:p>
          <w:p w:rsidR="00A67759" w:rsidRPr="0094657F" w:rsidRDefault="00930A77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>
              <w:rPr>
                <w:color w:val="19191A"/>
                <w:lang w:val="uk-UA"/>
              </w:rPr>
              <w:t xml:space="preserve"> </w:t>
            </w:r>
            <w:r w:rsidR="00A67759" w:rsidRPr="0094657F">
              <w:rPr>
                <w:color w:val="19191A"/>
              </w:rPr>
              <w:t>ГО «</w:t>
            </w:r>
            <w:proofErr w:type="spellStart"/>
            <w:r w:rsidR="00A67759" w:rsidRPr="0094657F">
              <w:rPr>
                <w:color w:val="19191A"/>
              </w:rPr>
              <w:t>Eurodoc</w:t>
            </w:r>
            <w:proofErr w:type="spellEnd"/>
            <w:r w:rsidR="00A67759" w:rsidRPr="0094657F">
              <w:rPr>
                <w:color w:val="19191A"/>
              </w:rPr>
              <w:t>» (</w:t>
            </w:r>
            <w:proofErr w:type="spellStart"/>
            <w:r w:rsidR="00A67759" w:rsidRPr="0094657F">
              <w:rPr>
                <w:color w:val="19191A"/>
              </w:rPr>
              <w:t>Бельгія</w:t>
            </w:r>
            <w:proofErr w:type="spellEnd"/>
            <w:r w:rsidR="00A67759" w:rsidRPr="0094657F">
              <w:rPr>
                <w:color w:val="19191A"/>
              </w:rPr>
              <w:t>)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4657F">
              <w:rPr>
                <w:color w:val="19191A"/>
              </w:rPr>
              <w:t>ГО «</w:t>
            </w:r>
            <w:proofErr w:type="spellStart"/>
            <w:r w:rsidRPr="0094657F">
              <w:rPr>
                <w:color w:val="19191A"/>
              </w:rPr>
              <w:t>Stichting</w:t>
            </w:r>
            <w:proofErr w:type="spellEnd"/>
            <w:r w:rsidRPr="0094657F">
              <w:rPr>
                <w:color w:val="19191A"/>
              </w:rPr>
              <w:t xml:space="preserve"> eIFL.net» (</w:t>
            </w:r>
            <w:proofErr w:type="spellStart"/>
            <w:r w:rsidRPr="0094657F">
              <w:rPr>
                <w:color w:val="19191A"/>
              </w:rPr>
              <w:t>Нідерланди</w:t>
            </w:r>
            <w:proofErr w:type="spellEnd"/>
            <w:r w:rsidRPr="0094657F">
              <w:rPr>
                <w:color w:val="19191A"/>
              </w:rPr>
              <w:t>)</w:t>
            </w:r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1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28.02.</w:t>
            </w:r>
            <w:r w:rsidR="0066060C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20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22 27.02.</w:t>
            </w:r>
            <w:r w:rsidR="0066060C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20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Проєкт ERASMUS+KA2</w:t>
            </w:r>
            <w:r w:rsidR="00F57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YOU «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Платформа цифрової дипломатії та інклюзи</w:t>
            </w:r>
            <w:r w:rsidR="00F57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вних досліджень миру для молоді»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ro-RO"/>
              </w:rPr>
            </w:pPr>
            <w:r w:rsidRPr="0094657F">
              <w:rPr>
                <w:color w:val="19191A"/>
                <w:lang w:val="ro-RO"/>
              </w:rPr>
              <w:t>Боснійський філіал асоціації цінних можливостей BRAVO, Боснія і Герцеговина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Робіт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Текнолоджі</w:t>
            </w:r>
            <w:proofErr w:type="spellEnd"/>
            <w:r w:rsidRPr="0094657F">
              <w:rPr>
                <w:color w:val="19191A"/>
              </w:rPr>
              <w:t xml:space="preserve"> Лтд., </w:t>
            </w:r>
            <w:proofErr w:type="spellStart"/>
            <w:r w:rsidRPr="0094657F">
              <w:rPr>
                <w:color w:val="19191A"/>
              </w:rPr>
              <w:t>Туреччина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Академія</w:t>
            </w:r>
            <w:proofErr w:type="spellEnd"/>
            <w:r w:rsidRPr="0094657F">
              <w:rPr>
                <w:color w:val="19191A"/>
              </w:rPr>
              <w:t xml:space="preserve"> PENGUIN, </w:t>
            </w:r>
            <w:proofErr w:type="spellStart"/>
            <w:r w:rsidRPr="0094657F">
              <w:rPr>
                <w:color w:val="19191A"/>
              </w:rPr>
              <w:t>Німеччина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Громадська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організація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Welcome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Home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International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Бельгія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Молодіжна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організація</w:t>
            </w:r>
            <w:proofErr w:type="spellEnd"/>
            <w:r w:rsidRPr="0094657F">
              <w:rPr>
                <w:color w:val="19191A"/>
              </w:rPr>
              <w:t xml:space="preserve"> TTB, </w:t>
            </w:r>
            <w:proofErr w:type="spellStart"/>
            <w:r w:rsidRPr="0094657F">
              <w:rPr>
                <w:color w:val="19191A"/>
              </w:rPr>
              <w:t>Норвегія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94657F">
              <w:rPr>
                <w:color w:val="19191A"/>
              </w:rPr>
              <w:t>Організація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Aktyvistai</w:t>
            </w:r>
            <w:proofErr w:type="spellEnd"/>
            <w:r w:rsidRPr="0094657F">
              <w:rPr>
                <w:color w:val="19191A"/>
              </w:rPr>
              <w:t>, Литва</w:t>
            </w:r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1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2023-2025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Проєкт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ERASMUS+KA2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"Цифрова трансформація освітнього процесу ЗВО в Україні та Молдові для сталого співробітництва з підприємствами"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 xml:space="preserve"> (DIGITRANS)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1.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Lower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Danube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Kapodistrian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Athens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(NKUA,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Greece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Chernihiv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Polytechnic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(CPNU,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Kharkiv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Automobile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Highway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KhNAHU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8" w:history="1"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Lutsk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National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Technical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University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(LNTU,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Ukraine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)</w:t>
              </w:r>
            </w:hyperlink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Subsidiary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SNT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(SNT,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hyperlink r:id="rId9" w:history="1"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Technical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University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of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Moldova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(TUM, </w:t>
              </w:r>
              <w:proofErr w:type="spellStart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Moldova</w:t>
              </w:r>
              <w:proofErr w:type="spellEnd"/>
              <w:r w:rsidRPr="0094657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)</w:t>
              </w:r>
            </w:hyperlink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Alecu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Russo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State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Bălți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Moldova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Bogdan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Petriceicu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Hasdeu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State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Cahul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(USCH,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Moldova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7759" w:rsidRPr="0094657F" w:rsidRDefault="00A67759" w:rsidP="0094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Intreprinderea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Capital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Strain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Draexlmaier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Automotive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SRL (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Moldova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16" w:type="dxa"/>
            <w:shd w:val="clear" w:color="auto" w:fill="auto"/>
          </w:tcPr>
          <w:p w:rsidR="00A67759" w:rsidRPr="0094657F" w:rsidRDefault="006B7E34" w:rsidP="0094657F">
            <w:pPr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 xml:space="preserve">01.07.2022 </w:t>
            </w:r>
            <w:r w:rsidR="00A67759"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30.06.2024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програми </w:t>
            </w: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EIT </w:t>
            </w:r>
            <w:proofErr w:type="spellStart"/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>Raw</w:t>
            </w:r>
            <w:proofErr w:type="spellEnd"/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57F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"Прискорення інноваційної діяльності та підприємницької майстерності у закладах вищої освіти" (</w:t>
            </w:r>
            <w:proofErr w:type="spellStart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AccEnt</w:t>
            </w:r>
            <w:proofErr w:type="spellEnd"/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імені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Арістотеля</w:t>
            </w:r>
            <w:proofErr w:type="spellEnd"/>
            <w:r w:rsidRPr="0094657F">
              <w:rPr>
                <w:color w:val="19191A"/>
              </w:rPr>
              <w:t xml:space="preserve"> в </w:t>
            </w:r>
            <w:proofErr w:type="spellStart"/>
            <w:r w:rsidRPr="0094657F">
              <w:rPr>
                <w:color w:val="19191A"/>
              </w:rPr>
              <w:t>Салоніках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Греція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Льовенський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католицький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Бельгія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Марії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Кюрі-Склодовської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Польща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rStyle w:val="3832"/>
                <w:color w:val="000000"/>
              </w:rPr>
              <w:t xml:space="preserve">Томас Мор </w:t>
            </w:r>
            <w:proofErr w:type="spellStart"/>
            <w:r w:rsidRPr="0094657F">
              <w:rPr>
                <w:color w:val="19191A"/>
              </w:rPr>
              <w:t>Кемпен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Бельгія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прикладних</w:t>
            </w:r>
            <w:proofErr w:type="spellEnd"/>
            <w:r w:rsidRPr="0094657F">
              <w:rPr>
                <w:rStyle w:val="3832"/>
                <w:color w:val="000000"/>
              </w:rPr>
              <w:t xml:space="preserve"> наук </w:t>
            </w:r>
            <w:proofErr w:type="spellStart"/>
            <w:r w:rsidRPr="0094657F">
              <w:rPr>
                <w:color w:val="19191A"/>
              </w:rPr>
              <w:t>Фонтіса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Нідерланди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r w:rsidRPr="0094657F">
              <w:rPr>
                <w:color w:val="19191A"/>
              </w:rPr>
              <w:t xml:space="preserve">Пабло де </w:t>
            </w:r>
            <w:proofErr w:type="spellStart"/>
            <w:r w:rsidRPr="0094657F">
              <w:rPr>
                <w:color w:val="19191A"/>
              </w:rPr>
              <w:t>Олавіде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Іспанія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Мачерати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Італія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Ідеї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gramStart"/>
            <w:r w:rsidRPr="0094657F">
              <w:rPr>
                <w:rStyle w:val="3832"/>
                <w:color w:val="000000"/>
              </w:rPr>
              <w:t>Вперед</w:t>
            </w:r>
            <w:proofErr w:type="gram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Ideas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Forward</w:t>
            </w:r>
            <w:proofErr w:type="spellEnd"/>
            <w:r w:rsidRPr="0094657F">
              <w:rPr>
                <w:rStyle w:val="3832"/>
                <w:color w:val="000000"/>
              </w:rPr>
              <w:t xml:space="preserve">, </w:t>
            </w:r>
            <w:proofErr w:type="spellStart"/>
            <w:r w:rsidRPr="0094657F">
              <w:rPr>
                <w:rStyle w:val="3832"/>
                <w:color w:val="000000"/>
              </w:rPr>
              <w:t>Греція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rStyle w:val="3832"/>
                <w:color w:val="000000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Луцький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національний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технічний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, </w:t>
            </w:r>
            <w:proofErr w:type="spellStart"/>
            <w:r w:rsidRPr="0094657F">
              <w:rPr>
                <w:rStyle w:val="3832"/>
                <w:color w:val="000000"/>
              </w:rPr>
              <w:t>Україна</w:t>
            </w:r>
            <w:proofErr w:type="spellEnd"/>
          </w:p>
          <w:p w:rsidR="00A67759" w:rsidRPr="0094657F" w:rsidRDefault="00A67759" w:rsidP="0094657F">
            <w:pPr>
              <w:pStyle w:val="docdata1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rStyle w:val="3832"/>
                <w:color w:val="000000"/>
              </w:rPr>
              <w:t>Одеський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національний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університет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proofErr w:type="spellStart"/>
            <w:r w:rsidRPr="0094657F">
              <w:rPr>
                <w:rStyle w:val="3832"/>
                <w:color w:val="000000"/>
              </w:rPr>
              <w:t>імені</w:t>
            </w:r>
            <w:proofErr w:type="spellEnd"/>
            <w:r w:rsidRPr="0094657F">
              <w:rPr>
                <w:rStyle w:val="3832"/>
                <w:color w:val="000000"/>
              </w:rPr>
              <w:t xml:space="preserve"> </w:t>
            </w:r>
            <w:r w:rsidRPr="0094657F">
              <w:rPr>
                <w:color w:val="19191A"/>
              </w:rPr>
              <w:t xml:space="preserve">I. I. Мечникова, </w:t>
            </w:r>
            <w:proofErr w:type="spellStart"/>
            <w:r w:rsidRPr="0094657F">
              <w:rPr>
                <w:color w:val="19191A"/>
              </w:rPr>
              <w:t>Україна</w:t>
            </w:r>
            <w:proofErr w:type="spellEnd"/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16" w:type="dxa"/>
            <w:shd w:val="clear" w:color="auto" w:fill="auto"/>
          </w:tcPr>
          <w:p w:rsidR="00A67759" w:rsidRPr="0094657F" w:rsidRDefault="006B7E34" w:rsidP="0094657F">
            <w:pPr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03.01.2023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br/>
            </w:r>
            <w:r w:rsidR="00A67759"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31.12.2023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Проєкт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програми </w:t>
            </w: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NAWA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"Зелений перехід в українських університетах"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GTUA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 w:rsidRPr="0094657F">
              <w:rPr>
                <w:color w:val="19191A"/>
                <w:lang w:val="uk-UA"/>
              </w:rPr>
              <w:t>-Вроцлавська Політехніка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  <w:lang w:val="uk-UA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Сумськии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державнии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Національнии</w:t>
            </w:r>
            <w:proofErr w:type="spellEnd"/>
            <w:r w:rsidRPr="0094657F">
              <w:rPr>
                <w:color w:val="19191A"/>
              </w:rPr>
              <w:t>̆ ТУ «</w:t>
            </w:r>
            <w:proofErr w:type="spellStart"/>
            <w:r w:rsidRPr="0094657F">
              <w:rPr>
                <w:color w:val="19191A"/>
              </w:rPr>
              <w:t>Дніпровська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політехніка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Харківськии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національнии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радіоелектроніки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Луцькии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національнии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технічнии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Національнии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Одеська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політехніка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  <w:lang w:val="uk-UA"/>
              </w:rPr>
              <w:t>-</w:t>
            </w:r>
            <w:proofErr w:type="spellStart"/>
            <w:r w:rsidRPr="0094657F">
              <w:rPr>
                <w:color w:val="19191A"/>
              </w:rPr>
              <w:t>Хмельницькии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національнии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Національнии</w:t>
            </w:r>
            <w:proofErr w:type="spellEnd"/>
            <w:r w:rsidRPr="0094657F">
              <w:rPr>
                <w:color w:val="19191A"/>
              </w:rPr>
              <w:t xml:space="preserve">̆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Львівська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політехніка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3832"/>
                <w:color w:val="000000"/>
              </w:rPr>
            </w:pPr>
            <w:r w:rsidRPr="0094657F">
              <w:rPr>
                <w:color w:val="19191A"/>
              </w:rPr>
              <w:t xml:space="preserve">- </w:t>
            </w:r>
            <w:proofErr w:type="spellStart"/>
            <w:r w:rsidRPr="0094657F">
              <w:rPr>
                <w:color w:val="19191A"/>
              </w:rPr>
              <w:t>Національне</w:t>
            </w:r>
            <w:proofErr w:type="spellEnd"/>
            <w:r w:rsidRPr="0094657F">
              <w:rPr>
                <w:color w:val="19191A"/>
              </w:rPr>
              <w:t xml:space="preserve"> агентство </w:t>
            </w:r>
            <w:proofErr w:type="spellStart"/>
            <w:r w:rsidRPr="0094657F">
              <w:rPr>
                <w:color w:val="19191A"/>
              </w:rPr>
              <w:t>із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забезпечення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якості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вищоі</w:t>
            </w:r>
            <w:proofErr w:type="spellEnd"/>
            <w:r w:rsidRPr="0094657F">
              <w:rPr>
                <w:color w:val="19191A"/>
              </w:rPr>
              <w:t xml:space="preserve">̈ </w:t>
            </w:r>
            <w:proofErr w:type="spellStart"/>
            <w:r w:rsidRPr="0094657F">
              <w:rPr>
                <w:color w:val="19191A"/>
              </w:rPr>
              <w:t>освіти</w:t>
            </w:r>
            <w:proofErr w:type="spellEnd"/>
          </w:p>
        </w:tc>
      </w:tr>
      <w:tr w:rsidR="00A67759" w:rsidRPr="0094657F" w:rsidTr="0094657F">
        <w:trPr>
          <w:jc w:val="center"/>
        </w:trPr>
        <w:tc>
          <w:tcPr>
            <w:tcW w:w="516" w:type="dxa"/>
          </w:tcPr>
          <w:p w:rsidR="00A67759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16" w:type="dxa"/>
            <w:shd w:val="clear" w:color="auto" w:fill="auto"/>
          </w:tcPr>
          <w:p w:rsidR="00A67759" w:rsidRPr="0094657F" w:rsidRDefault="006B7E34" w:rsidP="0094657F">
            <w:pPr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03.01.2023</w:t>
            </w:r>
            <w:r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br/>
            </w:r>
            <w:r w:rsidR="00A67759" w:rsidRPr="0094657F">
              <w:rPr>
                <w:rFonts w:ascii="Times New Roman" w:hAnsi="Times New Roman" w:cs="Times New Roman"/>
                <w:color w:val="19191A"/>
                <w:sz w:val="24"/>
                <w:szCs w:val="24"/>
                <w:shd w:val="clear" w:color="auto" w:fill="FFFFFF"/>
              </w:rPr>
              <w:t>31.12.2023</w:t>
            </w:r>
          </w:p>
        </w:tc>
        <w:tc>
          <w:tcPr>
            <w:tcW w:w="3646" w:type="dxa"/>
            <w:shd w:val="clear" w:color="auto" w:fill="auto"/>
          </w:tcPr>
          <w:p w:rsidR="00A67759" w:rsidRPr="0094657F" w:rsidRDefault="00A67759" w:rsidP="00946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Проєкт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програми </w:t>
            </w:r>
            <w:r w:rsidRPr="009465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NAWA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"Європейський консорціум інноваційних університетів для України" 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ECIU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946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UKRAINE</w:t>
            </w:r>
          </w:p>
        </w:tc>
        <w:tc>
          <w:tcPr>
            <w:tcW w:w="5137" w:type="dxa"/>
            <w:shd w:val="clear" w:color="auto" w:fill="auto"/>
          </w:tcPr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Лодзький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, </w:t>
            </w:r>
            <w:proofErr w:type="spellStart"/>
            <w:r w:rsidRPr="0094657F">
              <w:rPr>
                <w:color w:val="19191A"/>
              </w:rPr>
              <w:t>Республіка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Польща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Харківський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автомобільно-дорожній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"</w:t>
            </w:r>
            <w:proofErr w:type="spellStart"/>
            <w:r w:rsidRPr="0094657F">
              <w:rPr>
                <w:color w:val="19191A"/>
              </w:rPr>
              <w:t>Львівська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Політехніка</w:t>
            </w:r>
            <w:proofErr w:type="spellEnd"/>
            <w:r w:rsidRPr="0094657F">
              <w:rPr>
                <w:color w:val="19191A"/>
              </w:rPr>
              <w:t>"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Луцький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Львівський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</w:t>
            </w:r>
            <w:proofErr w:type="spellEnd"/>
            <w:r w:rsidRPr="0094657F">
              <w:rPr>
                <w:color w:val="19191A"/>
              </w:rPr>
              <w:t xml:space="preserve">. </w:t>
            </w:r>
            <w:proofErr w:type="spellStart"/>
            <w:r w:rsidRPr="0094657F">
              <w:rPr>
                <w:color w:val="19191A"/>
              </w:rPr>
              <w:t>Івана</w:t>
            </w:r>
            <w:proofErr w:type="spellEnd"/>
            <w:r w:rsidRPr="0094657F">
              <w:rPr>
                <w:color w:val="19191A"/>
              </w:rPr>
              <w:t xml:space="preserve"> Франка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lastRenderedPageBreak/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«</w:t>
            </w:r>
            <w:proofErr w:type="spellStart"/>
            <w:r w:rsidRPr="0094657F">
              <w:rPr>
                <w:color w:val="19191A"/>
              </w:rPr>
              <w:t>Харківський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інститут</w:t>
            </w:r>
            <w:proofErr w:type="spellEnd"/>
            <w:r w:rsidRPr="0094657F">
              <w:rPr>
                <w:color w:val="19191A"/>
              </w:rPr>
              <w:t>»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Харківський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</w:t>
            </w:r>
            <w:proofErr w:type="spellEnd"/>
            <w:r w:rsidRPr="0094657F">
              <w:rPr>
                <w:color w:val="19191A"/>
              </w:rPr>
              <w:t xml:space="preserve">. В. Н. </w:t>
            </w:r>
            <w:proofErr w:type="spellStart"/>
            <w:r w:rsidRPr="0094657F">
              <w:rPr>
                <w:color w:val="19191A"/>
              </w:rPr>
              <w:t>Каразіна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Харківський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міського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господарства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імені</w:t>
            </w:r>
            <w:proofErr w:type="spellEnd"/>
            <w:r w:rsidRPr="0094657F">
              <w:rPr>
                <w:color w:val="19191A"/>
              </w:rPr>
              <w:t xml:space="preserve"> О.М. Бекетова</w:t>
            </w:r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Київський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політехнічний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інститут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імені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Ігоря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Сікорського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9191A"/>
              </w:rPr>
            </w:pP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педагогічний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імені</w:t>
            </w:r>
            <w:proofErr w:type="spellEnd"/>
            <w:r w:rsidRPr="0094657F">
              <w:rPr>
                <w:color w:val="19191A"/>
              </w:rPr>
              <w:t xml:space="preserve"> М. П. </w:t>
            </w:r>
            <w:proofErr w:type="spellStart"/>
            <w:r w:rsidRPr="0094657F">
              <w:rPr>
                <w:color w:val="19191A"/>
              </w:rPr>
              <w:t>Драгоманова</w:t>
            </w:r>
            <w:proofErr w:type="spellEnd"/>
          </w:p>
          <w:p w:rsidR="00A67759" w:rsidRPr="0094657F" w:rsidRDefault="00A67759" w:rsidP="0094657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3832"/>
                <w:color w:val="000000"/>
              </w:rPr>
            </w:pPr>
            <w:proofErr w:type="spellStart"/>
            <w:r w:rsidRPr="0094657F">
              <w:rPr>
                <w:color w:val="19191A"/>
              </w:rPr>
              <w:t>Київський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національний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університет</w:t>
            </w:r>
            <w:proofErr w:type="spellEnd"/>
            <w:r w:rsidRPr="0094657F">
              <w:rPr>
                <w:color w:val="19191A"/>
              </w:rPr>
              <w:t xml:space="preserve"> </w:t>
            </w:r>
            <w:proofErr w:type="spellStart"/>
            <w:r w:rsidRPr="0094657F">
              <w:rPr>
                <w:color w:val="19191A"/>
              </w:rPr>
              <w:t>імені</w:t>
            </w:r>
            <w:proofErr w:type="spellEnd"/>
            <w:r w:rsidRPr="0094657F">
              <w:rPr>
                <w:color w:val="19191A"/>
              </w:rPr>
              <w:t xml:space="preserve"> Тараса </w:t>
            </w:r>
            <w:proofErr w:type="spellStart"/>
            <w:r w:rsidRPr="0094657F">
              <w:rPr>
                <w:color w:val="19191A"/>
              </w:rPr>
              <w:t>Шевченка</w:t>
            </w:r>
            <w:proofErr w:type="spellEnd"/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2022-2023</w:t>
            </w:r>
          </w:p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Люблін, Республіка Польща)</w:t>
            </w:r>
          </w:p>
        </w:tc>
        <w:tc>
          <w:tcPr>
            <w:tcW w:w="3646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 «Підприємливі діти» у партнерстві із Університетом Марії Кюрі-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Склодовської</w:t>
            </w:r>
            <w:proofErr w:type="spellEnd"/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«Підприємливі діти» - проєкт про економічний розвиток та підприємницьку освіти у Університеті Марії Кюрі-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Склодовської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ВНУ імені Лесі Українки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3646" w:type="dxa"/>
            <w:vAlign w:val="center"/>
          </w:tcPr>
          <w:p w:rsidR="006B7E34" w:rsidRPr="0094657F" w:rsidRDefault="0066060C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«Сталість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освіті </w:t>
            </w:r>
            <w:r w:rsidR="006B7E34"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медіа: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E34"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наближаючи Україну та ЄС» 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3646" w:type="dxa"/>
            <w:vAlign w:val="center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«Стратегічні комунікації ЄС: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протидія деструктивним впливам» 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3646" w:type="dxa"/>
            <w:vAlign w:val="center"/>
          </w:tcPr>
          <w:p w:rsidR="006B7E34" w:rsidRPr="0094657F" w:rsidRDefault="0066060C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E34"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«Сталий, інклюзивний та розумний розвиток в умова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децентралізації: досвід ЄС» 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2022-2025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«Волинський центр європейських студій: зелене та безпечне сусідство» 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«Розвиток академічної доброчесності та відповідальності: політика ЄС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«Розробка Європейської рамкової програми дій щодо психічного здоров’я та благополуччя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Жана Моне «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Політика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ЄС у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спорту»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Жана Моне «Європейські цінності в контексті політики держави-кандидата на вступ до ЄС»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NAWA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WPiK_PL_UA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Польська мова для 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майбутніх психологів з України»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Університет імені Адама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Міцевича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Познані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 імені Лесі Українки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NAWA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Стежками пис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ьменників і поетів </w:t>
            </w:r>
            <w:proofErr w:type="spellStart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Люблінщини</w:t>
            </w:r>
            <w:proofErr w:type="spellEnd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Державна Академія Прикладних Наук в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Хелмі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 імені Лесі Українки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646" w:type="dxa"/>
          </w:tcPr>
          <w:p w:rsidR="006B7E34" w:rsidRPr="0094657F" w:rsidRDefault="006B7E34" w:rsidP="006606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NAWA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Польська мова з культурою – лексика та література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 ім. Марії Кюрі-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Склодовської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Чорноморський національний університет імені П. Могили; ВНУ імені Лесі Українки.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646" w:type="dxa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NAWA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GLOTTOPOL – Дидактика польської мови як іноземної на європейському тлі.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Публікаційно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-навчальний пакет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Гданський університет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 імені Лесі Українки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2023</w:t>
            </w:r>
          </w:p>
        </w:tc>
        <w:tc>
          <w:tcPr>
            <w:tcW w:w="3646" w:type="dxa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Маломаштабний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офіційної допомоги Чеської Республіки в галузі розвитку 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Розширення реабілітаційних послуг у реабілітаційних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клініках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Волинського національного університету імені Лесі Українки шляхом створення дитячог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ерготерапевтичного</w:t>
            </w:r>
            <w:proofErr w:type="spellEnd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відділення»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Посольство Чеської Республіки в Україні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 імені Лесі Українки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2023</w:t>
            </w:r>
          </w:p>
        </w:tc>
        <w:tc>
          <w:tcPr>
            <w:tcW w:w="3646" w:type="dxa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UK-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Twinning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Scheme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«Покращення якості програм докторів філософії та професійне навчання наукових керівників»</w:t>
            </w:r>
          </w:p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UK-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R&amp;I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twinning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grants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scheme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Improving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Doctoral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Supervisory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Training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Workshops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Університет Англія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Раскін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 імені Лесі Українки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B7E34" w:rsidRPr="0094657F" w:rsidTr="0094657F">
        <w:trPr>
          <w:jc w:val="center"/>
        </w:trPr>
        <w:tc>
          <w:tcPr>
            <w:tcW w:w="516" w:type="dxa"/>
          </w:tcPr>
          <w:p w:rsidR="006B7E34" w:rsidRPr="0094657F" w:rsidRDefault="002A2B52" w:rsidP="002A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7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16" w:type="dxa"/>
            <w:vAlign w:val="center"/>
          </w:tcPr>
          <w:p w:rsidR="006B7E34" w:rsidRPr="0094657F" w:rsidRDefault="006B7E34" w:rsidP="009465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94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/>
              </w:rPr>
              <w:t>2023</w:t>
            </w:r>
          </w:p>
        </w:tc>
        <w:tc>
          <w:tcPr>
            <w:tcW w:w="3646" w:type="dxa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Просування курсу електронного навчання з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кібергігієни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(CRDF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Інтеграція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нового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курсу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«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Кібербезпека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»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до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навчальної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програми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Волинського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національного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університету</w:t>
            </w:r>
            <w:proofErr w:type="spellEnd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імені</w:t>
            </w:r>
            <w:proofErr w:type="spellEnd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Лесі</w:t>
            </w:r>
            <w:proofErr w:type="spellEnd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Українк</w:t>
            </w:r>
            <w:proofErr w:type="spellEnd"/>
            <w:r w:rsidR="0066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(Integration of new Cybersecurity course into the Curriculum of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Lesya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Ukrainka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Volyn</w:t>
            </w:r>
            <w:proofErr w:type="spellEnd"/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National University)</w:t>
            </w:r>
          </w:p>
        </w:tc>
        <w:tc>
          <w:tcPr>
            <w:tcW w:w="5137" w:type="dxa"/>
            <w:vAlign w:val="center"/>
          </w:tcPr>
          <w:p w:rsidR="006B7E34" w:rsidRPr="0094657F" w:rsidRDefault="006B7E34" w:rsidP="009465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CRDF Global; 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 імені Лесі Українки</w:t>
            </w:r>
            <w:r w:rsidRPr="009465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</w:tr>
    </w:tbl>
    <w:p w:rsidR="00B157DD" w:rsidRPr="00B157DD" w:rsidRDefault="00B157DD" w:rsidP="002A2B52">
      <w:pPr>
        <w:ind w:hanging="284"/>
        <w:jc w:val="both"/>
        <w:rPr>
          <w:rFonts w:ascii="Times New Roman" w:hAnsi="Times New Roman" w:cs="Times New Roman"/>
        </w:rPr>
      </w:pPr>
    </w:p>
    <w:sectPr w:rsidR="00B157DD" w:rsidRPr="00B157DD" w:rsidSect="00024E65">
      <w:headerReference w:type="default" r:id="rId10"/>
      <w:pgSz w:w="11906" w:h="16838" w:code="9"/>
      <w:pgMar w:top="567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ED" w:rsidRDefault="00BF10ED" w:rsidP="0066060C">
      <w:pPr>
        <w:spacing w:after="0" w:line="240" w:lineRule="auto"/>
      </w:pPr>
      <w:r>
        <w:separator/>
      </w:r>
    </w:p>
  </w:endnote>
  <w:endnote w:type="continuationSeparator" w:id="0">
    <w:p w:rsidR="00BF10ED" w:rsidRDefault="00BF10ED" w:rsidP="0066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ED" w:rsidRDefault="00BF10ED" w:rsidP="0066060C">
      <w:pPr>
        <w:spacing w:after="0" w:line="240" w:lineRule="auto"/>
      </w:pPr>
      <w:r>
        <w:separator/>
      </w:r>
    </w:p>
  </w:footnote>
  <w:footnote w:type="continuationSeparator" w:id="0">
    <w:p w:rsidR="00BF10ED" w:rsidRDefault="00BF10ED" w:rsidP="0066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718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060C" w:rsidRDefault="006606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0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060C" w:rsidRDefault="006606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104"/>
    <w:multiLevelType w:val="hybridMultilevel"/>
    <w:tmpl w:val="94924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245"/>
    <w:multiLevelType w:val="multilevel"/>
    <w:tmpl w:val="AED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40"/>
    <w:rsid w:val="00024E65"/>
    <w:rsid w:val="0003673C"/>
    <w:rsid w:val="001A56F4"/>
    <w:rsid w:val="00233ED8"/>
    <w:rsid w:val="00264A61"/>
    <w:rsid w:val="00267C49"/>
    <w:rsid w:val="0028362D"/>
    <w:rsid w:val="002A2B52"/>
    <w:rsid w:val="002B1032"/>
    <w:rsid w:val="00376317"/>
    <w:rsid w:val="00384309"/>
    <w:rsid w:val="00563B0E"/>
    <w:rsid w:val="005834A9"/>
    <w:rsid w:val="005C3F18"/>
    <w:rsid w:val="0066060C"/>
    <w:rsid w:val="006B7E34"/>
    <w:rsid w:val="007A17D9"/>
    <w:rsid w:val="007F6CE6"/>
    <w:rsid w:val="007F738A"/>
    <w:rsid w:val="00930A77"/>
    <w:rsid w:val="0094657F"/>
    <w:rsid w:val="009E19CF"/>
    <w:rsid w:val="00A67759"/>
    <w:rsid w:val="00AA0EC6"/>
    <w:rsid w:val="00B14C69"/>
    <w:rsid w:val="00B157DD"/>
    <w:rsid w:val="00BF10ED"/>
    <w:rsid w:val="00BF262F"/>
    <w:rsid w:val="00C26062"/>
    <w:rsid w:val="00C55240"/>
    <w:rsid w:val="00CA4369"/>
    <w:rsid w:val="00E30F8B"/>
    <w:rsid w:val="00E777BA"/>
    <w:rsid w:val="00E976CA"/>
    <w:rsid w:val="00EA3878"/>
    <w:rsid w:val="00EB6D4E"/>
    <w:rsid w:val="00F427D4"/>
    <w:rsid w:val="00F43848"/>
    <w:rsid w:val="00F57E08"/>
    <w:rsid w:val="00F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FBB5"/>
  <w15:chartTrackingRefBased/>
  <w15:docId w15:val="{D9071972-03EE-4380-90DA-0814F4D1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267C49"/>
    <w:rPr>
      <w:b/>
      <w:bCs/>
    </w:rPr>
  </w:style>
  <w:style w:type="character" w:customStyle="1" w:styleId="3832">
    <w:name w:val="3832"/>
    <w:aliases w:val="baiaagaaboqcaaadywwaaaxzdaaaaaaaaaaaaaaaaaaaaaaaaaaaaaaaaaaaaaaaaaaaaaaaaaaaaaaaaaaaaaaaaaaaaaaaaaaaaaaaaaaaaaaaaaaaaaaaaaaaaaaaaaaaaaaaaaaaaaaaaaaaaaaaaaaaaaaaaaaaaaaaaaaaaaaaaaaaaaaaaaaaaaaaaaaaaaaaaaaaaaaaaaaaaaaaaaaaaaaaaaaaaaaa"/>
    <w:basedOn w:val="a0"/>
    <w:rsid w:val="00267C49"/>
  </w:style>
  <w:style w:type="paragraph" w:customStyle="1" w:styleId="docdata1">
    <w:name w:val="docdata1"/>
    <w:aliases w:val="docy1,v51,16301"/>
    <w:basedOn w:val="a"/>
    <w:rsid w:val="0026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A2B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06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6060C"/>
  </w:style>
  <w:style w:type="paragraph" w:styleId="a9">
    <w:name w:val="footer"/>
    <w:basedOn w:val="a"/>
    <w:link w:val="aa"/>
    <w:uiPriority w:val="99"/>
    <w:unhideWhenUsed/>
    <w:rsid w:val="006606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6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tu.edu.ua/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m.md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2A63-4CFF-4387-A443-EF5FFCBA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dcterms:created xsi:type="dcterms:W3CDTF">2023-10-31T12:41:00Z</dcterms:created>
  <dcterms:modified xsi:type="dcterms:W3CDTF">2024-01-05T12:40:00Z</dcterms:modified>
</cp:coreProperties>
</file>