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89" w:rsidRDefault="00530B89" w:rsidP="00E05167">
      <w:pPr>
        <w:jc w:val="both"/>
        <w:rPr>
          <w:rFonts w:ascii="Times New Roman" w:hAnsi="Times New Roman" w:cs="Times New Roman"/>
          <w:b/>
          <w:sz w:val="28"/>
        </w:rPr>
      </w:pPr>
      <w:r w:rsidRPr="00530B89">
        <w:rPr>
          <w:rFonts w:ascii="Times New Roman" w:hAnsi="Times New Roman" w:cs="Times New Roman"/>
          <w:b/>
          <w:sz w:val="28"/>
        </w:rPr>
        <w:t xml:space="preserve">Напрям 2. Інформаційна безбар’єрність </w:t>
      </w:r>
    </w:p>
    <w:p w:rsidR="00530B89" w:rsidRDefault="00530B89" w:rsidP="00E05167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Стратегічна ціль «</w:t>
      </w:r>
      <w:r w:rsidRPr="00530B89">
        <w:rPr>
          <w:rFonts w:ascii="Times New Roman" w:hAnsi="Times New Roman" w:cs="Times New Roman"/>
          <w:b/>
          <w:sz w:val="28"/>
        </w:rPr>
        <w:t>Публічна інформація субʼєктів владн</w:t>
      </w:r>
      <w:bookmarkStart w:id="0" w:name="_GoBack"/>
      <w:bookmarkEnd w:id="0"/>
      <w:r w:rsidRPr="00530B89">
        <w:rPr>
          <w:rFonts w:ascii="Times New Roman" w:hAnsi="Times New Roman" w:cs="Times New Roman"/>
          <w:b/>
          <w:sz w:val="28"/>
        </w:rPr>
        <w:t>их повноважень є доступно</w:t>
      </w:r>
      <w:r>
        <w:rPr>
          <w:rFonts w:ascii="Times New Roman" w:hAnsi="Times New Roman" w:cs="Times New Roman"/>
          <w:b/>
          <w:sz w:val="28"/>
        </w:rPr>
        <w:t>ю для кожного у різних форматах»</w:t>
      </w:r>
    </w:p>
    <w:p w:rsidR="00FC0FEE" w:rsidRPr="00E05167" w:rsidRDefault="009C223A" w:rsidP="00E05167">
      <w:pPr>
        <w:jc w:val="both"/>
        <w:rPr>
          <w:rFonts w:ascii="Times New Roman" w:hAnsi="Times New Roman" w:cs="Times New Roman"/>
          <w:sz w:val="28"/>
        </w:rPr>
      </w:pPr>
      <w:r w:rsidRPr="00E05167">
        <w:rPr>
          <w:rFonts w:ascii="Times New Roman" w:hAnsi="Times New Roman" w:cs="Times New Roman"/>
          <w:sz w:val="28"/>
        </w:rPr>
        <w:t>Звіт про розміщення інформації щодо безбар’єрності на офіційних ресурсах органів державної влади, органів міісцевого самоврядування, у медіа та соціальних мережах</w:t>
      </w:r>
      <w:r w:rsidR="00530B89" w:rsidRPr="00E05167">
        <w:rPr>
          <w:rFonts w:ascii="Times New Roman" w:hAnsi="Times New Roman" w:cs="Times New Roman"/>
          <w:sz w:val="28"/>
        </w:rPr>
        <w:t>, за І півріччя 2026 року</w:t>
      </w:r>
    </w:p>
    <w:p w:rsidR="00FC0FEE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4" w:history="1">
        <w:r w:rsidR="00FC0FEE" w:rsidRPr="00FC0FEE">
          <w:rPr>
            <w:rStyle w:val="a3"/>
            <w:rFonts w:ascii="Times New Roman" w:hAnsi="Times New Roman" w:cs="Times New Roman"/>
            <w:sz w:val="28"/>
          </w:rPr>
          <w:t>Проєктувальників Волині запрошують до обговорення безбар’єрних рішень у проєктній документації</w:t>
        </w:r>
      </w:hyperlink>
    </w:p>
    <w:p w:rsidR="00FC0FEE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5" w:history="1">
        <w:r w:rsidR="00FC0FEE" w:rsidRPr="00FC0FEE">
          <w:rPr>
            <w:rStyle w:val="a3"/>
            <w:rFonts w:ascii="Times New Roman" w:hAnsi="Times New Roman" w:cs="Times New Roman"/>
            <w:sz w:val="28"/>
          </w:rPr>
          <w:t>На Волині збудують новий лікувально-реабілітаційний корпус психіатричної лікарні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6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На Волині презентували американській делегації досвід реабілітації військових та ветеранів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7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«Діалог влади з бізнесом»: в ОВА говорили про впровадження безбар’єрного простору на об’єктах бізнесу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8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«Безбар’єрність – це коли можеш за словами бачити людину»: у Ківерцях відкрили тематичну виставку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9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«Безбар’єрність починається з уміння бачити за словами людину», – Олена Зеленська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0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Бар'єри - це не лише фізичні перешкоди, а й турбота до потреб значної частини населення: Луцьку відбулася чергова ініціатива «Хода безбар’єрності»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1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Безбар’єрність – це спільна відповідальність: на Волині обговорили напрацювання та виклики у створені доступного середовища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2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«Безбар’єрність – це коли бачиш людину»: у Ківерцях відкриють тематичну виставку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3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Національний тиждень безбар’єрності: в ОВА обговорили розвиток безбар’єрного середовища та доступність просторів на Волині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4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Мобільна цифрова валіза у ЦНАП – доступні послуги для мешканців Волині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5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«Доступність транспорту – це базова потреба жителів наших громад», – Роман Романюк про стан пасажирських перевезень на Волині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6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У Луцьку допомагають ветеранам з інвалідністю знову сісти за кермо: як працює державна програма переобладнання авто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7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Громади Волині отримали нові шкільні автобуси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8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Волинські ветерани можуть отримати компенсацію за переобладнання авто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19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На засіданні Ради безбар’єрності визначили пріоритети на 2026 рік</w:t>
        </w:r>
      </w:hyperlink>
    </w:p>
    <w:p w:rsidR="00332B93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0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Завершили серію навчальних тренінгів з доступності та універсального дизайну</w:t>
        </w:r>
      </w:hyperlink>
    </w:p>
    <w:p w:rsidR="007B5891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1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Безбар’єрність – один із ключових пріоритетів регіонального розвитку Волині</w:t>
        </w:r>
      </w:hyperlink>
    </w:p>
    <w:p w:rsidR="007B5891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2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Послуга «єМалятко» через ЦНАП: швидке оформлення документів для новонародженої дитини</w:t>
        </w:r>
      </w:hyperlink>
    </w:p>
    <w:p w:rsidR="007B5891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3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Конституція України стала доступною українською жестовою мовою</w:t>
        </w:r>
      </w:hyperlink>
    </w:p>
    <w:p w:rsidR="007B5891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4" w:history="1">
        <w:r w:rsidR="007B5891" w:rsidRPr="007B5891">
          <w:rPr>
            <w:rStyle w:val="a3"/>
            <w:rFonts w:ascii="Times New Roman" w:hAnsi="Times New Roman" w:cs="Times New Roman"/>
            <w:sz w:val="28"/>
          </w:rPr>
          <w:t>Реабілітаційний комплекс «Агапе Україна» відзначає 10 років діяльності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5" w:history="1">
        <w:r w:rsidR="007B5891" w:rsidRPr="007B5891">
          <w:rPr>
            <w:rStyle w:val="a3"/>
            <w:rFonts w:ascii="Times New Roman" w:hAnsi="Times New Roman" w:cs="Times New Roman"/>
            <w:sz w:val="28"/>
          </w:rPr>
          <w:t>Всеукраїнські спортивні змагання «Ігри Ветеранів»: на Волині проходить відбірковий етап з настільного тенісу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6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Безбар’єрність починається з якісних рішень: на Волині відбудеться навчально-практичний захід для фахівців будівельної галузі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7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Словник безбар’єрності: чому правильно говорити «внутрішньо переміщена особа»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8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Роман Романюк із робочим візитом відвідав Камінь-Каширську громаду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29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Словник безбар’єрності: чому варто говорити «звільнені з полону», а не «колишні полонені»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0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Реабілітаційний центр RECOVERY: Тарас Шкітер перевірив якість надання медичних послуг для поранених ветеранів та ветеранок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1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Волинська ОВА допомогла в організації відпочинку для молоді з синдромом Дауна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2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Словник безбар’єрності: чому правильно говорити «роми», а не «цигани»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3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Словник безбар’єрності: коли доречно говорити «дитина з особливими освітніми потребами»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4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Словник безбар’єрності: чому правильно говорити «людина з інвалідністю»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5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Безбар’єрний доступ до цифрових послуг: інструкція з використання програми NVDA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6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На Волині посилюють співпрацю з амбасадорами безбар’єрності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7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Нові шкільні автобуси для 6 громад Волині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8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У Луцьку відкрили перший спортивний майданчик для петанку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39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У Луцьку близько сотні ветеранів та ветеранок змагаються у стрільбі з лука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40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Мережа ЦНАП Волині розширилася та підвищує якість адміністративних послуг</w:t>
        </w:r>
      </w:hyperlink>
    </w:p>
    <w:p w:rsidR="00BE2E82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41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Словник безбар’єрності: як коректно говорити про людей з порушеннями слуху</w:t>
        </w:r>
      </w:hyperlink>
    </w:p>
    <w:p w:rsidR="00530B89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42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На Волині посилять роботу над створенням безбар’єрного простору</w:t>
        </w:r>
      </w:hyperlink>
    </w:p>
    <w:p w:rsidR="00530B89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43" w:history="1">
        <w:r w:rsidR="00530B89" w:rsidRPr="00530B89">
          <w:rPr>
            <w:rStyle w:val="a3"/>
            <w:rFonts w:ascii="Times New Roman" w:hAnsi="Times New Roman" w:cs="Times New Roman"/>
            <w:sz w:val="28"/>
          </w:rPr>
          <w:t>Словник безбар’єрності: як коректно говорити про людей з порушеннями зору</w:t>
        </w:r>
      </w:hyperlink>
    </w:p>
    <w:p w:rsidR="00530B89" w:rsidRPr="00530B89" w:rsidRDefault="00E05167" w:rsidP="00E05167">
      <w:pPr>
        <w:jc w:val="both"/>
        <w:rPr>
          <w:rFonts w:ascii="Times New Roman" w:hAnsi="Times New Roman" w:cs="Times New Roman"/>
          <w:sz w:val="28"/>
        </w:rPr>
      </w:pPr>
      <w:hyperlink r:id="rId44" w:history="1">
        <w:r w:rsidR="00530B89" w:rsidRPr="00530B89">
          <w:rPr>
            <w:rStyle w:val="a3"/>
            <w:rFonts w:ascii="Times New Roman" w:hAnsi="Times New Roman" w:cs="Times New Roman"/>
            <w:sz w:val="28"/>
          </w:rPr>
          <w:t>Фахівці Волинської обласної служби зайнятості навчалися взаємодії з людьми, постраждалими від війни</w:t>
        </w:r>
      </w:hyperlink>
    </w:p>
    <w:p w:rsidR="00B8191F" w:rsidRDefault="00B8191F" w:rsidP="00E051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Зазначенні матеріали 100 % поширено на офіційних ресурсах Волинськ</w:t>
      </w:r>
      <w:r w:rsidR="0023736F">
        <w:rPr>
          <w:rFonts w:ascii="Times New Roman" w:hAnsi="Times New Roman" w:cs="Times New Roman"/>
          <w:sz w:val="28"/>
          <w:szCs w:val="28"/>
        </w:rPr>
        <w:t>ої ОДА та РДА</w:t>
      </w:r>
      <w:r w:rsidR="00FC0FEE">
        <w:rPr>
          <w:rFonts w:ascii="Times New Roman" w:hAnsi="Times New Roman" w:cs="Times New Roman"/>
          <w:sz w:val="28"/>
          <w:szCs w:val="28"/>
        </w:rPr>
        <w:t>, офіційних сторінках у соціальних мережах</w:t>
      </w:r>
      <w:r w:rsidR="002373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60 % тематичних матеріалів розміщено на ресурсах громад області. </w:t>
      </w:r>
    </w:p>
    <w:p w:rsidR="00BE2E82" w:rsidRDefault="00BE2E82" w:rsidP="00E051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6F6" w:rsidRPr="009C223A" w:rsidRDefault="000D46F6" w:rsidP="00E05167">
      <w:pPr>
        <w:jc w:val="both"/>
        <w:rPr>
          <w:rFonts w:ascii="Times New Roman" w:hAnsi="Times New Roman" w:cs="Times New Roman"/>
          <w:b/>
          <w:sz w:val="28"/>
        </w:rPr>
      </w:pPr>
    </w:p>
    <w:sectPr w:rsidR="000D46F6" w:rsidRPr="009C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9D"/>
    <w:rsid w:val="000D46F6"/>
    <w:rsid w:val="0023736F"/>
    <w:rsid w:val="00332B93"/>
    <w:rsid w:val="0052479D"/>
    <w:rsid w:val="00530B89"/>
    <w:rsid w:val="0074087C"/>
    <w:rsid w:val="007B5891"/>
    <w:rsid w:val="0092259B"/>
    <w:rsid w:val="009423A1"/>
    <w:rsid w:val="009C223A"/>
    <w:rsid w:val="00A06E25"/>
    <w:rsid w:val="00B8191F"/>
    <w:rsid w:val="00BE2E82"/>
    <w:rsid w:val="00C66C68"/>
    <w:rsid w:val="00CF217D"/>
    <w:rsid w:val="00D909FF"/>
    <w:rsid w:val="00E05167"/>
    <w:rsid w:val="00F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BDA4-A655-4602-B3F1-ADD057B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6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adm.gov.ua/new/bezbaryernist-ce-koli-mozhesh-za-slovami-bachiti-lyudinu-u-kivercyah-vidkrili-tematichnu-vistavku/" TargetMode="External"/><Relationship Id="rId13" Type="http://schemas.openxmlformats.org/officeDocument/2006/relationships/hyperlink" Target="https://voladm.gov.ua/new/nacionalniy-tizhden-bezbaryernosti-v-ova-obgovorili-rozvitok-bezbaryernogo-seredovischa-ta-dostupnist-prostoriv-na-volini/" TargetMode="External"/><Relationship Id="rId18" Type="http://schemas.openxmlformats.org/officeDocument/2006/relationships/hyperlink" Target="https://voladm.gov.ua/new/volinski-veterani-mozhut-otrimati-kompensaciyu-za-pereobladnannya-avto/" TargetMode="External"/><Relationship Id="rId26" Type="http://schemas.openxmlformats.org/officeDocument/2006/relationships/hyperlink" Target="https://voladm.gov.ua/new/bezbaryernist-pochinayetsya-z-yakisnih-rishen-na-volini-vidbudetsya-navchalno-praktichniy-zahid-dlya-fahivciv-budivelnoyi-galuzi/" TargetMode="External"/><Relationship Id="rId39" Type="http://schemas.openxmlformats.org/officeDocument/2006/relationships/hyperlink" Target="https://voladm.gov.ua/new/u-lucku-blizko-sotni-veteraniv-ta-veteranok-zmagayutsya-u-strilbi-z-luk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oladm.gov.ua/new/bezbaryernist-odin-iz-klyuchovih-prioritetiv-regionalnogo-rozvitku-volini/" TargetMode="External"/><Relationship Id="rId34" Type="http://schemas.openxmlformats.org/officeDocument/2006/relationships/hyperlink" Target="https://voladm.gov.ua/new/slovnik-bezbaryernosti-chomu-pravilno-govoriti-lyudina-z-invalidnistyu/" TargetMode="External"/><Relationship Id="rId42" Type="http://schemas.openxmlformats.org/officeDocument/2006/relationships/hyperlink" Target="&#1053;&#1072;%20&#1042;&#1086;&#1083;&#1080;&#1085;&#1110;%20&#1087;&#1086;&#1089;&#1080;&#1083;&#1103;&#1090;&#1100;%20&#1088;&#1086;&#1073;&#1086;&#1090;&#1091;%20&#1085;&#1072;&#1076;%20&#1089;&#1090;&#1074;&#1086;&#1088;&#1077;&#1085;&#1085;&#1103;&#1084;%20&#1073;&#1077;&#1079;&#1073;&#1072;&#1088;&#8217;&#1108;&#1088;&#1085;&#1086;&#1075;&#1086;%20&#1087;&#1088;&#1086;&#1089;&#1090;&#1086;&#1088;&#1091;" TargetMode="External"/><Relationship Id="rId7" Type="http://schemas.openxmlformats.org/officeDocument/2006/relationships/hyperlink" Target="https://voladm.gov.ua/new/dialog-vladi-z-biznesom-v-ova-govorili-pro-vprovadzhennya-bezbaryernogo-prostoru-na-obyektah-biznesu/" TargetMode="External"/><Relationship Id="rId12" Type="http://schemas.openxmlformats.org/officeDocument/2006/relationships/hyperlink" Target="https://voladm.gov.ua/new/bezbaryernist-ce-koli-bachish-lyudinu-u-kivercyah-vidkriyut-tematichnu-vistavku/" TargetMode="External"/><Relationship Id="rId17" Type="http://schemas.openxmlformats.org/officeDocument/2006/relationships/hyperlink" Target="https://voladm.gov.ua/new/gromadi-volini-otrimali-novi-shkilni-avtobusi/" TargetMode="External"/><Relationship Id="rId25" Type="http://schemas.openxmlformats.org/officeDocument/2006/relationships/hyperlink" Target="https://voladm.gov.ua/new/vseukrayinski-sportivni-zmagannya-igri-veteraniv-na-volini-prohodit-vidbirkoviy-etap-z-nastilnogo-tenisu/" TargetMode="External"/><Relationship Id="rId33" Type="http://schemas.openxmlformats.org/officeDocument/2006/relationships/hyperlink" Target="https://voladm.gov.ua/new/slovnik-bezbaryernosti-koli-dorechno-govoriti-ditina-z-osoblivimi-osvitnimi-potrebami/" TargetMode="External"/><Relationship Id="rId38" Type="http://schemas.openxmlformats.org/officeDocument/2006/relationships/hyperlink" Target="https://voladm.gov.ua/new/u-lucku-vidkrili-pershiy-sportivniy-maydanchik-dlya-petanku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oladm.gov.ua/new/u-lucku-dopomagayut-veteranam-z-invalidnistyu-znovu-sisti-za-kermo-yak-pracyuye-derzhavna-programa-pereobladnannya-avto/" TargetMode="External"/><Relationship Id="rId20" Type="http://schemas.openxmlformats.org/officeDocument/2006/relationships/hyperlink" Target="https://voladm.gov.ua/new/zavershili-seriyu-navchalnih-treningiv-z-dostupnosti-ta-universalnogo-dizaynu/" TargetMode="External"/><Relationship Id="rId29" Type="http://schemas.openxmlformats.org/officeDocument/2006/relationships/hyperlink" Target="https://voladm.gov.ua/new/slovnik-bezbaryernosti-chomu-varto-govoriti-zvilneni-z-polonu-a-ne-kolishni-poloneni/" TargetMode="External"/><Relationship Id="rId41" Type="http://schemas.openxmlformats.org/officeDocument/2006/relationships/hyperlink" Target="https://voladm.gov.ua/new/slovnik-bezbaryernosti-yak-korektno-govoriti-pro-lyudey-z-porushennyami-sluh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oladm.gov.ua/new/na-volini-prezentuvali-amerikanskiy-delegaciyi-dosvid-reabilitaciyi-viyskovih-ta-veteraniv/" TargetMode="External"/><Relationship Id="rId11" Type="http://schemas.openxmlformats.org/officeDocument/2006/relationships/hyperlink" Target="https://voladm.gov.ua/new/bezbaryernist-ce-spilna-vidpovidalnist-na-volini-obgovorili-napracyuvannya-ta-vikliki-u-stvoreni-dostupnogo-seredovischa/" TargetMode="External"/><Relationship Id="rId24" Type="http://schemas.openxmlformats.org/officeDocument/2006/relationships/hyperlink" Target="https://voladm.gov.ua/new/reabilitaciyniy-kompleks-agape-ukrayina-vidznachaye-10-rokiv-diyalnosti/" TargetMode="External"/><Relationship Id="rId32" Type="http://schemas.openxmlformats.org/officeDocument/2006/relationships/hyperlink" Target="https://voladm.gov.ua/new/slovnik-bezbaryernosti-chomu-pravilno-govoriti-romi-a-ne-cigani/" TargetMode="External"/><Relationship Id="rId37" Type="http://schemas.openxmlformats.org/officeDocument/2006/relationships/hyperlink" Target="https://voladm.gov.ua/new/novi-shkilni-avtobusi-dlya-6-gromad-volini/" TargetMode="External"/><Relationship Id="rId40" Type="http://schemas.openxmlformats.org/officeDocument/2006/relationships/hyperlink" Target="https://voladm.gov.ua/new/merezha-cnap-volini-rozshirilasya-ta-pidvischuye-yakist-administrativnih-poslug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voladm.gov.ua/new/na-volini-zbuduyut-noviy-likuvalno-reabilitaciyniy-korpus-psihiatrichnoyi-likarni/" TargetMode="External"/><Relationship Id="rId15" Type="http://schemas.openxmlformats.org/officeDocument/2006/relationships/hyperlink" Target="https://voladm.gov.ua/new/dostupnist-transportu-ce-bazova-potreba-zhiteliv-nashih-gromad-roman-romanyuk-pro-stan-pasazhirskih-perevezen-na-volini/" TargetMode="External"/><Relationship Id="rId23" Type="http://schemas.openxmlformats.org/officeDocument/2006/relationships/hyperlink" Target="https://voladm.gov.ua/new/konstituciya-ukrayini-stala-dostupnoyu-ukrayinskoyu-zhestovoyu-movoyu/" TargetMode="External"/><Relationship Id="rId28" Type="http://schemas.openxmlformats.org/officeDocument/2006/relationships/hyperlink" Target="https://voladm.gov.ua/new/roman-romanyuk-iz-robochim-vizitom-vidvidav-kamin-kashirsku-gromadu/" TargetMode="External"/><Relationship Id="rId36" Type="http://schemas.openxmlformats.org/officeDocument/2006/relationships/hyperlink" Target="https://voladm.gov.ua/new/na-volini-posilyuyut-spivpracyu-z-ambasadorami-bezbaryernosti/" TargetMode="External"/><Relationship Id="rId10" Type="http://schemas.openxmlformats.org/officeDocument/2006/relationships/hyperlink" Target="https://voladm.gov.ua/new/baryeri-ce-ne-lishe-fizichni-pereshkodi-a-y-turbota-do-potreb-znachnoyi-chastini-naselennya-lucku-vidbulasya-chergova-iniciativa-hoda-bezbaryernosti/" TargetMode="External"/><Relationship Id="rId19" Type="http://schemas.openxmlformats.org/officeDocument/2006/relationships/hyperlink" Target="https://voladm.gov.ua/new/na-zasidanni-radi-bezbaryernosti-viznachili-prioriteti-na-2026-rik/" TargetMode="External"/><Relationship Id="rId31" Type="http://schemas.openxmlformats.org/officeDocument/2006/relationships/hyperlink" Target="https://voladm.gov.ua/new/volinska-ova-dopomogla-v-organizaciyi-vidpochinku-dlya-molodi-z-sindromom-dauna/" TargetMode="External"/><Relationship Id="rId44" Type="http://schemas.openxmlformats.org/officeDocument/2006/relationships/hyperlink" Target="https://voladm.gov.ua/new/fahivci-volinskoyi-oblasnoyi-sluzhbi-zaynyatosti-navchalisya-vzayemodiyi-z-lyudmi-postrazhdalimi-vid-viyni/" TargetMode="External"/><Relationship Id="rId4" Type="http://schemas.openxmlformats.org/officeDocument/2006/relationships/hyperlink" Target="https://voladm.gov.ua/new/proyektuvalnikiv-volini-zaproshuyut-do-obgovorennya-bezbaryernih-rishen-u-proyektniy-dokumentaciyi/" TargetMode="External"/><Relationship Id="rId9" Type="http://schemas.openxmlformats.org/officeDocument/2006/relationships/hyperlink" Target="https://voladm.gov.ua/new/bezbaryernist-pochinayetsya-z-uminnya-bachiti-za-slovami-lyudinu-olena-zelenska/" TargetMode="External"/><Relationship Id="rId14" Type="http://schemas.openxmlformats.org/officeDocument/2006/relationships/hyperlink" Target="https://voladm.gov.ua/new/mobilna-cifrova-valiza-u-cnap-dostupni-poslugi-dlya-meshkanciv-volini/" TargetMode="External"/><Relationship Id="rId22" Type="http://schemas.openxmlformats.org/officeDocument/2006/relationships/hyperlink" Target="https://voladm.gov.ua/new/posluga-yemalyatko-cherez-cnap-shvidke-oformlennya-dokumentiv-dlya-novonarodzhenoyi-ditini/" TargetMode="External"/><Relationship Id="rId27" Type="http://schemas.openxmlformats.org/officeDocument/2006/relationships/hyperlink" Target="https://voladm.gov.ua/new/slovnik-bezbaryernosti-chomu-pravilno-govoriti-vnutrishno-peremischena-osoba/" TargetMode="External"/><Relationship Id="rId30" Type="http://schemas.openxmlformats.org/officeDocument/2006/relationships/hyperlink" Target="https://voladm.gov.ua/new/reabilitaciyniy-centr-recovery-taras-shkiter-pereviriv-yakist-nadannya-medichnih-poslug-dlya-poranenih-veteraniv-ta-veteranok/" TargetMode="External"/><Relationship Id="rId35" Type="http://schemas.openxmlformats.org/officeDocument/2006/relationships/hyperlink" Target="https://voladm.gov.ua/new/bezbaryerniy-dostup-do-cifrovih-poslug-instrukciya-z-vikoristannya-programi-nvda/" TargetMode="External"/><Relationship Id="rId43" Type="http://schemas.openxmlformats.org/officeDocument/2006/relationships/hyperlink" Target="https://voladm.gov.ua/new/slovnik-bezbaryernosti-yak-korektno-govoriti-pro-lyudey-z-porushennyami-zo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5918</Words>
  <Characters>3374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2025-11-25T14:12:00Z</dcterms:created>
  <dcterms:modified xsi:type="dcterms:W3CDTF">2026-07-30T06:13:00Z</dcterms:modified>
</cp:coreProperties>
</file>