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D8A4" w14:textId="48333B8F" w:rsidR="00DE33DB" w:rsidRPr="005D20B8" w:rsidRDefault="00DE33DB" w:rsidP="00DE33DB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5D20B8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2234B5C4" w14:textId="1A6C3870" w:rsidR="00DE33DB" w:rsidRPr="005D20B8" w:rsidRDefault="00DE33DB" w:rsidP="00DE33DB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Hlk207628023"/>
      <w:r>
        <w:rPr>
          <w:rFonts w:ascii="Times New Roman" w:hAnsi="Times New Roman" w:cs="Times New Roman"/>
          <w:sz w:val="28"/>
          <w:szCs w:val="28"/>
        </w:rPr>
        <w:t>д</w:t>
      </w:r>
      <w:r w:rsidRPr="005D20B8">
        <w:rPr>
          <w:rFonts w:ascii="Times New Roman" w:hAnsi="Times New Roman" w:cs="Times New Roman"/>
          <w:sz w:val="28"/>
          <w:szCs w:val="28"/>
        </w:rPr>
        <w:t xml:space="preserve">о </w:t>
      </w:r>
      <w:r w:rsidRPr="005D20B8">
        <w:rPr>
          <w:rFonts w:ascii="Times New Roman" w:eastAsiaTheme="majorEastAsia" w:hAnsi="Times New Roman" w:cs="Times New Roman"/>
          <w:sz w:val="28"/>
          <w:szCs w:val="28"/>
        </w:rPr>
        <w:t>Середньостроков</w:t>
      </w:r>
      <w:r>
        <w:rPr>
          <w:rFonts w:ascii="Times New Roman" w:eastAsiaTheme="majorEastAsia" w:hAnsi="Times New Roman" w:cs="Times New Roman"/>
          <w:sz w:val="28"/>
          <w:szCs w:val="28"/>
        </w:rPr>
        <w:t>ого</w:t>
      </w:r>
      <w:r w:rsidRPr="005D20B8">
        <w:rPr>
          <w:rFonts w:ascii="Times New Roman" w:eastAsiaTheme="majorEastAsia" w:hAnsi="Times New Roman" w:cs="Times New Roman"/>
          <w:sz w:val="28"/>
          <w:szCs w:val="28"/>
        </w:rPr>
        <w:t xml:space="preserve"> план</w:t>
      </w:r>
      <w:r>
        <w:rPr>
          <w:rFonts w:ascii="Times New Roman" w:eastAsiaTheme="majorEastAsia" w:hAnsi="Times New Roman" w:cs="Times New Roman"/>
          <w:sz w:val="28"/>
          <w:szCs w:val="28"/>
        </w:rPr>
        <w:t>у</w:t>
      </w:r>
      <w:r w:rsidRPr="005D20B8">
        <w:rPr>
          <w:rFonts w:ascii="Times New Roman" w:eastAsiaTheme="majorEastAsia" w:hAnsi="Times New Roman" w:cs="Times New Roman"/>
          <w:sz w:val="28"/>
          <w:szCs w:val="28"/>
        </w:rPr>
        <w:t xml:space="preserve"> пріоритетних публічних інвестицій Волинської області на 202</w:t>
      </w:r>
      <w:r>
        <w:rPr>
          <w:rFonts w:ascii="Times New Roman" w:eastAsiaTheme="majorEastAsia" w:hAnsi="Times New Roman" w:cs="Times New Roman"/>
          <w:sz w:val="28"/>
          <w:szCs w:val="28"/>
        </w:rPr>
        <w:t>7</w:t>
      </w:r>
      <w:r w:rsidRPr="005D20B8">
        <w:rPr>
          <w:rFonts w:ascii="Times New Roman" w:eastAsiaTheme="majorEastAsia" w:hAnsi="Times New Roman" w:cs="Times New Roman"/>
          <w:sz w:val="28"/>
          <w:szCs w:val="28"/>
        </w:rPr>
        <w:t>–202</w:t>
      </w:r>
      <w:r>
        <w:rPr>
          <w:rFonts w:ascii="Times New Roman" w:eastAsiaTheme="majorEastAsia" w:hAnsi="Times New Roman" w:cs="Times New Roman"/>
          <w:sz w:val="28"/>
          <w:szCs w:val="28"/>
        </w:rPr>
        <w:t>9</w:t>
      </w:r>
      <w:r w:rsidR="00CD3EBF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5D20B8">
        <w:rPr>
          <w:rFonts w:ascii="Times New Roman" w:eastAsiaTheme="majorEastAsia" w:hAnsi="Times New Roman" w:cs="Times New Roman"/>
          <w:sz w:val="28"/>
          <w:szCs w:val="28"/>
        </w:rPr>
        <w:t>роки</w:t>
      </w:r>
    </w:p>
    <w:bookmarkEnd w:id="0"/>
    <w:p w14:paraId="1C7AB492" w14:textId="2E4FA979" w:rsidR="00DE33DB" w:rsidRDefault="00DE33DB" w:rsidP="005E56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FDE">
        <w:rPr>
          <w:rFonts w:ascii="Times New Roman" w:hAnsi="Times New Roman" w:cs="Times New Roman"/>
          <w:b/>
          <w:bCs/>
          <w:sz w:val="28"/>
          <w:szCs w:val="28"/>
        </w:rPr>
        <w:t>Основні напрями публічного інвестування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tbl>
      <w:tblPr>
        <w:tblStyle w:val="ae"/>
        <w:tblW w:w="16013" w:type="dxa"/>
        <w:tblLook w:val="04A0" w:firstRow="1" w:lastRow="0" w:firstColumn="1" w:lastColumn="0" w:noHBand="0" w:noVBand="1"/>
      </w:tblPr>
      <w:tblGrid>
        <w:gridCol w:w="2405"/>
        <w:gridCol w:w="4961"/>
        <w:gridCol w:w="4671"/>
        <w:gridCol w:w="1283"/>
        <w:gridCol w:w="992"/>
        <w:gridCol w:w="851"/>
        <w:gridCol w:w="850"/>
      </w:tblGrid>
      <w:tr w:rsidR="00AE7157" w14:paraId="3313F02B" w14:textId="77777777" w:rsidTr="009F732C">
        <w:tc>
          <w:tcPr>
            <w:tcW w:w="2405" w:type="dxa"/>
            <w:vMerge w:val="restart"/>
            <w:vAlign w:val="center"/>
          </w:tcPr>
          <w:p w14:paraId="3F241584" w14:textId="7588738C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945C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Підсектор</w:t>
            </w:r>
            <w:proofErr w:type="spellEnd"/>
            <w:r w:rsidRPr="005945C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галузі (сектору) для публічного інвестування</w:t>
            </w:r>
          </w:p>
        </w:tc>
        <w:tc>
          <w:tcPr>
            <w:tcW w:w="4961" w:type="dxa"/>
            <w:vMerge w:val="restart"/>
            <w:vAlign w:val="center"/>
          </w:tcPr>
          <w:p w14:paraId="665A3C0C" w14:textId="0EC5AA3D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6068">
              <w:rPr>
                <w:rStyle w:val="fontstyle01"/>
                <w:rFonts w:ascii="Times New Roman" w:hAnsi="Times New Roman"/>
                <w:sz w:val="24"/>
                <w:szCs w:val="24"/>
              </w:rPr>
              <w:t>О</w:t>
            </w:r>
            <w:r w:rsidRPr="0009606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сновний напрям публічного інвестування</w:t>
            </w:r>
          </w:p>
        </w:tc>
        <w:tc>
          <w:tcPr>
            <w:tcW w:w="4671" w:type="dxa"/>
            <w:vMerge w:val="restart"/>
            <w:vAlign w:val="center"/>
          </w:tcPr>
          <w:p w14:paraId="2EBE830F" w14:textId="4D52FF97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66B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Найменування цільового показника</w:t>
            </w:r>
          </w:p>
        </w:tc>
        <w:tc>
          <w:tcPr>
            <w:tcW w:w="1283" w:type="dxa"/>
            <w:vMerge w:val="restart"/>
            <w:vAlign w:val="center"/>
          </w:tcPr>
          <w:p w14:paraId="5DB6A319" w14:textId="042420FF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66B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Базове значення, %</w:t>
            </w:r>
          </w:p>
        </w:tc>
        <w:tc>
          <w:tcPr>
            <w:tcW w:w="2693" w:type="dxa"/>
            <w:gridSpan w:val="3"/>
            <w:vAlign w:val="center"/>
          </w:tcPr>
          <w:p w14:paraId="64FF595B" w14:textId="37129AA7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Планове значення, %</w:t>
            </w:r>
          </w:p>
        </w:tc>
      </w:tr>
      <w:tr w:rsidR="00EC23EE" w14:paraId="0F9E98AF" w14:textId="77777777" w:rsidTr="009F732C">
        <w:tc>
          <w:tcPr>
            <w:tcW w:w="2405" w:type="dxa"/>
            <w:vMerge/>
            <w:vAlign w:val="center"/>
          </w:tcPr>
          <w:p w14:paraId="1EF181FB" w14:textId="77777777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14:paraId="3214444A" w14:textId="77777777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1" w:type="dxa"/>
            <w:vMerge/>
            <w:vAlign w:val="center"/>
          </w:tcPr>
          <w:p w14:paraId="4E8C9702" w14:textId="77777777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3" w:type="dxa"/>
            <w:vMerge/>
            <w:vAlign w:val="center"/>
          </w:tcPr>
          <w:p w14:paraId="028A168D" w14:textId="77777777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68FC524" w14:textId="127C5D35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45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0634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рік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48AA61C" w14:textId="08796B5A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45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0634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рік</w:t>
            </w:r>
          </w:p>
        </w:tc>
        <w:tc>
          <w:tcPr>
            <w:tcW w:w="850" w:type="dxa"/>
            <w:vAlign w:val="center"/>
          </w:tcPr>
          <w:p w14:paraId="66135B33" w14:textId="09141B72" w:rsidR="00AE7157" w:rsidRDefault="00AE7157" w:rsidP="00AE71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45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0634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рік</w:t>
            </w:r>
          </w:p>
        </w:tc>
      </w:tr>
      <w:tr w:rsidR="00643966" w14:paraId="65CC211E" w14:textId="77777777" w:rsidTr="009F732C">
        <w:tc>
          <w:tcPr>
            <w:tcW w:w="2405" w:type="dxa"/>
            <w:vAlign w:val="center"/>
          </w:tcPr>
          <w:p w14:paraId="09759116" w14:textId="6942C25B" w:rsidR="00643966" w:rsidRPr="00643966" w:rsidRDefault="00643966" w:rsidP="00AE7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14:paraId="7E4BC172" w14:textId="412701D6" w:rsidR="00643966" w:rsidRPr="00643966" w:rsidRDefault="00643966" w:rsidP="00AE7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  <w:vAlign w:val="center"/>
          </w:tcPr>
          <w:p w14:paraId="3B49250E" w14:textId="107E5459" w:rsidR="00643966" w:rsidRPr="00643966" w:rsidRDefault="00643966" w:rsidP="00AE7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  <w:vAlign w:val="center"/>
          </w:tcPr>
          <w:p w14:paraId="001F60A2" w14:textId="5976997F" w:rsidR="00643966" w:rsidRPr="00643966" w:rsidRDefault="00643966" w:rsidP="00AE7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ECAD276" w14:textId="35EB7BB2" w:rsidR="00643966" w:rsidRPr="00643966" w:rsidRDefault="00643966" w:rsidP="00AE71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55F8C7C4" w14:textId="25F53E59" w:rsidR="00643966" w:rsidRPr="00643966" w:rsidRDefault="00643966" w:rsidP="00AE71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44149CB2" w14:textId="4C659846" w:rsidR="00643966" w:rsidRPr="00643966" w:rsidRDefault="00643966" w:rsidP="00AE71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43966" w14:paraId="5E7287CB" w14:textId="77777777" w:rsidTr="00E81E63">
        <w:tc>
          <w:tcPr>
            <w:tcW w:w="16013" w:type="dxa"/>
            <w:gridSpan w:val="7"/>
            <w:vAlign w:val="center"/>
          </w:tcPr>
          <w:p w14:paraId="252A730D" w14:textId="77777777" w:rsidR="00643966" w:rsidRPr="00635CCA" w:rsidRDefault="00643966" w:rsidP="0064396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635C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Пріоритетна галузь (сектор) для публічного інвестування – </w:t>
            </w:r>
            <w:r w:rsidRPr="00635CC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Культура та інформація</w:t>
            </w:r>
          </w:p>
          <w:p w14:paraId="688C71B1" w14:textId="77777777" w:rsidR="00643966" w:rsidRPr="00635CCA" w:rsidRDefault="00643966" w:rsidP="0064396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5C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Структурний підрозділ, відповідальний за галузь (сектор) для публічного інвестування – </w:t>
            </w:r>
            <w:r w:rsidRPr="00635CC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управління культури, з питань релігій та національностей обласної державної адміністрації</w:t>
            </w:r>
          </w:p>
          <w:p w14:paraId="48040CF9" w14:textId="6EF28770" w:rsidR="00643966" w:rsidRPr="005945CB" w:rsidRDefault="00643966" w:rsidP="006439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2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 </w:t>
            </w:r>
            <w:r w:rsidRPr="005226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30 000 000 гривень</w:t>
            </w:r>
          </w:p>
        </w:tc>
      </w:tr>
      <w:tr w:rsidR="00166CD8" w14:paraId="63099635" w14:textId="77777777" w:rsidTr="009F732C">
        <w:tc>
          <w:tcPr>
            <w:tcW w:w="2405" w:type="dxa"/>
          </w:tcPr>
          <w:p w14:paraId="52542D4B" w14:textId="023E08A7" w:rsidR="00063488" w:rsidRPr="00063488" w:rsidRDefault="00063488" w:rsidP="00750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584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Культурна спадщина та національна пам’ять</w:t>
            </w:r>
          </w:p>
        </w:tc>
        <w:tc>
          <w:tcPr>
            <w:tcW w:w="4961" w:type="dxa"/>
          </w:tcPr>
          <w:p w14:paraId="025A672C" w14:textId="0A46B106" w:rsidR="00063488" w:rsidRDefault="00063488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B8D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Забезпечення збереження культурної спадщини шляхом проведення ремонтно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Pr="00C85B8D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реставраційних робіт, реставрації, пристосування об’єктів культурної спадщини</w:t>
            </w:r>
          </w:p>
        </w:tc>
        <w:tc>
          <w:tcPr>
            <w:tcW w:w="4671" w:type="dxa"/>
          </w:tcPr>
          <w:p w14:paraId="6134BD0D" w14:textId="4880CDCC" w:rsidR="00063488" w:rsidRDefault="00063488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4F9F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Рівень збереження об’єктів культурної спадщини шляхом проведення ремонтно-реставраційних, реставраційних робіт, пристосуванн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я</w:t>
            </w:r>
          </w:p>
        </w:tc>
        <w:tc>
          <w:tcPr>
            <w:tcW w:w="1283" w:type="dxa"/>
          </w:tcPr>
          <w:p w14:paraId="3F459329" w14:textId="1063ED32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B2B6AE7" w14:textId="648F41B9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BB1060B" w14:textId="66D936A3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5141C403" w14:textId="361202A7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C23EE" w14:paraId="5A7CDF0B" w14:textId="77777777" w:rsidTr="009F732C">
        <w:tc>
          <w:tcPr>
            <w:tcW w:w="2405" w:type="dxa"/>
          </w:tcPr>
          <w:p w14:paraId="01D45769" w14:textId="5501E648" w:rsidR="00063488" w:rsidRDefault="00063488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F92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Культурні послуги</w:t>
            </w:r>
          </w:p>
        </w:tc>
        <w:tc>
          <w:tcPr>
            <w:tcW w:w="4961" w:type="dxa"/>
          </w:tcPr>
          <w:p w14:paraId="4A29F6B0" w14:textId="44EC2D5A" w:rsidR="00063488" w:rsidRDefault="00063488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F92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Створення умов для надання якісних культурних послуг населенню шляхом проведення капітальних ремонтів, реконструкції в закладах культури</w:t>
            </w:r>
          </w:p>
        </w:tc>
        <w:tc>
          <w:tcPr>
            <w:tcW w:w="4671" w:type="dxa"/>
          </w:tcPr>
          <w:p w14:paraId="46E9A9D6" w14:textId="6BFC88AC" w:rsidR="00063488" w:rsidRDefault="00063488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CA1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Рівень покраще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</w:t>
            </w:r>
            <w:r w:rsidRPr="00350CA1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ня технічного стану приміщень закладів культури</w:t>
            </w:r>
          </w:p>
        </w:tc>
        <w:tc>
          <w:tcPr>
            <w:tcW w:w="1283" w:type="dxa"/>
          </w:tcPr>
          <w:p w14:paraId="0D2556CE" w14:textId="52141DAD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7FCB10" w14:textId="68C364F7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C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D9E27C9" w14:textId="2B053FE2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C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50C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7693757" w14:textId="03708704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C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C23EE" w14:paraId="1C1858B5" w14:textId="77777777" w:rsidTr="009F732C">
        <w:tc>
          <w:tcPr>
            <w:tcW w:w="2405" w:type="dxa"/>
          </w:tcPr>
          <w:p w14:paraId="03858C0E" w14:textId="20DE9AE1" w:rsidR="00063488" w:rsidRPr="00063488" w:rsidRDefault="00063488" w:rsidP="00750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F06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Мистецтво та спеціалізована мистецька освіта</w:t>
            </w:r>
          </w:p>
        </w:tc>
        <w:tc>
          <w:tcPr>
            <w:tcW w:w="4961" w:type="dxa"/>
          </w:tcPr>
          <w:p w14:paraId="355AAD82" w14:textId="67646BDE" w:rsidR="00063488" w:rsidRDefault="00063488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F06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Покращення умов для здобуття спеціалізованої мистецької освіти шляхом проведення капітальних ремонтів, реконструкції закладів освіти сфери культури</w:t>
            </w:r>
          </w:p>
        </w:tc>
        <w:tc>
          <w:tcPr>
            <w:tcW w:w="4671" w:type="dxa"/>
          </w:tcPr>
          <w:p w14:paraId="72BF2572" w14:textId="0EF843A0" w:rsidR="00063488" w:rsidRDefault="00063488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F06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Рівень покращення технічного стану приміщень закладів освіти сфери культури</w:t>
            </w:r>
          </w:p>
        </w:tc>
        <w:tc>
          <w:tcPr>
            <w:tcW w:w="1283" w:type="dxa"/>
          </w:tcPr>
          <w:p w14:paraId="2A0C82B9" w14:textId="65471A2E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F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CFFB3DF" w14:textId="73C4345E" w:rsid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3F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8A4427C" w14:textId="4919FC4C" w:rsidR="00063488" w:rsidRP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6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0976C09" w14:textId="04F0DD15" w:rsidR="00063488" w:rsidRPr="00063488" w:rsidRDefault="00063488" w:rsidP="000634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6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7674E" w14:paraId="523EFE6A" w14:textId="77777777" w:rsidTr="009F732C">
        <w:tc>
          <w:tcPr>
            <w:tcW w:w="16013" w:type="dxa"/>
            <w:gridSpan w:val="7"/>
          </w:tcPr>
          <w:p w14:paraId="77BD744E" w14:textId="77777777" w:rsidR="00A7674E" w:rsidRPr="00635CCA" w:rsidRDefault="00A7674E" w:rsidP="00A7674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Пріоритетна галузь (сектор) для публічного інвестування – </w:t>
            </w:r>
            <w:r w:rsidRPr="00635C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Транспорт та послуги поштового зв’язку</w:t>
            </w:r>
          </w:p>
          <w:p w14:paraId="3A23DAAF" w14:textId="77777777" w:rsidR="00A7674E" w:rsidRPr="00635CCA" w:rsidRDefault="00A7674E" w:rsidP="00A7674E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sz w:val="28"/>
                <w:szCs w:val="28"/>
              </w:rPr>
              <w:t xml:space="preserve">Структурний підрозділ, відповідальний за галузь (сектор) для публічного інвестування – </w:t>
            </w:r>
            <w:r w:rsidRPr="00635CCA">
              <w:rPr>
                <w:b/>
                <w:bCs/>
                <w:i/>
                <w:iCs/>
                <w:sz w:val="28"/>
                <w:szCs w:val="28"/>
              </w:rPr>
              <w:t xml:space="preserve">департамент житлово-комунального господарства та капітального будівництва </w:t>
            </w:r>
            <w:r w:rsidRPr="00635CCA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обласної державної адміністрації</w:t>
            </w:r>
          </w:p>
          <w:p w14:paraId="53CBF33B" w14:textId="7F6FFDAD" w:rsidR="00EC23EE" w:rsidRDefault="00A7674E" w:rsidP="009F7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58D7"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 </w:t>
            </w:r>
            <w:r w:rsidRPr="005226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29 000 000 гривень</w:t>
            </w:r>
          </w:p>
        </w:tc>
      </w:tr>
      <w:tr w:rsidR="00EC23EE" w14:paraId="7049D7D3" w14:textId="77777777" w:rsidTr="009F732C">
        <w:tc>
          <w:tcPr>
            <w:tcW w:w="2405" w:type="dxa"/>
          </w:tcPr>
          <w:p w14:paraId="7DCE6122" w14:textId="6FBCD4B6" w:rsidR="00FB6F7E" w:rsidRDefault="00FB6F7E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914">
              <w:rPr>
                <w:rFonts w:ascii="Times New Roman" w:hAnsi="Times New Roman" w:cs="Times New Roman"/>
                <w:sz w:val="24"/>
                <w:szCs w:val="24"/>
              </w:rPr>
              <w:t>Автомобільні дороги загального користування</w:t>
            </w:r>
          </w:p>
        </w:tc>
        <w:tc>
          <w:tcPr>
            <w:tcW w:w="4961" w:type="dxa"/>
          </w:tcPr>
          <w:p w14:paraId="717152DB" w14:textId="3A394B85" w:rsidR="00FB6F7E" w:rsidRDefault="00FB6F7E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914">
              <w:rPr>
                <w:rFonts w:ascii="Times New Roman" w:hAnsi="Times New Roman" w:cs="Times New Roman"/>
                <w:sz w:val="24"/>
                <w:szCs w:val="24"/>
              </w:rPr>
              <w:t>Розбудова та відновлення інфраструктури автомобільних доріг загального користування</w:t>
            </w:r>
          </w:p>
        </w:tc>
        <w:tc>
          <w:tcPr>
            <w:tcW w:w="4671" w:type="dxa"/>
          </w:tcPr>
          <w:p w14:paraId="23847EFE" w14:textId="1442E2C3" w:rsidR="00FB6F7E" w:rsidRDefault="00FB6F7E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C9">
              <w:rPr>
                <w:rFonts w:ascii="Times New Roman" w:hAnsi="Times New Roman" w:cs="Times New Roman"/>
                <w:sz w:val="24"/>
                <w:szCs w:val="24"/>
              </w:rPr>
              <w:t xml:space="preserve">Частка відремонтованих автомобільних доріг загального користування місцевого значення до загальної мережі </w:t>
            </w:r>
            <w:r w:rsidRPr="00B60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автомобільних доріг загального користування місцевого значення</w:t>
            </w:r>
          </w:p>
        </w:tc>
        <w:tc>
          <w:tcPr>
            <w:tcW w:w="1283" w:type="dxa"/>
          </w:tcPr>
          <w:p w14:paraId="2D088B40" w14:textId="65020EC8" w:rsidR="00FB6F7E" w:rsidRDefault="00FB6F7E" w:rsidP="00FB6F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</w:tcPr>
          <w:p w14:paraId="3BD2D9D6" w14:textId="1AFDF47D" w:rsidR="00FB6F7E" w:rsidRDefault="00FB6F7E" w:rsidP="00FB6F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C9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51" w:type="dxa"/>
          </w:tcPr>
          <w:p w14:paraId="22FBBA70" w14:textId="1B990D1E" w:rsidR="00FB6F7E" w:rsidRDefault="00FB6F7E" w:rsidP="00FB6F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C9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50" w:type="dxa"/>
          </w:tcPr>
          <w:p w14:paraId="2E2C3068" w14:textId="59990A18" w:rsidR="00FB6F7E" w:rsidRDefault="00FB6F7E" w:rsidP="00FB6F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C9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FB6F7E" w14:paraId="70E1B4C1" w14:textId="77777777" w:rsidTr="009F732C">
        <w:tc>
          <w:tcPr>
            <w:tcW w:w="16013" w:type="dxa"/>
            <w:gridSpan w:val="7"/>
          </w:tcPr>
          <w:p w14:paraId="469ABFC0" w14:textId="77777777" w:rsidR="00FB6F7E" w:rsidRPr="00635CCA" w:rsidRDefault="00FB6F7E" w:rsidP="00FB6F7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Пріоритетна галузь (сектор) для публічного інвестування – </w:t>
            </w:r>
            <w:r w:rsidRPr="00635C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Муніципальна інфраструктура та послуги</w:t>
            </w: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BB00CB" w14:textId="77777777" w:rsidR="00FB6F7E" w:rsidRPr="00635CCA" w:rsidRDefault="00FB6F7E" w:rsidP="00FB6F7E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sz w:val="28"/>
                <w:szCs w:val="28"/>
              </w:rPr>
              <w:t xml:space="preserve">Структурний підрозділ, відповідальний за галузь (сектор) для публічного інвестування – </w:t>
            </w:r>
            <w:r w:rsidRPr="00635CCA">
              <w:rPr>
                <w:b/>
                <w:bCs/>
                <w:i/>
                <w:iCs/>
                <w:sz w:val="28"/>
                <w:szCs w:val="28"/>
              </w:rPr>
              <w:t xml:space="preserve">департамент житлово-комунального господарства та капітального будівництва </w:t>
            </w:r>
            <w:r w:rsidRPr="00635CCA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обласної державної адміністрації</w:t>
            </w:r>
          </w:p>
          <w:p w14:paraId="34EFDC43" w14:textId="561A2FA1" w:rsidR="00FB6F7E" w:rsidRDefault="00FB6F7E" w:rsidP="00FB6F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58D7"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 </w:t>
            </w:r>
            <w:r w:rsidRPr="005226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1</w:t>
            </w:r>
            <w:r w:rsidRPr="005226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000 000</w:t>
            </w:r>
            <w:r w:rsidRPr="0052266B">
              <w:rPr>
                <w:b/>
                <w:bCs/>
                <w:i/>
                <w:iCs/>
                <w:color w:val="000000" w:themeColor="text1"/>
                <w:lang w:val="en-US"/>
              </w:rPr>
              <w:t xml:space="preserve"> </w:t>
            </w:r>
            <w:r w:rsidRPr="00D658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гривень</w:t>
            </w:r>
          </w:p>
        </w:tc>
      </w:tr>
      <w:tr w:rsidR="00EC23EE" w14:paraId="0EF542B7" w14:textId="77777777" w:rsidTr="009F732C">
        <w:tc>
          <w:tcPr>
            <w:tcW w:w="2405" w:type="dxa"/>
          </w:tcPr>
          <w:p w14:paraId="6AE782C3" w14:textId="1BA0C213" w:rsidR="00FB6F7E" w:rsidRDefault="00FB6F7E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0B7">
              <w:rPr>
                <w:rStyle w:val="fontstyle01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Водопостачання та водовідведення</w:t>
            </w:r>
          </w:p>
        </w:tc>
        <w:tc>
          <w:tcPr>
            <w:tcW w:w="4961" w:type="dxa"/>
          </w:tcPr>
          <w:p w14:paraId="4E905991" w14:textId="0142040F" w:rsidR="00FB6F7E" w:rsidRDefault="00FB6F7E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Відновлення, розвиток та модернізація інфраструктури централізованого водовідведення</w:t>
            </w:r>
          </w:p>
        </w:tc>
        <w:tc>
          <w:tcPr>
            <w:tcW w:w="4671" w:type="dxa"/>
          </w:tcPr>
          <w:p w14:paraId="12C8EAB7" w14:textId="2A185B44" w:rsidR="00FB6F7E" w:rsidRDefault="00FB6F7E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Частка реконструйованої каналізаційної мережі</w:t>
            </w:r>
          </w:p>
        </w:tc>
        <w:tc>
          <w:tcPr>
            <w:tcW w:w="1283" w:type="dxa"/>
          </w:tcPr>
          <w:p w14:paraId="40E13C8E" w14:textId="037201F2" w:rsidR="00FB6F7E" w:rsidRDefault="00FB6F7E" w:rsidP="00FB6F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BDCF7C5" w14:textId="47C143E8" w:rsidR="00FB6F7E" w:rsidRDefault="00FB6F7E" w:rsidP="00FB6F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0719EE6D" w14:textId="5C56EE73" w:rsidR="00FB6F7E" w:rsidRDefault="00FB6F7E" w:rsidP="00FB6F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08DC855F" w14:textId="0E06A372" w:rsidR="00FB6F7E" w:rsidRDefault="00FB6F7E" w:rsidP="00FB6F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506F1" w14:paraId="289F525A" w14:textId="77777777" w:rsidTr="009F732C">
        <w:tc>
          <w:tcPr>
            <w:tcW w:w="16013" w:type="dxa"/>
            <w:gridSpan w:val="7"/>
          </w:tcPr>
          <w:p w14:paraId="43866270" w14:textId="77777777" w:rsidR="007506F1" w:rsidRPr="00635CCA" w:rsidRDefault="007506F1" w:rsidP="007506F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Пріоритетна галузь (сектор) для публічного інвестування – </w:t>
            </w:r>
            <w:r w:rsidRPr="00635C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Соціальна сфера</w:t>
            </w: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7B4093" w14:textId="77777777" w:rsidR="007506F1" w:rsidRPr="00635CCA" w:rsidRDefault="007506F1" w:rsidP="007506F1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sz w:val="28"/>
                <w:szCs w:val="28"/>
              </w:rPr>
              <w:t xml:space="preserve">Структурний підрозділ, відповідальний за галузь (сектор) для публічного інвестування – </w:t>
            </w:r>
            <w:r w:rsidRPr="00635CCA">
              <w:rPr>
                <w:b/>
                <w:bCs/>
                <w:i/>
                <w:iCs/>
                <w:sz w:val="28"/>
                <w:szCs w:val="28"/>
              </w:rPr>
              <w:t xml:space="preserve">департамент соціального захисту населення </w:t>
            </w:r>
            <w:r w:rsidRPr="00635CCA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обласної державної адміністрації</w:t>
            </w:r>
          </w:p>
          <w:p w14:paraId="769AB85A" w14:textId="346911BB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58D7"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 </w:t>
            </w:r>
            <w:r w:rsidRPr="001061B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50</w:t>
            </w:r>
            <w:r w:rsidRPr="001061B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000 000</w:t>
            </w:r>
            <w:r w:rsidRPr="001061B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D658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гривень</w:t>
            </w:r>
          </w:p>
        </w:tc>
      </w:tr>
      <w:tr w:rsidR="007506F1" w14:paraId="5257D177" w14:textId="77777777" w:rsidTr="009F732C">
        <w:tc>
          <w:tcPr>
            <w:tcW w:w="2405" w:type="dxa"/>
            <w:vMerge w:val="restart"/>
          </w:tcPr>
          <w:p w14:paraId="5F783EA4" w14:textId="46702DB8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Підтримка сімей з дітьми та захист прав дітей</w:t>
            </w:r>
          </w:p>
        </w:tc>
        <w:tc>
          <w:tcPr>
            <w:tcW w:w="4961" w:type="dxa"/>
            <w:vMerge w:val="restart"/>
          </w:tcPr>
          <w:p w14:paraId="2307FD03" w14:textId="40D2A138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Придбання житла для забезпечення функціонування ДБСТ</w:t>
            </w:r>
          </w:p>
        </w:tc>
        <w:tc>
          <w:tcPr>
            <w:tcW w:w="4671" w:type="dxa"/>
          </w:tcPr>
          <w:p w14:paraId="048210FE" w14:textId="6B7FB197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Рівень забезпечення житлом дитячих будинків сімейного типу</w:t>
            </w:r>
          </w:p>
        </w:tc>
        <w:tc>
          <w:tcPr>
            <w:tcW w:w="1283" w:type="dxa"/>
          </w:tcPr>
          <w:p w14:paraId="0CD29CE5" w14:textId="28F888FB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06D9AEA6" w14:textId="61ABBDD4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680DC548" w14:textId="149E6B26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73565716" w14:textId="1C815152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06F1" w14:paraId="69564A8F" w14:textId="77777777" w:rsidTr="009F732C">
        <w:tc>
          <w:tcPr>
            <w:tcW w:w="2405" w:type="dxa"/>
            <w:vMerge/>
          </w:tcPr>
          <w:p w14:paraId="093E6DAA" w14:textId="77777777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3B01D8D1" w14:textId="77777777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1" w:type="dxa"/>
          </w:tcPr>
          <w:p w14:paraId="50E79D65" w14:textId="28197954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Частка дітей-сиріт і дітей, позбавлених батьківського піклування, які перебувають на повному державному утриманні в закладах, забезпечені належними умовами для виховання в сімейному оточенні</w:t>
            </w:r>
          </w:p>
        </w:tc>
        <w:tc>
          <w:tcPr>
            <w:tcW w:w="1283" w:type="dxa"/>
          </w:tcPr>
          <w:p w14:paraId="608E12DE" w14:textId="74504A61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4576AD0F" w14:textId="4742544A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14:paraId="74D9ED31" w14:textId="56A867D5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</w:tcPr>
          <w:p w14:paraId="676D5B59" w14:textId="15A44520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23EE" w14:paraId="340A105E" w14:textId="77777777" w:rsidTr="009F732C">
        <w:tc>
          <w:tcPr>
            <w:tcW w:w="2405" w:type="dxa"/>
          </w:tcPr>
          <w:p w14:paraId="2E773900" w14:textId="5896D87D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Підтримка сімей з дітьми та захист прав дітей</w:t>
            </w:r>
          </w:p>
        </w:tc>
        <w:tc>
          <w:tcPr>
            <w:tcW w:w="4961" w:type="dxa"/>
          </w:tcPr>
          <w:p w14:paraId="2ED281CE" w14:textId="7B17C22F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Покращення умов тимчасового проживання дітей-сиріт та дітей, позбавлених батьківського піклування, зокрема внутрішньо переміщених осіб</w:t>
            </w:r>
          </w:p>
        </w:tc>
        <w:tc>
          <w:tcPr>
            <w:tcW w:w="4671" w:type="dxa"/>
          </w:tcPr>
          <w:p w14:paraId="5CCA7647" w14:textId="64345365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Частка закладів соціальної сфери, в яких покращено умови</w:t>
            </w:r>
          </w:p>
        </w:tc>
        <w:tc>
          <w:tcPr>
            <w:tcW w:w="1283" w:type="dxa"/>
          </w:tcPr>
          <w:p w14:paraId="5E2875B5" w14:textId="4BDD2856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387A84" w14:textId="7E615543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EC10B04" w14:textId="7710EC5D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4ED09C54" w14:textId="5F48A3E5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06F1" w14:paraId="11FE0D3F" w14:textId="77777777" w:rsidTr="009F732C">
        <w:tc>
          <w:tcPr>
            <w:tcW w:w="2405" w:type="dxa"/>
            <w:vMerge w:val="restart"/>
          </w:tcPr>
          <w:p w14:paraId="0122B56D" w14:textId="7E031BA6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Інклюзія осіб з інвалідністю та система реабілітації</w:t>
            </w:r>
          </w:p>
        </w:tc>
        <w:tc>
          <w:tcPr>
            <w:tcW w:w="4961" w:type="dxa"/>
            <w:vMerge w:val="restart"/>
          </w:tcPr>
          <w:p w14:paraId="2B96D0D2" w14:textId="5848A910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Розвиток реабілітаційної та підтримувальної інфраструктури</w:t>
            </w:r>
          </w:p>
        </w:tc>
        <w:tc>
          <w:tcPr>
            <w:tcW w:w="4671" w:type="dxa"/>
          </w:tcPr>
          <w:p w14:paraId="53D5C0EF" w14:textId="768AAB18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Частка осіб з інвалідністю, які пройшли реабілітацію з числа тих, хто її потребує</w:t>
            </w:r>
          </w:p>
        </w:tc>
        <w:tc>
          <w:tcPr>
            <w:tcW w:w="1283" w:type="dxa"/>
          </w:tcPr>
          <w:p w14:paraId="4A578274" w14:textId="09EE9333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A347469" w14:textId="2091D389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69629292" w14:textId="156D031B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059DCE3F" w14:textId="121CD3DA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506F1" w14:paraId="52CAE5F7" w14:textId="77777777" w:rsidTr="009F732C">
        <w:tc>
          <w:tcPr>
            <w:tcW w:w="2405" w:type="dxa"/>
            <w:vMerge/>
          </w:tcPr>
          <w:p w14:paraId="5A4EF2DE" w14:textId="77777777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21C80558" w14:textId="77777777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1" w:type="dxa"/>
          </w:tcPr>
          <w:p w14:paraId="1181BA84" w14:textId="27D54D3D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Рівень забезпечення додатковими місцями для надання реабілітаційних послуг особам з інвалідністю, </w:t>
            </w:r>
            <w:r w:rsidR="00635CCA" w:rsidRPr="00635CC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</w:t>
            </w:r>
            <w:r w:rsidR="00635CCA" w:rsidRPr="00635CCA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окрема</w:t>
            </w: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військовослужбовцям</w:t>
            </w:r>
          </w:p>
        </w:tc>
        <w:tc>
          <w:tcPr>
            <w:tcW w:w="1283" w:type="dxa"/>
          </w:tcPr>
          <w:p w14:paraId="38DD209C" w14:textId="1721448D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638E587" w14:textId="724F979B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FCA3241" w14:textId="727812F6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2AF6A2A9" w14:textId="037C58BD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C23EE" w14:paraId="549262EC" w14:textId="77777777" w:rsidTr="009F732C">
        <w:tc>
          <w:tcPr>
            <w:tcW w:w="2405" w:type="dxa"/>
          </w:tcPr>
          <w:p w14:paraId="4CE513E4" w14:textId="3D123189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Соціальні послуги</w:t>
            </w:r>
          </w:p>
        </w:tc>
        <w:tc>
          <w:tcPr>
            <w:tcW w:w="4961" w:type="dxa"/>
          </w:tcPr>
          <w:p w14:paraId="0B38DF88" w14:textId="758DDC7C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Створення умов для самостійного життя людей з інвалідністю та літніх осіб шляхом розвитку послуги підтриманого проживання</w:t>
            </w:r>
          </w:p>
        </w:tc>
        <w:tc>
          <w:tcPr>
            <w:tcW w:w="4671" w:type="dxa"/>
          </w:tcPr>
          <w:p w14:paraId="1FE425BF" w14:textId="2DF81957" w:rsidR="007506F1" w:rsidRDefault="007506F1" w:rsidP="00635C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Частка приміщень, які можуть бути вико</w:t>
            </w:r>
            <w:r w:rsidR="00635CC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</w:t>
            </w:r>
            <w:proofErr w:type="spellStart"/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ристані</w:t>
            </w:r>
            <w:proofErr w:type="spellEnd"/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для надання послуг підтриманого проживання та стаціонарного догляду </w:t>
            </w: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особам з інвалідністю та особам похилого віку з числа ВПО</w:t>
            </w:r>
          </w:p>
        </w:tc>
        <w:tc>
          <w:tcPr>
            <w:tcW w:w="1283" w:type="dxa"/>
          </w:tcPr>
          <w:p w14:paraId="0E88D2DA" w14:textId="4073A207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</w:tcPr>
          <w:p w14:paraId="320DAD18" w14:textId="2F1BB332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51B63886" w14:textId="54B65809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56A35F78" w14:textId="725C270F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23EE" w14:paraId="1B16B5EE" w14:textId="77777777" w:rsidTr="009F732C">
        <w:tc>
          <w:tcPr>
            <w:tcW w:w="2405" w:type="dxa"/>
          </w:tcPr>
          <w:p w14:paraId="0EE9D9E5" w14:textId="3F410965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Соціальні послуги</w:t>
            </w:r>
          </w:p>
        </w:tc>
        <w:tc>
          <w:tcPr>
            <w:tcW w:w="4961" w:type="dxa"/>
          </w:tcPr>
          <w:p w14:paraId="3C58D7B8" w14:textId="73F3A137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Покращення умов для надання соціальних послуг сім’ям з дітьми, </w:t>
            </w:r>
            <w:r w:rsidR="00635CCA" w:rsidRPr="00635CC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се</w:t>
            </w:r>
            <w:r w:rsidR="00635CCA" w:rsidRPr="00635CCA"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ред них</w:t>
            </w:r>
            <w:r w:rsidRPr="00635CC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тим</w:t>
            </w:r>
            <w:r w:rsidR="00635CC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що виховують дітей з інвалідністю, людям з інвалідністю та літнім особам шляхом проведення </w:t>
            </w:r>
            <w:proofErr w:type="spellStart"/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термореновації</w:t>
            </w:r>
            <w:proofErr w:type="spellEnd"/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стін будівель закладів соціальної сфери</w:t>
            </w:r>
          </w:p>
        </w:tc>
        <w:tc>
          <w:tcPr>
            <w:tcW w:w="4671" w:type="dxa"/>
          </w:tcPr>
          <w:p w14:paraId="37588A28" w14:textId="2AE0786A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Частка закладів соціальної сфери, у яких </w:t>
            </w: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 xml:space="preserve">здійснено </w:t>
            </w:r>
            <w:proofErr w:type="spellStart"/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термореновацію</w:t>
            </w:r>
            <w:proofErr w:type="spellEnd"/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будівель</w:t>
            </w:r>
          </w:p>
        </w:tc>
        <w:tc>
          <w:tcPr>
            <w:tcW w:w="1283" w:type="dxa"/>
          </w:tcPr>
          <w:p w14:paraId="5AB8F1FA" w14:textId="0FCE50FB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0427EEAC" w14:textId="790575A3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14:paraId="0AFBF0B7" w14:textId="617EE0DA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14:paraId="7E4E40BE" w14:textId="5B850819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C23EE" w14:paraId="1826C99D" w14:textId="77777777" w:rsidTr="009F732C">
        <w:tc>
          <w:tcPr>
            <w:tcW w:w="2405" w:type="dxa"/>
          </w:tcPr>
          <w:p w14:paraId="514E3D82" w14:textId="2E2E3F59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Соціальні послуги</w:t>
            </w:r>
          </w:p>
        </w:tc>
        <w:tc>
          <w:tcPr>
            <w:tcW w:w="4961" w:type="dxa"/>
          </w:tcPr>
          <w:p w14:paraId="419A7A18" w14:textId="48312572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Покращення умов для життя людей з інвалідністю та літніх осіб шляхом проведення ремонтів харчоблоків в соціальних інтернатних закладах</w:t>
            </w:r>
          </w:p>
        </w:tc>
        <w:tc>
          <w:tcPr>
            <w:tcW w:w="4671" w:type="dxa"/>
          </w:tcPr>
          <w:p w14:paraId="5E4ACAB3" w14:textId="00784C69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Частка приміщень харчоблоків соціальних інтернатних закладів, у яких здійснено ремонт з урахуванням вимог </w:t>
            </w:r>
            <w:proofErr w:type="spellStart"/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безбар’єрності</w:t>
            </w:r>
            <w:proofErr w:type="spellEnd"/>
          </w:p>
        </w:tc>
        <w:tc>
          <w:tcPr>
            <w:tcW w:w="1283" w:type="dxa"/>
          </w:tcPr>
          <w:p w14:paraId="764F2903" w14:textId="75B49AC5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55E55F2F" w14:textId="2CA25BAC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5B817B18" w14:textId="6BA3A2BC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115C2C93" w14:textId="7FA6EA8C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C23EE" w14:paraId="66A30988" w14:textId="77777777" w:rsidTr="009F732C">
        <w:tc>
          <w:tcPr>
            <w:tcW w:w="2405" w:type="dxa"/>
          </w:tcPr>
          <w:p w14:paraId="23114715" w14:textId="0CD3A359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Підтримка сімей з дітьми та захист прав дітей</w:t>
            </w:r>
          </w:p>
        </w:tc>
        <w:tc>
          <w:tcPr>
            <w:tcW w:w="4961" w:type="dxa"/>
          </w:tcPr>
          <w:p w14:paraId="68E0A933" w14:textId="76D360BE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Придбання житла для дітей-сиріт, дітей, позбавлених батьківського піклування, та осіб з їх числа</w:t>
            </w:r>
          </w:p>
        </w:tc>
        <w:tc>
          <w:tcPr>
            <w:tcW w:w="4671" w:type="dxa"/>
          </w:tcPr>
          <w:p w14:paraId="0DC7E8B1" w14:textId="2217F9B7" w:rsidR="007506F1" w:rsidRDefault="007506F1" w:rsidP="007506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Забезпечення власним житлом дітей-сиріт, дітей, позбавлених батьківського піклування, та осіб з їх числа</w:t>
            </w:r>
          </w:p>
        </w:tc>
        <w:tc>
          <w:tcPr>
            <w:tcW w:w="1283" w:type="dxa"/>
          </w:tcPr>
          <w:p w14:paraId="493675A3" w14:textId="0CB29DFA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94BD5EA" w14:textId="3B63341F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7D5A5AD4" w14:textId="67D35ADB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0E5B7BA4" w14:textId="32517C58" w:rsidR="007506F1" w:rsidRDefault="007506F1" w:rsidP="007506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D4BA6" w14:paraId="630F229F" w14:textId="77777777" w:rsidTr="009F732C">
        <w:tc>
          <w:tcPr>
            <w:tcW w:w="16013" w:type="dxa"/>
            <w:gridSpan w:val="7"/>
          </w:tcPr>
          <w:p w14:paraId="2DCFE4EC" w14:textId="77777777" w:rsidR="00287918" w:rsidRPr="00635CCA" w:rsidRDefault="00287918" w:rsidP="00287918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Пріоритетна галузь (сектор) для публічного інвестування – </w:t>
            </w:r>
            <w:r w:rsidRPr="00635C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Охорона здоров’я</w:t>
            </w: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8DF76C" w14:textId="77777777" w:rsidR="00287918" w:rsidRPr="00635CCA" w:rsidRDefault="00287918" w:rsidP="00287918">
            <w:pPr>
              <w:pStyle w:val="Standard"/>
              <w:rPr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sz w:val="28"/>
                <w:szCs w:val="28"/>
              </w:rPr>
              <w:t>Структурний підрозділ, відповідальний за галузь (сектор) для публічного інвестування –</w:t>
            </w:r>
            <w:r w:rsidRPr="00635CCA">
              <w:rPr>
                <w:b/>
                <w:bCs/>
                <w:i/>
                <w:iCs/>
                <w:sz w:val="28"/>
                <w:szCs w:val="28"/>
              </w:rPr>
              <w:t xml:space="preserve">управління охорони здоров’я </w:t>
            </w:r>
            <w:r w:rsidRPr="00635CCA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обласної державної адміністрації</w:t>
            </w:r>
          </w:p>
          <w:p w14:paraId="78940EF7" w14:textId="1D106823" w:rsidR="00287918" w:rsidRPr="00C22E59" w:rsidRDefault="00287918" w:rsidP="00635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D7"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 </w:t>
            </w:r>
            <w:r w:rsidRPr="001061B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110 000 000</w:t>
            </w:r>
            <w:r>
              <w:t xml:space="preserve"> </w:t>
            </w:r>
            <w:r w:rsidRPr="00D658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гривень</w:t>
            </w:r>
          </w:p>
        </w:tc>
      </w:tr>
      <w:tr w:rsidR="00EC23EE" w14:paraId="527A6E89" w14:textId="77777777" w:rsidTr="009F732C">
        <w:tc>
          <w:tcPr>
            <w:tcW w:w="2405" w:type="dxa"/>
          </w:tcPr>
          <w:p w14:paraId="4E6DC3C7" w14:textId="2A3E4EE0" w:rsidR="00AC34A0" w:rsidRDefault="00AC34A0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Психічне здоров’я та психіатрична допомога</w:t>
            </w:r>
          </w:p>
        </w:tc>
        <w:tc>
          <w:tcPr>
            <w:tcW w:w="4961" w:type="dxa"/>
          </w:tcPr>
          <w:p w14:paraId="63FC7F3C" w14:textId="3364A917" w:rsidR="00AC34A0" w:rsidRDefault="00AC34A0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Розвиток центрів психічного здоров'я та психосоціальної допомоги</w:t>
            </w:r>
          </w:p>
        </w:tc>
        <w:tc>
          <w:tcPr>
            <w:tcW w:w="4671" w:type="dxa"/>
          </w:tcPr>
          <w:p w14:paraId="68AA07BF" w14:textId="0C36C77A" w:rsidR="00AC34A0" w:rsidRDefault="00AC34A0" w:rsidP="00EC2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6F26">
              <w:rPr>
                <w:rFonts w:ascii="Times New Roman" w:hAnsi="Times New Roman" w:cs="Times New Roman"/>
                <w:sz w:val="24"/>
                <w:szCs w:val="24"/>
              </w:rPr>
              <w:t>Рівень забезпечення населення центрами психічного здоров'я</w:t>
            </w:r>
          </w:p>
        </w:tc>
        <w:tc>
          <w:tcPr>
            <w:tcW w:w="1283" w:type="dxa"/>
          </w:tcPr>
          <w:p w14:paraId="5DF81A41" w14:textId="4E8AAE9E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121410B9" w14:textId="3959CEC5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26D24C45" w14:textId="455E4092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6CC4BC58" w14:textId="4BDFF52F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23EE" w14:paraId="1E2849D1" w14:textId="77777777" w:rsidTr="009F732C">
        <w:tc>
          <w:tcPr>
            <w:tcW w:w="2405" w:type="dxa"/>
          </w:tcPr>
          <w:p w14:paraId="3DEF4D45" w14:textId="37B7964C" w:rsidR="00AC34A0" w:rsidRDefault="00AC34A0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Реабілітаційна допомога</w:t>
            </w:r>
          </w:p>
        </w:tc>
        <w:tc>
          <w:tcPr>
            <w:tcW w:w="4961" w:type="dxa"/>
          </w:tcPr>
          <w:p w14:paraId="20741F31" w14:textId="190DAB44" w:rsidR="00AC34A0" w:rsidRDefault="00AC34A0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Розбудова мережі стаціонарних реабілітаційних відділень</w:t>
            </w:r>
          </w:p>
        </w:tc>
        <w:tc>
          <w:tcPr>
            <w:tcW w:w="4671" w:type="dxa"/>
          </w:tcPr>
          <w:p w14:paraId="21DD6D73" w14:textId="69CDE53D" w:rsidR="00AC34A0" w:rsidRDefault="00AC34A0" w:rsidP="003141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Рівень реконструкції лікувальних корпусів</w:t>
            </w:r>
          </w:p>
        </w:tc>
        <w:tc>
          <w:tcPr>
            <w:tcW w:w="1283" w:type="dxa"/>
          </w:tcPr>
          <w:p w14:paraId="46BC95AA" w14:textId="1AE034D9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BC68023" w14:textId="26581A96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92E8F57" w14:textId="1D00B759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A3DC12B" w14:textId="3F86966B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C34A0" w14:paraId="0CC067F3" w14:textId="77777777" w:rsidTr="009F732C">
        <w:tc>
          <w:tcPr>
            <w:tcW w:w="2405" w:type="dxa"/>
          </w:tcPr>
          <w:p w14:paraId="43A06693" w14:textId="3C701862" w:rsidR="00AC34A0" w:rsidRDefault="00AC34A0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Спеціалізована медична допомога</w:t>
            </w:r>
          </w:p>
        </w:tc>
        <w:tc>
          <w:tcPr>
            <w:tcW w:w="4961" w:type="dxa"/>
          </w:tcPr>
          <w:p w14:paraId="7B8BFED3" w14:textId="336448C9" w:rsidR="00AC34A0" w:rsidRDefault="00AC34A0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Підтримка материнства та дитинства в Україні</w:t>
            </w:r>
          </w:p>
        </w:tc>
        <w:tc>
          <w:tcPr>
            <w:tcW w:w="4671" w:type="dxa"/>
          </w:tcPr>
          <w:p w14:paraId="44BBD44C" w14:textId="29454C7B" w:rsidR="00AC34A0" w:rsidRDefault="00AC34A0" w:rsidP="003141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Рівень доступності амбулаторно-поліклінічної медичної допомоги</w:t>
            </w:r>
          </w:p>
        </w:tc>
        <w:tc>
          <w:tcPr>
            <w:tcW w:w="1283" w:type="dxa"/>
          </w:tcPr>
          <w:p w14:paraId="74CC33F5" w14:textId="6293DAB5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14:paraId="58F241BA" w14:textId="5D3A2B4B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14:paraId="60D062FF" w14:textId="1B9BB869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14:paraId="3572B617" w14:textId="3FFE57A8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C34A0" w14:paraId="6B26CFEF" w14:textId="77777777" w:rsidTr="009F732C">
        <w:tc>
          <w:tcPr>
            <w:tcW w:w="2405" w:type="dxa"/>
          </w:tcPr>
          <w:p w14:paraId="4C6095B7" w14:textId="2949110D" w:rsidR="00AC34A0" w:rsidRDefault="00AC34A0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 xml:space="preserve">Розбудова та модернізація системи охорони </w:t>
            </w:r>
            <w:proofErr w:type="spellStart"/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здоровʼя</w:t>
            </w:r>
            <w:proofErr w:type="spellEnd"/>
          </w:p>
        </w:tc>
        <w:tc>
          <w:tcPr>
            <w:tcW w:w="4961" w:type="dxa"/>
          </w:tcPr>
          <w:p w14:paraId="305C6F6A" w14:textId="731FE4E1" w:rsidR="00AC34A0" w:rsidRDefault="00AC34A0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Облаштування безпечних умов у закладах охорони здоров’я</w:t>
            </w:r>
          </w:p>
        </w:tc>
        <w:tc>
          <w:tcPr>
            <w:tcW w:w="4671" w:type="dxa"/>
          </w:tcPr>
          <w:p w14:paraId="652AF87E" w14:textId="1B7594C3" w:rsidR="00AC34A0" w:rsidRDefault="00AC34A0" w:rsidP="003141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Рівень облаштування сховищ</w:t>
            </w:r>
          </w:p>
        </w:tc>
        <w:tc>
          <w:tcPr>
            <w:tcW w:w="1283" w:type="dxa"/>
          </w:tcPr>
          <w:p w14:paraId="3C8BE273" w14:textId="08D8B052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D7B2619" w14:textId="7BF0E518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5871827E" w14:textId="6391C978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5A80DD1" w14:textId="6AEAF541" w:rsidR="00AC34A0" w:rsidRDefault="00AC34A0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414F" w14:paraId="025676EA" w14:textId="77777777" w:rsidTr="009F732C">
        <w:tc>
          <w:tcPr>
            <w:tcW w:w="2405" w:type="dxa"/>
            <w:vMerge w:val="restart"/>
          </w:tcPr>
          <w:p w14:paraId="4B03E8D4" w14:textId="299C7EAE" w:rsidR="0031414F" w:rsidRDefault="0031414F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 xml:space="preserve">Розбудова та модернізація системи охорони </w:t>
            </w:r>
            <w:proofErr w:type="spellStart"/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здоровʼя</w:t>
            </w:r>
            <w:proofErr w:type="spellEnd"/>
          </w:p>
        </w:tc>
        <w:tc>
          <w:tcPr>
            <w:tcW w:w="4961" w:type="dxa"/>
            <w:vMerge w:val="restart"/>
          </w:tcPr>
          <w:p w14:paraId="7007E128" w14:textId="73B4A543" w:rsidR="0031414F" w:rsidRDefault="0031414F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Забезпечення доступу до якісної медичної допомоги шляхом розбудови й модернізації об'єктів медичної інфраструктури</w:t>
            </w:r>
          </w:p>
        </w:tc>
        <w:tc>
          <w:tcPr>
            <w:tcW w:w="4671" w:type="dxa"/>
          </w:tcPr>
          <w:p w14:paraId="7955BB0E" w14:textId="52CFB7B2" w:rsidR="0031414F" w:rsidRDefault="0031414F" w:rsidP="003141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Рівень охоплення населення якісними медичними послугами</w:t>
            </w:r>
          </w:p>
        </w:tc>
        <w:tc>
          <w:tcPr>
            <w:tcW w:w="1283" w:type="dxa"/>
          </w:tcPr>
          <w:p w14:paraId="68F60E48" w14:textId="05C715E3" w:rsidR="0031414F" w:rsidRDefault="0031414F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14:paraId="428EC649" w14:textId="419F605C" w:rsidR="0031414F" w:rsidRDefault="0031414F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14:paraId="7A59A819" w14:textId="1A407A6C" w:rsidR="0031414F" w:rsidRDefault="0031414F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14:paraId="5C92AF28" w14:textId="36A54246" w:rsidR="0031414F" w:rsidRDefault="0031414F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31414F" w14:paraId="2087EC51" w14:textId="77777777" w:rsidTr="009F732C">
        <w:tc>
          <w:tcPr>
            <w:tcW w:w="2405" w:type="dxa"/>
            <w:vMerge/>
          </w:tcPr>
          <w:p w14:paraId="4A1C9944" w14:textId="77777777" w:rsidR="0031414F" w:rsidRDefault="0031414F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4630B0A1" w14:textId="77777777" w:rsidR="0031414F" w:rsidRDefault="0031414F" w:rsidP="00AC34A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1" w:type="dxa"/>
          </w:tcPr>
          <w:p w14:paraId="54F4E2AF" w14:textId="7CEC4461" w:rsidR="0031414F" w:rsidRDefault="0031414F" w:rsidP="003141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 xml:space="preserve">Рівень якості надання медичних послуг, ступінь відповідності медичної допомоги </w:t>
            </w:r>
            <w:r w:rsidRPr="00CC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встановленим стандартам ефективності, безпеки, своєчасності та задоволеності пацієнтів</w:t>
            </w:r>
          </w:p>
        </w:tc>
        <w:tc>
          <w:tcPr>
            <w:tcW w:w="1283" w:type="dxa"/>
          </w:tcPr>
          <w:p w14:paraId="51A93761" w14:textId="0F082BFC" w:rsidR="0031414F" w:rsidRDefault="0031414F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992" w:type="dxa"/>
          </w:tcPr>
          <w:p w14:paraId="63BE5BFA" w14:textId="478C2801" w:rsidR="0031414F" w:rsidRDefault="0031414F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18DB7A90" w14:textId="66E796D0" w:rsidR="0031414F" w:rsidRDefault="0031414F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14:paraId="36F999A4" w14:textId="5D918B58" w:rsidR="0031414F" w:rsidRDefault="0031414F" w:rsidP="00AC34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19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21D57" w14:paraId="1A3D077C" w14:textId="77777777" w:rsidTr="009F732C">
        <w:tc>
          <w:tcPr>
            <w:tcW w:w="16013" w:type="dxa"/>
            <w:gridSpan w:val="7"/>
            <w:vAlign w:val="center"/>
          </w:tcPr>
          <w:p w14:paraId="03E996A7" w14:textId="77777777" w:rsidR="00D21D57" w:rsidRPr="00635CCA" w:rsidRDefault="00D21D57" w:rsidP="00D21D5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Пріоритетна галузь (сектор) для публічного інвестування – </w:t>
            </w:r>
            <w:r w:rsidRPr="00635C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Освіта і наука</w:t>
            </w:r>
            <w:r w:rsidRPr="00635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453B71" w14:textId="77777777" w:rsidR="00D21D57" w:rsidRPr="00635CCA" w:rsidRDefault="00D21D57" w:rsidP="00D21D57">
            <w:pPr>
              <w:pStyle w:val="Standard"/>
              <w:rPr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635CCA">
              <w:rPr>
                <w:spacing w:val="-2"/>
                <w:sz w:val="28"/>
                <w:szCs w:val="28"/>
              </w:rPr>
              <w:t xml:space="preserve">Структурний підрозділ, відповідальний за галузь (сектор) для публічного інвестування – </w:t>
            </w:r>
            <w:r w:rsidRPr="00635CCA">
              <w:rPr>
                <w:b/>
                <w:bCs/>
                <w:i/>
                <w:iCs/>
                <w:spacing w:val="-2"/>
                <w:sz w:val="28"/>
                <w:szCs w:val="28"/>
              </w:rPr>
              <w:t xml:space="preserve">управління освіти і науки </w:t>
            </w:r>
            <w:r w:rsidRPr="00635CCA">
              <w:rPr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обласної державної адміністрації</w:t>
            </w:r>
          </w:p>
          <w:p w14:paraId="198EE6E8" w14:textId="02062F6D" w:rsidR="00D21D57" w:rsidRDefault="00D21D57" w:rsidP="00D21D57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D658D7"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 </w:t>
            </w:r>
            <w:r w:rsidRPr="005B7A8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110 000 000</w:t>
            </w:r>
            <w:r w:rsidRPr="005B7A85">
              <w:rPr>
                <w:color w:val="000000" w:themeColor="text1"/>
              </w:rPr>
              <w:t xml:space="preserve"> </w:t>
            </w:r>
            <w:r w:rsidRPr="00D658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гривень</w:t>
            </w:r>
          </w:p>
        </w:tc>
      </w:tr>
      <w:tr w:rsidR="00EC23EE" w14:paraId="54A778E6" w14:textId="77777777" w:rsidTr="009F732C">
        <w:tc>
          <w:tcPr>
            <w:tcW w:w="2405" w:type="dxa"/>
          </w:tcPr>
          <w:p w14:paraId="7F65C072" w14:textId="5896DFD2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3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7D94E233" w14:textId="2F156A1C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Розвиток та модернізація мережі центрів професійної досконалості</w:t>
            </w:r>
          </w:p>
        </w:tc>
        <w:tc>
          <w:tcPr>
            <w:tcW w:w="4671" w:type="dxa"/>
          </w:tcPr>
          <w:p w14:paraId="53B6CA6B" w14:textId="0E963E92" w:rsidR="00166CD8" w:rsidRDefault="00166CD8" w:rsidP="00166C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створення центрів професійної досконалості</w:t>
            </w:r>
          </w:p>
        </w:tc>
        <w:tc>
          <w:tcPr>
            <w:tcW w:w="1283" w:type="dxa"/>
          </w:tcPr>
          <w:p w14:paraId="26804982" w14:textId="34EB1C3D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290C384" w14:textId="3AA728A7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26A956C7" w14:textId="39CF5600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972D022" w14:textId="622314D7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C23EE" w14:paraId="6646AE4F" w14:textId="77777777" w:rsidTr="009F732C">
        <w:tc>
          <w:tcPr>
            <w:tcW w:w="2405" w:type="dxa"/>
          </w:tcPr>
          <w:p w14:paraId="37D5F383" w14:textId="63948072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3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25EBA7E8" w14:textId="5310922B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Забезпечення доступу до якісного та безпечного харчування в закладах освіти шляхом розвитку сучасної інфраструктури </w:t>
            </w:r>
            <w:proofErr w:type="spellStart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їдалень</w:t>
            </w:r>
            <w:proofErr w:type="spellEnd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(харчоблоків)</w:t>
            </w:r>
          </w:p>
        </w:tc>
        <w:tc>
          <w:tcPr>
            <w:tcW w:w="4671" w:type="dxa"/>
          </w:tcPr>
          <w:p w14:paraId="5C95356A" w14:textId="76E369F3" w:rsidR="00166CD8" w:rsidRDefault="00166CD8" w:rsidP="00166C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Частка модернізованих </w:t>
            </w:r>
            <w:proofErr w:type="spellStart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їдалень</w:t>
            </w:r>
            <w:proofErr w:type="spellEnd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(харчоблоків) у закладах освіти</w:t>
            </w:r>
          </w:p>
        </w:tc>
        <w:tc>
          <w:tcPr>
            <w:tcW w:w="1283" w:type="dxa"/>
          </w:tcPr>
          <w:p w14:paraId="632EFDF2" w14:textId="0D64740F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CD10FF9" w14:textId="61C522C3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1B5E7BE1" w14:textId="62D37F56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2C337F7" w14:textId="66C8E0AE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C23EE" w14:paraId="536BE245" w14:textId="77777777" w:rsidTr="009F732C">
        <w:tc>
          <w:tcPr>
            <w:tcW w:w="2405" w:type="dxa"/>
          </w:tcPr>
          <w:p w14:paraId="4099F3A7" w14:textId="3DC46605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3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6D25172C" w14:textId="328AA4F6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Облаштування захисних споруд цивільного захисту (</w:t>
            </w:r>
            <w:proofErr w:type="spellStart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укриттів</w:t>
            </w:r>
            <w:proofErr w:type="spellEnd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у закладах загальної середньої освіти</w:t>
            </w:r>
          </w:p>
        </w:tc>
        <w:tc>
          <w:tcPr>
            <w:tcW w:w="4671" w:type="dxa"/>
          </w:tcPr>
          <w:p w14:paraId="42F6D417" w14:textId="1977D086" w:rsidR="00166CD8" w:rsidRDefault="00166CD8" w:rsidP="00166C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Частка здобувачів загальної середньої освіти, які мають можливість укриття в захисних спорудах цивільного захисту та об'єктах фонду захисних споруд цивільного захисту, відповідно до нових державних будівельних норм (ДБН) В.2.2-5:2025</w:t>
            </w:r>
          </w:p>
        </w:tc>
        <w:tc>
          <w:tcPr>
            <w:tcW w:w="1283" w:type="dxa"/>
          </w:tcPr>
          <w:p w14:paraId="12335FC8" w14:textId="61DA4D7C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57EE44EF" w14:textId="0EDB85A3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6AD77763" w14:textId="16A26DCC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670C06C0" w14:textId="705AEBB2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C23EE" w14:paraId="295B7B7F" w14:textId="77777777" w:rsidTr="009F732C">
        <w:tc>
          <w:tcPr>
            <w:tcW w:w="2405" w:type="dxa"/>
          </w:tcPr>
          <w:p w14:paraId="6CD447D5" w14:textId="0BE72E5D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3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26D49D42" w14:textId="3EEA53B7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Облаштування захисних споруд цивільного захисту (</w:t>
            </w:r>
            <w:proofErr w:type="spellStart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укриттів</w:t>
            </w:r>
            <w:proofErr w:type="spellEnd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у закладах професійної освіти</w:t>
            </w:r>
          </w:p>
        </w:tc>
        <w:tc>
          <w:tcPr>
            <w:tcW w:w="4671" w:type="dxa"/>
          </w:tcPr>
          <w:p w14:paraId="45A1AF96" w14:textId="248754EF" w:rsidR="00166CD8" w:rsidRDefault="00166CD8" w:rsidP="00166C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Частка здобувачів загальної середньої освіти, які мають можливість укриття в захисних спорудах цивільного захисту та об'єктах фонду захисних споруд цивільного захисту, відповідно до нових державних будівельних норм (ДБН) В.2.2-5:2025</w:t>
            </w:r>
          </w:p>
        </w:tc>
        <w:tc>
          <w:tcPr>
            <w:tcW w:w="1283" w:type="dxa"/>
          </w:tcPr>
          <w:p w14:paraId="66D9F9B0" w14:textId="058E7198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34CB9DD" w14:textId="44A877F6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418346D3" w14:textId="0E0EE47F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6440E9F0" w14:textId="6C60A497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C23EE" w14:paraId="7F14C823" w14:textId="77777777" w:rsidTr="009F732C">
        <w:tc>
          <w:tcPr>
            <w:tcW w:w="2405" w:type="dxa"/>
          </w:tcPr>
          <w:p w14:paraId="7870D177" w14:textId="3E9A7A95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3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1B20ACA2" w14:textId="475D7D92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Створення умов для рівного доступу до освіти шляхом розвитку інфраструктури перевезення</w:t>
            </w:r>
          </w:p>
        </w:tc>
        <w:tc>
          <w:tcPr>
            <w:tcW w:w="4671" w:type="dxa"/>
          </w:tcPr>
          <w:p w14:paraId="4F8B73A1" w14:textId="5297277F" w:rsidR="00166CD8" w:rsidRDefault="00166CD8" w:rsidP="00166C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Частка забезпечення підвезенням учнів серед тих, хто його потребує</w:t>
            </w:r>
          </w:p>
        </w:tc>
        <w:tc>
          <w:tcPr>
            <w:tcW w:w="1283" w:type="dxa"/>
          </w:tcPr>
          <w:p w14:paraId="33DFCAD8" w14:textId="0BD309AF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2B7594C4" w14:textId="3A272A2F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58D8E3F1" w14:textId="0B8A1BFA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13AD6BFF" w14:textId="4C600390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C23EE" w14:paraId="4EB0C8E1" w14:textId="77777777" w:rsidTr="009F732C">
        <w:tc>
          <w:tcPr>
            <w:tcW w:w="2405" w:type="dxa"/>
          </w:tcPr>
          <w:p w14:paraId="5B4ED0E3" w14:textId="68A722E7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3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79B07D23" w14:textId="6EF2E217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Підвищення рівня протипожежної безпеки в закладах та установах освіти</w:t>
            </w:r>
          </w:p>
        </w:tc>
        <w:tc>
          <w:tcPr>
            <w:tcW w:w="4671" w:type="dxa"/>
          </w:tcPr>
          <w:p w14:paraId="02BD9E68" w14:textId="1745B975" w:rsidR="00166CD8" w:rsidRDefault="00166CD8" w:rsidP="00166C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Частка закладів освіти, облаштова</w:t>
            </w:r>
            <w:r w:rsidR="00635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них</w:t>
            </w: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системою протипожежного захисту</w:t>
            </w:r>
          </w:p>
        </w:tc>
        <w:tc>
          <w:tcPr>
            <w:tcW w:w="1283" w:type="dxa"/>
          </w:tcPr>
          <w:p w14:paraId="3F72A478" w14:textId="279F1092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C1C5B46" w14:textId="1C4B65DE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56E66871" w14:textId="138FAB4D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604192FC" w14:textId="09AB5E8D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66CD8" w14:paraId="30FFD151" w14:textId="77777777" w:rsidTr="009F732C">
        <w:tc>
          <w:tcPr>
            <w:tcW w:w="2405" w:type="dxa"/>
            <w:vMerge w:val="restart"/>
          </w:tcPr>
          <w:p w14:paraId="6F1738D3" w14:textId="76D874F4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3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Освіта</w:t>
            </w:r>
          </w:p>
        </w:tc>
        <w:tc>
          <w:tcPr>
            <w:tcW w:w="4961" w:type="dxa"/>
            <w:vMerge w:val="restart"/>
          </w:tcPr>
          <w:p w14:paraId="68EBF5BB" w14:textId="690BA45B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Сучасний освітній простір та якісний зміст у закладах загальної середньої освіти: лабораторії, майстерні, кабінети тощо</w:t>
            </w:r>
          </w:p>
        </w:tc>
        <w:tc>
          <w:tcPr>
            <w:tcW w:w="4671" w:type="dxa"/>
          </w:tcPr>
          <w:p w14:paraId="3F3EE32C" w14:textId="0A4628E4" w:rsidR="00166CD8" w:rsidRDefault="00166CD8" w:rsidP="00166C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розвитку сучасного освітнього середовища закладів загальної середньої освіти</w:t>
            </w:r>
          </w:p>
        </w:tc>
        <w:tc>
          <w:tcPr>
            <w:tcW w:w="1283" w:type="dxa"/>
          </w:tcPr>
          <w:p w14:paraId="6A9DD976" w14:textId="39219F1B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4AC72D6" w14:textId="59E1A786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26BE55F5" w14:textId="40E49BEB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6EF46627" w14:textId="1D3E50DA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66CD8" w14:paraId="202CA212" w14:textId="77777777" w:rsidTr="009F732C">
        <w:tc>
          <w:tcPr>
            <w:tcW w:w="2405" w:type="dxa"/>
            <w:vMerge/>
          </w:tcPr>
          <w:p w14:paraId="610DE0AC" w14:textId="77777777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6C7114ED" w14:textId="77777777" w:rsidR="00166CD8" w:rsidRDefault="00166CD8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1" w:type="dxa"/>
          </w:tcPr>
          <w:p w14:paraId="493CBE42" w14:textId="634C898F" w:rsidR="00166CD8" w:rsidRDefault="00166CD8" w:rsidP="00166C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Частка закладів освіти, що забезпечує здобуття загальної середньої освіти, в яких облаштовано осередок «Захисту України»</w:t>
            </w:r>
          </w:p>
        </w:tc>
        <w:tc>
          <w:tcPr>
            <w:tcW w:w="1283" w:type="dxa"/>
          </w:tcPr>
          <w:p w14:paraId="3A5BD50D" w14:textId="60BD29AF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70091CDA" w14:textId="53F51316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14:paraId="28A4BBD3" w14:textId="7BEA1E23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14:paraId="52C66564" w14:textId="5F931B2D" w:rsidR="00166CD8" w:rsidRDefault="00166CD8" w:rsidP="00166C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C23EE" w14:paraId="19514FE4" w14:textId="77777777" w:rsidTr="009F732C">
        <w:tc>
          <w:tcPr>
            <w:tcW w:w="2405" w:type="dxa"/>
          </w:tcPr>
          <w:p w14:paraId="6B523FDD" w14:textId="17D882D6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3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4D68EB62" w14:textId="682016D1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Сучасний освітній простір та якісний зміст у закладах професійної освіти: лабораторії, майстерні, кабінети тощо</w:t>
            </w:r>
          </w:p>
        </w:tc>
        <w:tc>
          <w:tcPr>
            <w:tcW w:w="4671" w:type="dxa"/>
          </w:tcPr>
          <w:p w14:paraId="4D1AF03C" w14:textId="29866DEF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модернізації та розвитку освітньої інфраструктури закладів професійної освіти</w:t>
            </w:r>
          </w:p>
        </w:tc>
        <w:tc>
          <w:tcPr>
            <w:tcW w:w="1283" w:type="dxa"/>
          </w:tcPr>
          <w:p w14:paraId="1D7EFB46" w14:textId="25342279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2B7A7F3A" w14:textId="5C1B3BB8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56FA2E6" w14:textId="1BCEF1CA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76C90853" w14:textId="6D1E9418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C23EE" w14:paraId="0E81085A" w14:textId="77777777" w:rsidTr="009F732C">
        <w:tc>
          <w:tcPr>
            <w:tcW w:w="2405" w:type="dxa"/>
          </w:tcPr>
          <w:p w14:paraId="5F729B7E" w14:textId="32185047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4AC41D6B" w14:textId="69CC9366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Сучасний освітній простір та якісний зміст у закладах вищої та </w:t>
            </w:r>
            <w:proofErr w:type="spellStart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передвищої</w:t>
            </w:r>
            <w:proofErr w:type="spellEnd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освіти: лабораторії, майстерні, кабінети тощо</w:t>
            </w:r>
          </w:p>
        </w:tc>
        <w:tc>
          <w:tcPr>
            <w:tcW w:w="4671" w:type="dxa"/>
          </w:tcPr>
          <w:p w14:paraId="60A97A3F" w14:textId="49244206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Рівень модернізації та розвитку освітньої інфраструктури закладів вищої та </w:t>
            </w:r>
            <w:proofErr w:type="spellStart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передвищої</w:t>
            </w:r>
            <w:proofErr w:type="spellEnd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освіти</w:t>
            </w:r>
          </w:p>
        </w:tc>
        <w:tc>
          <w:tcPr>
            <w:tcW w:w="1283" w:type="dxa"/>
          </w:tcPr>
          <w:p w14:paraId="60C39DB3" w14:textId="0F05A9D6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4B85BB8F" w14:textId="67513F6C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64794D7D" w14:textId="32FAF36B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14:paraId="1C9EADDF" w14:textId="605919E6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C23EE" w14:paraId="7BB3B1EA" w14:textId="77777777" w:rsidTr="009F732C">
        <w:tc>
          <w:tcPr>
            <w:tcW w:w="2405" w:type="dxa"/>
          </w:tcPr>
          <w:p w14:paraId="072A0AFD" w14:textId="683FA790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72F4386A" w14:textId="6D0C34A6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Енергоефективність та енергонезалежність будівель закладів загальної середньої освіти</w:t>
            </w:r>
          </w:p>
        </w:tc>
        <w:tc>
          <w:tcPr>
            <w:tcW w:w="4671" w:type="dxa"/>
          </w:tcPr>
          <w:p w14:paraId="1E2536AB" w14:textId="55437813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зниження витрат на опалення та/або електроенергію після впровадження заходів з енергоефективності</w:t>
            </w:r>
          </w:p>
        </w:tc>
        <w:tc>
          <w:tcPr>
            <w:tcW w:w="1283" w:type="dxa"/>
          </w:tcPr>
          <w:p w14:paraId="14AEF0DA" w14:textId="186263D8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65A8D8D" w14:textId="119D2160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AF51019" w14:textId="5416136D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6775990" w14:textId="6DF4153C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369EF" w14:paraId="183A3C23" w14:textId="77777777" w:rsidTr="009F732C">
        <w:tc>
          <w:tcPr>
            <w:tcW w:w="2405" w:type="dxa"/>
          </w:tcPr>
          <w:p w14:paraId="2128DD58" w14:textId="084CAF62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37C02ADF" w14:textId="00F0E573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Енергоефективність та енергонезалежність будівель закладів професійної освіти</w:t>
            </w:r>
          </w:p>
        </w:tc>
        <w:tc>
          <w:tcPr>
            <w:tcW w:w="4671" w:type="dxa"/>
          </w:tcPr>
          <w:p w14:paraId="623985CD" w14:textId="47DF9A6E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зниження витрат на опалення та/або електроенергію після впровадження заходів з енергоефективності</w:t>
            </w:r>
          </w:p>
        </w:tc>
        <w:tc>
          <w:tcPr>
            <w:tcW w:w="1283" w:type="dxa"/>
          </w:tcPr>
          <w:p w14:paraId="53CEECAD" w14:textId="68343CB5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45A9592" w14:textId="3709E849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228CB04" w14:textId="12210E04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2015582" w14:textId="19236C99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69EF" w14:paraId="5892D2BD" w14:textId="77777777" w:rsidTr="009F732C">
        <w:tc>
          <w:tcPr>
            <w:tcW w:w="2405" w:type="dxa"/>
          </w:tcPr>
          <w:p w14:paraId="0D21D160" w14:textId="349F0BA6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656A0E5D" w14:textId="548EB2DA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Житлові простори: розвиток та модернізація пансіонів та гуртожитків закладів</w:t>
            </w:r>
            <w:r w:rsidRPr="00583F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загальної середньої освіти</w:t>
            </w:r>
          </w:p>
        </w:tc>
        <w:tc>
          <w:tcPr>
            <w:tcW w:w="4671" w:type="dxa"/>
          </w:tcPr>
          <w:p w14:paraId="30B5F25C" w14:textId="7F09E572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оновленої житлової інфраструктури закладів освіти</w:t>
            </w:r>
          </w:p>
        </w:tc>
        <w:tc>
          <w:tcPr>
            <w:tcW w:w="1283" w:type="dxa"/>
          </w:tcPr>
          <w:p w14:paraId="4F1F6E77" w14:textId="39B44BA3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DDAA2B" w14:textId="54C6848E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9D5EC6A" w14:textId="5ED81B58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EDB9292" w14:textId="239DDE0E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69EF" w14:paraId="3317E86B" w14:textId="77777777" w:rsidTr="009F732C">
        <w:tc>
          <w:tcPr>
            <w:tcW w:w="2405" w:type="dxa"/>
          </w:tcPr>
          <w:p w14:paraId="13AB857D" w14:textId="0170287B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362CC44F" w14:textId="46CDB938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Житлові простори: розвиток та модернізація пансіонів та гуртожитків закладів вищої та </w:t>
            </w:r>
            <w:proofErr w:type="spellStart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передвищої</w:t>
            </w:r>
            <w:proofErr w:type="spellEnd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освіти</w:t>
            </w:r>
          </w:p>
        </w:tc>
        <w:tc>
          <w:tcPr>
            <w:tcW w:w="4671" w:type="dxa"/>
          </w:tcPr>
          <w:p w14:paraId="6E73D181" w14:textId="7A5C85D1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оновленої житлової інфраструктури закладів освіти</w:t>
            </w:r>
          </w:p>
        </w:tc>
        <w:tc>
          <w:tcPr>
            <w:tcW w:w="1283" w:type="dxa"/>
          </w:tcPr>
          <w:p w14:paraId="6C3934A7" w14:textId="4A868EBF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9A5CEFF" w14:textId="271F1DEA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902EEDF" w14:textId="6FCB5C64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20929983" w14:textId="67A465FB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369EF" w14:paraId="17CCE1C5" w14:textId="77777777" w:rsidTr="009F732C">
        <w:tc>
          <w:tcPr>
            <w:tcW w:w="2405" w:type="dxa"/>
          </w:tcPr>
          <w:p w14:paraId="373C22B2" w14:textId="5D477E92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6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190BC7A1" w14:textId="1ACF9B8E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Реконструкція, відновлення, ремонт та нове будівництво інфраструктури закладів загальної середньої освіти</w:t>
            </w:r>
          </w:p>
        </w:tc>
        <w:tc>
          <w:tcPr>
            <w:tcW w:w="4671" w:type="dxa"/>
          </w:tcPr>
          <w:p w14:paraId="73F63178" w14:textId="28E93F8D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оновленої інфраструктури закладів освіти шляхом проведення ремонтів, реконструкцій, модернізацій</w:t>
            </w:r>
          </w:p>
        </w:tc>
        <w:tc>
          <w:tcPr>
            <w:tcW w:w="1283" w:type="dxa"/>
          </w:tcPr>
          <w:p w14:paraId="46D4BB75" w14:textId="1737D73F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A2862E0" w14:textId="54494941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A661061" w14:textId="1A8C1363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88F2D62" w14:textId="0AD08F77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69EF" w14:paraId="51F9714F" w14:textId="77777777" w:rsidTr="009F732C">
        <w:tc>
          <w:tcPr>
            <w:tcW w:w="2405" w:type="dxa"/>
          </w:tcPr>
          <w:p w14:paraId="29FDFBE3" w14:textId="298F5B5F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0FB50B95" w14:textId="7BB11B9B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Реконструкція, відновлення, ремонт та нове будівництво інфраструктури закладів професійної освіти</w:t>
            </w:r>
          </w:p>
        </w:tc>
        <w:tc>
          <w:tcPr>
            <w:tcW w:w="4671" w:type="dxa"/>
          </w:tcPr>
          <w:p w14:paraId="2F8A1DFC" w14:textId="7E1C7B2E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оновленої інфраструктури закладів освіти шляхом проведення ремонтів, реконструкцій, модернізацій</w:t>
            </w:r>
          </w:p>
        </w:tc>
        <w:tc>
          <w:tcPr>
            <w:tcW w:w="1283" w:type="dxa"/>
          </w:tcPr>
          <w:p w14:paraId="60AD11A1" w14:textId="25AE8155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A8A3975" w14:textId="32A469D4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3CB33E4" w14:textId="687CBC96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5928B5E" w14:textId="145BA6C7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69EF" w14:paraId="2464B4A4" w14:textId="77777777" w:rsidTr="009F732C">
        <w:tc>
          <w:tcPr>
            <w:tcW w:w="2405" w:type="dxa"/>
          </w:tcPr>
          <w:p w14:paraId="697CCD92" w14:textId="547D102E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4961" w:type="dxa"/>
          </w:tcPr>
          <w:p w14:paraId="73E74D20" w14:textId="5CE28CC0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Реконструкція, відновлення, ремонт та нове будівництво інфраструктури закладів вищої та </w:t>
            </w:r>
            <w:proofErr w:type="spellStart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передвищої</w:t>
            </w:r>
            <w:proofErr w:type="spellEnd"/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освіти</w:t>
            </w:r>
          </w:p>
        </w:tc>
        <w:tc>
          <w:tcPr>
            <w:tcW w:w="4671" w:type="dxa"/>
          </w:tcPr>
          <w:p w14:paraId="0B86C4D5" w14:textId="1B19E36E" w:rsidR="001369EF" w:rsidRDefault="001369EF" w:rsidP="00136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Рівень оновленої інфраструктури закладів освіти шляхом проведення ремонтів, реконструкцій, модернізацій</w:t>
            </w:r>
          </w:p>
        </w:tc>
        <w:tc>
          <w:tcPr>
            <w:tcW w:w="1283" w:type="dxa"/>
          </w:tcPr>
          <w:p w14:paraId="4C39CAC3" w14:textId="4B36C335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0247B32" w14:textId="0EEBB6B4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72971DA1" w14:textId="03CCC0D4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2A589BFB" w14:textId="610E49A6" w:rsidR="001369EF" w:rsidRDefault="001369EF" w:rsidP="001369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F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5F1B6E84" w14:textId="4A095990" w:rsidR="00AE7157" w:rsidRDefault="00287918" w:rsidP="005E56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</w:t>
      </w:r>
    </w:p>
    <w:sectPr w:rsidR="00AE7157" w:rsidSect="009F732C">
      <w:headerReference w:type="default" r:id="rId6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B40DE" w14:textId="77777777" w:rsidR="00E94EA7" w:rsidRDefault="00E94EA7" w:rsidP="00097254">
      <w:pPr>
        <w:spacing w:after="0" w:line="240" w:lineRule="auto"/>
      </w:pPr>
      <w:r>
        <w:separator/>
      </w:r>
    </w:p>
  </w:endnote>
  <w:endnote w:type="continuationSeparator" w:id="0">
    <w:p w14:paraId="3DABAF00" w14:textId="77777777" w:rsidR="00E94EA7" w:rsidRDefault="00E94EA7" w:rsidP="0009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FF6CF" w14:textId="77777777" w:rsidR="00E94EA7" w:rsidRDefault="00E94EA7" w:rsidP="00097254">
      <w:pPr>
        <w:spacing w:after="0" w:line="240" w:lineRule="auto"/>
      </w:pPr>
      <w:r>
        <w:separator/>
      </w:r>
    </w:p>
  </w:footnote>
  <w:footnote w:type="continuationSeparator" w:id="0">
    <w:p w14:paraId="6A7B0D80" w14:textId="77777777" w:rsidR="00E94EA7" w:rsidRDefault="00E94EA7" w:rsidP="00097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19003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C7A8429" w14:textId="3E85A6AD" w:rsidR="00097254" w:rsidRPr="009F732C" w:rsidRDefault="00097254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73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73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73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732C">
          <w:rPr>
            <w:rFonts w:ascii="Times New Roman" w:hAnsi="Times New Roman" w:cs="Times New Roman"/>
            <w:sz w:val="24"/>
            <w:szCs w:val="24"/>
          </w:rPr>
          <w:t>2</w:t>
        </w:r>
        <w:r w:rsidRPr="009F73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D48C5F5" w14:textId="23897829" w:rsidR="00097254" w:rsidRDefault="009F732C" w:rsidP="009F732C">
    <w:pPr>
      <w:pStyle w:val="af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Продовження додатка</w:t>
    </w:r>
  </w:p>
  <w:tbl>
    <w:tblPr>
      <w:tblStyle w:val="ae"/>
      <w:tblW w:w="16013" w:type="dxa"/>
      <w:tblLook w:val="04A0" w:firstRow="1" w:lastRow="0" w:firstColumn="1" w:lastColumn="0" w:noHBand="0" w:noVBand="1"/>
    </w:tblPr>
    <w:tblGrid>
      <w:gridCol w:w="2405"/>
      <w:gridCol w:w="4961"/>
      <w:gridCol w:w="4678"/>
      <w:gridCol w:w="1276"/>
      <w:gridCol w:w="992"/>
      <w:gridCol w:w="851"/>
      <w:gridCol w:w="850"/>
    </w:tblGrid>
    <w:tr w:rsidR="00643966" w14:paraId="1246A6C1" w14:textId="77777777" w:rsidTr="00643966">
      <w:tc>
        <w:tcPr>
          <w:tcW w:w="2405" w:type="dxa"/>
        </w:tcPr>
        <w:p w14:paraId="5C8D8174" w14:textId="4B12B896" w:rsidR="00643966" w:rsidRDefault="00643966" w:rsidP="00643966">
          <w:pPr>
            <w:pStyle w:val="af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4961" w:type="dxa"/>
        </w:tcPr>
        <w:p w14:paraId="3BAC1802" w14:textId="29159B78" w:rsidR="00643966" w:rsidRDefault="00643966" w:rsidP="00643966">
          <w:pPr>
            <w:pStyle w:val="af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4678" w:type="dxa"/>
        </w:tcPr>
        <w:p w14:paraId="5421C889" w14:textId="0FBE4047" w:rsidR="00643966" w:rsidRDefault="00643966" w:rsidP="00643966">
          <w:pPr>
            <w:pStyle w:val="af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1276" w:type="dxa"/>
        </w:tcPr>
        <w:p w14:paraId="2F17185F" w14:textId="62F6A841" w:rsidR="00643966" w:rsidRDefault="00643966" w:rsidP="00643966">
          <w:pPr>
            <w:pStyle w:val="af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992" w:type="dxa"/>
        </w:tcPr>
        <w:p w14:paraId="240EBDDE" w14:textId="3CD213B8" w:rsidR="00643966" w:rsidRDefault="00643966" w:rsidP="00643966">
          <w:pPr>
            <w:pStyle w:val="af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851" w:type="dxa"/>
        </w:tcPr>
        <w:p w14:paraId="6496C0D1" w14:textId="62C514DE" w:rsidR="00643966" w:rsidRDefault="00643966" w:rsidP="00643966">
          <w:pPr>
            <w:pStyle w:val="af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850" w:type="dxa"/>
        </w:tcPr>
        <w:p w14:paraId="06700399" w14:textId="0BFE61D7" w:rsidR="00643966" w:rsidRDefault="00643966" w:rsidP="00643966">
          <w:pPr>
            <w:pStyle w:val="af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</w:tr>
  </w:tbl>
  <w:p w14:paraId="6114C309" w14:textId="77777777" w:rsidR="00643966" w:rsidRPr="00643966" w:rsidRDefault="00643966" w:rsidP="00643966">
    <w:pPr>
      <w:pStyle w:val="af0"/>
      <w:jc w:val="both"/>
      <w:rPr>
        <w:rFonts w:ascii="Times New Roman" w:hAnsi="Times New Roman" w:cs="Times New Roman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DB"/>
    <w:rsid w:val="000130E4"/>
    <w:rsid w:val="0002527C"/>
    <w:rsid w:val="00056413"/>
    <w:rsid w:val="00060E78"/>
    <w:rsid w:val="00063488"/>
    <w:rsid w:val="00075C39"/>
    <w:rsid w:val="000822FA"/>
    <w:rsid w:val="00096068"/>
    <w:rsid w:val="00097254"/>
    <w:rsid w:val="000B33FE"/>
    <w:rsid w:val="000E1020"/>
    <w:rsid w:val="001061B1"/>
    <w:rsid w:val="00110F92"/>
    <w:rsid w:val="001269F0"/>
    <w:rsid w:val="00133D48"/>
    <w:rsid w:val="001369EF"/>
    <w:rsid w:val="001510CF"/>
    <w:rsid w:val="00166978"/>
    <w:rsid w:val="00166CD8"/>
    <w:rsid w:val="00195BD4"/>
    <w:rsid w:val="001A21F4"/>
    <w:rsid w:val="001C6A1A"/>
    <w:rsid w:val="00241F67"/>
    <w:rsid w:val="002544A3"/>
    <w:rsid w:val="00275FDC"/>
    <w:rsid w:val="00282B5E"/>
    <w:rsid w:val="00284BE1"/>
    <w:rsid w:val="00286708"/>
    <w:rsid w:val="00287918"/>
    <w:rsid w:val="00296AD9"/>
    <w:rsid w:val="002A2AA3"/>
    <w:rsid w:val="002C49F2"/>
    <w:rsid w:val="002D6D48"/>
    <w:rsid w:val="002E6653"/>
    <w:rsid w:val="00300183"/>
    <w:rsid w:val="00300CC0"/>
    <w:rsid w:val="0031414F"/>
    <w:rsid w:val="0032515E"/>
    <w:rsid w:val="00350CA1"/>
    <w:rsid w:val="00365C85"/>
    <w:rsid w:val="003B62F8"/>
    <w:rsid w:val="003D2603"/>
    <w:rsid w:val="00404F9F"/>
    <w:rsid w:val="004245F7"/>
    <w:rsid w:val="004477A6"/>
    <w:rsid w:val="00472F3C"/>
    <w:rsid w:val="00476F26"/>
    <w:rsid w:val="00486A7B"/>
    <w:rsid w:val="00494B1F"/>
    <w:rsid w:val="004A6C16"/>
    <w:rsid w:val="004B27AC"/>
    <w:rsid w:val="004D10B7"/>
    <w:rsid w:val="004D2DAC"/>
    <w:rsid w:val="004F35E2"/>
    <w:rsid w:val="00505043"/>
    <w:rsid w:val="0052266B"/>
    <w:rsid w:val="00550B1F"/>
    <w:rsid w:val="005522A5"/>
    <w:rsid w:val="005546C5"/>
    <w:rsid w:val="00555748"/>
    <w:rsid w:val="0056497F"/>
    <w:rsid w:val="00574572"/>
    <w:rsid w:val="00583F5E"/>
    <w:rsid w:val="0058543B"/>
    <w:rsid w:val="005A4E31"/>
    <w:rsid w:val="005A7AEC"/>
    <w:rsid w:val="005B7A85"/>
    <w:rsid w:val="005E5687"/>
    <w:rsid w:val="005F5D72"/>
    <w:rsid w:val="00606BB8"/>
    <w:rsid w:val="00622194"/>
    <w:rsid w:val="00635CCA"/>
    <w:rsid w:val="00641C3A"/>
    <w:rsid w:val="00643966"/>
    <w:rsid w:val="0067684C"/>
    <w:rsid w:val="00676F6B"/>
    <w:rsid w:val="006819FB"/>
    <w:rsid w:val="00694A9D"/>
    <w:rsid w:val="006A31A1"/>
    <w:rsid w:val="006B1F9E"/>
    <w:rsid w:val="006B3235"/>
    <w:rsid w:val="006C3D41"/>
    <w:rsid w:val="006D7C2F"/>
    <w:rsid w:val="006E665D"/>
    <w:rsid w:val="00715F78"/>
    <w:rsid w:val="00722C83"/>
    <w:rsid w:val="00741401"/>
    <w:rsid w:val="007506F1"/>
    <w:rsid w:val="00751E5A"/>
    <w:rsid w:val="00760584"/>
    <w:rsid w:val="00760A38"/>
    <w:rsid w:val="007901EE"/>
    <w:rsid w:val="00794444"/>
    <w:rsid w:val="007A61C6"/>
    <w:rsid w:val="007C6BF7"/>
    <w:rsid w:val="007C7723"/>
    <w:rsid w:val="007D23B6"/>
    <w:rsid w:val="007D54B4"/>
    <w:rsid w:val="00801C99"/>
    <w:rsid w:val="00820B9B"/>
    <w:rsid w:val="00830DDE"/>
    <w:rsid w:val="00864C0A"/>
    <w:rsid w:val="008677B5"/>
    <w:rsid w:val="00870F3D"/>
    <w:rsid w:val="00875D71"/>
    <w:rsid w:val="008816CE"/>
    <w:rsid w:val="00887599"/>
    <w:rsid w:val="008940C9"/>
    <w:rsid w:val="008E4E3C"/>
    <w:rsid w:val="008F1249"/>
    <w:rsid w:val="00920A4C"/>
    <w:rsid w:val="00921BD3"/>
    <w:rsid w:val="009402FC"/>
    <w:rsid w:val="00961DAC"/>
    <w:rsid w:val="00983321"/>
    <w:rsid w:val="009A184E"/>
    <w:rsid w:val="009C769C"/>
    <w:rsid w:val="009E018A"/>
    <w:rsid w:val="009E2BEF"/>
    <w:rsid w:val="009F732C"/>
    <w:rsid w:val="00A7674E"/>
    <w:rsid w:val="00A82DE3"/>
    <w:rsid w:val="00AA0FD6"/>
    <w:rsid w:val="00AB1CA5"/>
    <w:rsid w:val="00AB65CA"/>
    <w:rsid w:val="00AB7BD8"/>
    <w:rsid w:val="00AC34A0"/>
    <w:rsid w:val="00AC6457"/>
    <w:rsid w:val="00AE7157"/>
    <w:rsid w:val="00AF62A4"/>
    <w:rsid w:val="00B35598"/>
    <w:rsid w:val="00B57B9D"/>
    <w:rsid w:val="00B60EC9"/>
    <w:rsid w:val="00B90CB7"/>
    <w:rsid w:val="00BC06C5"/>
    <w:rsid w:val="00BC0D8A"/>
    <w:rsid w:val="00BD4BA6"/>
    <w:rsid w:val="00BE64B7"/>
    <w:rsid w:val="00BF5EE5"/>
    <w:rsid w:val="00BF633B"/>
    <w:rsid w:val="00C044D6"/>
    <w:rsid w:val="00C04803"/>
    <w:rsid w:val="00C05277"/>
    <w:rsid w:val="00C070AF"/>
    <w:rsid w:val="00C22E59"/>
    <w:rsid w:val="00C25B89"/>
    <w:rsid w:val="00C513B8"/>
    <w:rsid w:val="00C70147"/>
    <w:rsid w:val="00C859BD"/>
    <w:rsid w:val="00C85B8D"/>
    <w:rsid w:val="00C9788F"/>
    <w:rsid w:val="00CA18D0"/>
    <w:rsid w:val="00CB5192"/>
    <w:rsid w:val="00CC3198"/>
    <w:rsid w:val="00CD3EBF"/>
    <w:rsid w:val="00CD7626"/>
    <w:rsid w:val="00CE3230"/>
    <w:rsid w:val="00D21D57"/>
    <w:rsid w:val="00D425FB"/>
    <w:rsid w:val="00D56488"/>
    <w:rsid w:val="00D658D7"/>
    <w:rsid w:val="00D73BA0"/>
    <w:rsid w:val="00DA20C2"/>
    <w:rsid w:val="00DA41B6"/>
    <w:rsid w:val="00DB38E0"/>
    <w:rsid w:val="00DC3F06"/>
    <w:rsid w:val="00DD2C35"/>
    <w:rsid w:val="00DE33DB"/>
    <w:rsid w:val="00DF594F"/>
    <w:rsid w:val="00E26780"/>
    <w:rsid w:val="00E32CE5"/>
    <w:rsid w:val="00E43C62"/>
    <w:rsid w:val="00E5712E"/>
    <w:rsid w:val="00E82B7A"/>
    <w:rsid w:val="00E84914"/>
    <w:rsid w:val="00E94EA7"/>
    <w:rsid w:val="00EA62F7"/>
    <w:rsid w:val="00EC0180"/>
    <w:rsid w:val="00EC23EE"/>
    <w:rsid w:val="00EE3EB5"/>
    <w:rsid w:val="00F02839"/>
    <w:rsid w:val="00F05613"/>
    <w:rsid w:val="00F2164A"/>
    <w:rsid w:val="00F21D36"/>
    <w:rsid w:val="00F36B52"/>
    <w:rsid w:val="00F5779A"/>
    <w:rsid w:val="00F60B76"/>
    <w:rsid w:val="00FA13EB"/>
    <w:rsid w:val="00FB6F7E"/>
    <w:rsid w:val="00FE5059"/>
    <w:rsid w:val="00FF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0E3E"/>
  <w15:chartTrackingRefBased/>
  <w15:docId w15:val="{BA19432F-97F2-40BF-B692-C8FD3D64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D57"/>
  </w:style>
  <w:style w:type="paragraph" w:styleId="1">
    <w:name w:val="heading 1"/>
    <w:basedOn w:val="a"/>
    <w:next w:val="a"/>
    <w:link w:val="10"/>
    <w:uiPriority w:val="9"/>
    <w:qFormat/>
    <w:rsid w:val="00DE3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E3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E3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3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3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3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3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3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3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E3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E3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3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E33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3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33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E33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33D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2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20A4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Standard">
    <w:name w:val="Standard"/>
    <w:rsid w:val="004F35E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  <w14:ligatures w14:val="none"/>
    </w:rPr>
  </w:style>
  <w:style w:type="character" w:customStyle="1" w:styleId="af">
    <w:name w:val="Основной шрифт абзаца"/>
    <w:rsid w:val="007C7723"/>
  </w:style>
  <w:style w:type="paragraph" w:styleId="af0">
    <w:name w:val="header"/>
    <w:basedOn w:val="a"/>
    <w:link w:val="af1"/>
    <w:uiPriority w:val="99"/>
    <w:unhideWhenUsed/>
    <w:rsid w:val="000972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097254"/>
  </w:style>
  <w:style w:type="paragraph" w:styleId="af2">
    <w:name w:val="footer"/>
    <w:basedOn w:val="a"/>
    <w:link w:val="af3"/>
    <w:uiPriority w:val="99"/>
    <w:unhideWhenUsed/>
    <w:rsid w:val="000972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097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6879</Words>
  <Characters>3922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Приймак</dc:creator>
  <cp:keywords/>
  <dc:description/>
  <cp:lastModifiedBy>User</cp:lastModifiedBy>
  <cp:revision>8</cp:revision>
  <cp:lastPrinted>2026-08-03T16:03:00Z</cp:lastPrinted>
  <dcterms:created xsi:type="dcterms:W3CDTF">2026-08-05T12:39:00Z</dcterms:created>
  <dcterms:modified xsi:type="dcterms:W3CDTF">2026-08-14T09:44:00Z</dcterms:modified>
</cp:coreProperties>
</file>