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DF" w:rsidRPr="00DA767C" w:rsidRDefault="00AA37DF" w:rsidP="000B1C12">
      <w:pPr>
        <w:pStyle w:val="1"/>
        <w:ind w:left="763" w:right="1180"/>
        <w:jc w:val="center"/>
        <w:rPr>
          <w:rFonts w:ascii="Times New Roman" w:hAnsi="Times New Roman" w:cs="Times New Roman"/>
          <w:sz w:val="28"/>
          <w:szCs w:val="28"/>
        </w:rPr>
      </w:pPr>
      <w:r w:rsidRPr="00DA767C">
        <w:rPr>
          <w:rFonts w:ascii="Times New Roman" w:hAnsi="Times New Roman" w:cs="Times New Roman"/>
          <w:sz w:val="28"/>
          <w:szCs w:val="28"/>
        </w:rPr>
        <w:t>Щорічний звіт про результати виконання</w:t>
      </w:r>
    </w:p>
    <w:p w:rsidR="00AA37DF" w:rsidRPr="00DA767C" w:rsidRDefault="00AA37DF" w:rsidP="00AA37DF">
      <w:pPr>
        <w:spacing w:line="20" w:lineRule="atLeast"/>
        <w:jc w:val="center"/>
        <w:rPr>
          <w:b/>
          <w:sz w:val="28"/>
          <w:szCs w:val="28"/>
          <w:u w:val="single"/>
        </w:rPr>
      </w:pPr>
      <w:r w:rsidRPr="00DA767C">
        <w:rPr>
          <w:b/>
          <w:sz w:val="28"/>
          <w:szCs w:val="28"/>
          <w:u w:val="single"/>
        </w:rPr>
        <w:t>Обласної цільової програми національно-патріотичного</w:t>
      </w:r>
    </w:p>
    <w:p w:rsidR="00AA37DF" w:rsidRPr="00DA767C" w:rsidRDefault="00AA37DF" w:rsidP="00AA37DF">
      <w:pPr>
        <w:spacing w:line="20" w:lineRule="atLeast"/>
        <w:jc w:val="center"/>
        <w:rPr>
          <w:b/>
          <w:sz w:val="28"/>
          <w:szCs w:val="28"/>
          <w:u w:val="single"/>
        </w:rPr>
      </w:pPr>
      <w:r w:rsidRPr="00DA767C">
        <w:rPr>
          <w:b/>
          <w:sz w:val="28"/>
          <w:szCs w:val="28"/>
          <w:u w:val="single"/>
        </w:rPr>
        <w:t>виховання дітей та молоді на 2021–2025 роки</w:t>
      </w:r>
    </w:p>
    <w:p w:rsidR="00AA37DF" w:rsidRPr="00DA767C" w:rsidRDefault="00607E08" w:rsidP="00607E08">
      <w:pPr>
        <w:spacing w:line="267" w:lineRule="auto"/>
        <w:ind w:left="1152" w:right="1567"/>
        <w:jc w:val="center"/>
        <w:rPr>
          <w:sz w:val="28"/>
          <w:szCs w:val="28"/>
        </w:rPr>
      </w:pPr>
      <w:r>
        <w:rPr>
          <w:sz w:val="28"/>
          <w:szCs w:val="28"/>
        </w:rPr>
        <w:t xml:space="preserve">(назва регіональної </w:t>
      </w:r>
      <w:r w:rsidR="00660A5B">
        <w:rPr>
          <w:sz w:val="28"/>
          <w:szCs w:val="28"/>
        </w:rPr>
        <w:t>програми)</w:t>
      </w:r>
    </w:p>
    <w:p w:rsidR="00AA37DF" w:rsidRPr="00DA767C" w:rsidRDefault="00FE5A38" w:rsidP="005C178A">
      <w:pPr>
        <w:spacing w:after="90" w:line="267" w:lineRule="auto"/>
        <w:ind w:left="1152" w:right="1567"/>
        <w:jc w:val="center"/>
        <w:rPr>
          <w:sz w:val="28"/>
          <w:szCs w:val="28"/>
        </w:rPr>
      </w:pPr>
      <w:r>
        <w:rPr>
          <w:sz w:val="28"/>
          <w:szCs w:val="28"/>
        </w:rPr>
        <w:t>з</w:t>
      </w:r>
      <w:r w:rsidR="00AA37DF" w:rsidRPr="00DA767C">
        <w:rPr>
          <w:sz w:val="28"/>
          <w:szCs w:val="28"/>
        </w:rPr>
        <w:t xml:space="preserve">а </w:t>
      </w:r>
      <w:r w:rsidR="00AA37DF" w:rsidRPr="00DA767C">
        <w:rPr>
          <w:sz w:val="28"/>
          <w:szCs w:val="28"/>
          <w:u w:val="single"/>
        </w:rPr>
        <w:t>202</w:t>
      </w:r>
      <w:r w:rsidR="00432C4D">
        <w:rPr>
          <w:sz w:val="28"/>
          <w:szCs w:val="28"/>
          <w:u w:val="single"/>
        </w:rPr>
        <w:t>5</w:t>
      </w:r>
      <w:r w:rsidR="005C178A" w:rsidRPr="00DA767C">
        <w:rPr>
          <w:sz w:val="28"/>
          <w:szCs w:val="28"/>
        </w:rPr>
        <w:t xml:space="preserve"> рік</w:t>
      </w:r>
    </w:p>
    <w:p w:rsidR="00AA37DF" w:rsidRPr="00DA767C" w:rsidRDefault="00AA37DF" w:rsidP="00E975FD">
      <w:pPr>
        <w:ind w:left="293" w:right="-1"/>
        <w:jc w:val="both"/>
        <w:rPr>
          <w:sz w:val="28"/>
          <w:szCs w:val="28"/>
        </w:rPr>
      </w:pPr>
      <w:r w:rsidRPr="00DA767C">
        <w:rPr>
          <w:sz w:val="28"/>
          <w:szCs w:val="28"/>
        </w:rPr>
        <w:t>Дата і номер рішення обласної</w:t>
      </w:r>
      <w:r w:rsidRPr="00DA767C">
        <w:rPr>
          <w:i/>
          <w:sz w:val="28"/>
          <w:szCs w:val="28"/>
        </w:rPr>
        <w:t xml:space="preserve"> </w:t>
      </w:r>
      <w:r w:rsidRPr="00DA767C">
        <w:rPr>
          <w:sz w:val="28"/>
          <w:szCs w:val="28"/>
        </w:rPr>
        <w:t>ради, яким затвер</w:t>
      </w:r>
      <w:r w:rsidR="00FD5684" w:rsidRPr="00DA767C">
        <w:rPr>
          <w:sz w:val="28"/>
          <w:szCs w:val="28"/>
        </w:rPr>
        <w:t>джено Програму та зміни до неї: рішення Волинської обласної ради</w:t>
      </w:r>
      <w:r w:rsidR="00660A5B">
        <w:rPr>
          <w:sz w:val="28"/>
          <w:szCs w:val="28"/>
        </w:rPr>
        <w:t xml:space="preserve"> від 13.10.2020 № 32/17 (зі змінами від 20.11.2023 № </w:t>
      </w:r>
      <w:r w:rsidR="00FD5684" w:rsidRPr="00DA767C">
        <w:rPr>
          <w:sz w:val="28"/>
          <w:szCs w:val="28"/>
        </w:rPr>
        <w:t>445)</w:t>
      </w:r>
    </w:p>
    <w:p w:rsidR="00AA37DF" w:rsidRPr="00DA767C" w:rsidRDefault="00AA37DF" w:rsidP="00E975FD">
      <w:pPr>
        <w:ind w:left="291" w:right="-1"/>
        <w:jc w:val="both"/>
        <w:rPr>
          <w:sz w:val="28"/>
          <w:szCs w:val="28"/>
          <w:u w:val="single"/>
        </w:rPr>
      </w:pPr>
      <w:r w:rsidRPr="00DA767C">
        <w:rPr>
          <w:sz w:val="28"/>
          <w:szCs w:val="28"/>
        </w:rPr>
        <w:t>Відповідальний виконавець Програми</w:t>
      </w:r>
      <w:r w:rsidR="0079517A">
        <w:rPr>
          <w:sz w:val="28"/>
          <w:szCs w:val="28"/>
        </w:rPr>
        <w:t>:</w:t>
      </w:r>
      <w:r w:rsidRPr="00DA767C">
        <w:rPr>
          <w:sz w:val="28"/>
          <w:szCs w:val="28"/>
        </w:rPr>
        <w:t xml:space="preserve"> </w:t>
      </w:r>
      <w:r w:rsidR="00660A5B">
        <w:rPr>
          <w:spacing w:val="-16"/>
          <w:sz w:val="28"/>
          <w:szCs w:val="28"/>
          <w:u w:val="single"/>
        </w:rPr>
        <w:t>у</w:t>
      </w:r>
      <w:r w:rsidR="00432C4D">
        <w:rPr>
          <w:spacing w:val="-16"/>
          <w:sz w:val="28"/>
          <w:szCs w:val="28"/>
          <w:u w:val="single"/>
        </w:rPr>
        <w:t xml:space="preserve">правління </w:t>
      </w:r>
      <w:r w:rsidR="00660A5B">
        <w:rPr>
          <w:spacing w:val="-16"/>
          <w:sz w:val="28"/>
          <w:szCs w:val="28"/>
          <w:u w:val="single"/>
        </w:rPr>
        <w:t xml:space="preserve">молоді та спорту </w:t>
      </w:r>
      <w:r w:rsidRPr="00DA767C">
        <w:rPr>
          <w:spacing w:val="-16"/>
          <w:sz w:val="28"/>
          <w:szCs w:val="28"/>
          <w:u w:val="single"/>
        </w:rPr>
        <w:t>обласної державної адміністрації</w:t>
      </w:r>
      <w:r w:rsidR="00E975FD">
        <w:rPr>
          <w:spacing w:val="-16"/>
          <w:sz w:val="28"/>
          <w:szCs w:val="28"/>
          <w:u w:val="single"/>
        </w:rPr>
        <w:t>.</w:t>
      </w:r>
    </w:p>
    <w:p w:rsidR="00AA37DF" w:rsidRPr="00DA767C" w:rsidRDefault="00AA37DF" w:rsidP="00E975FD">
      <w:pPr>
        <w:spacing w:after="141" w:line="259" w:lineRule="auto"/>
        <w:ind w:left="281" w:right="-1"/>
        <w:jc w:val="both"/>
        <w:rPr>
          <w:sz w:val="28"/>
          <w:szCs w:val="28"/>
          <w:u w:val="single"/>
        </w:rPr>
      </w:pPr>
      <w:r w:rsidRPr="00DA767C">
        <w:rPr>
          <w:sz w:val="28"/>
          <w:szCs w:val="28"/>
        </w:rPr>
        <w:t>Строк реалізації Програми</w:t>
      </w:r>
      <w:r w:rsidR="0079517A">
        <w:rPr>
          <w:sz w:val="28"/>
          <w:szCs w:val="28"/>
        </w:rPr>
        <w:t>:</w:t>
      </w:r>
      <w:r w:rsidR="00660A5B">
        <w:rPr>
          <w:sz w:val="28"/>
          <w:szCs w:val="28"/>
        </w:rPr>
        <w:t xml:space="preserve"> </w:t>
      </w:r>
      <w:r w:rsidRPr="00DA767C">
        <w:rPr>
          <w:spacing w:val="-16"/>
          <w:sz w:val="28"/>
          <w:u w:val="single"/>
        </w:rPr>
        <w:t>2021–2025 роки</w:t>
      </w:r>
      <w:r w:rsidR="00E975FD">
        <w:rPr>
          <w:spacing w:val="-16"/>
          <w:sz w:val="28"/>
          <w:u w:val="single"/>
        </w:rPr>
        <w:t>.</w:t>
      </w:r>
    </w:p>
    <w:p w:rsidR="000F7446" w:rsidRPr="00DA767C" w:rsidRDefault="00AA37DF" w:rsidP="005C178A">
      <w:pPr>
        <w:spacing w:after="98" w:line="259" w:lineRule="auto"/>
        <w:ind w:left="284"/>
        <w:rPr>
          <w:sz w:val="28"/>
          <w:szCs w:val="28"/>
        </w:rPr>
      </w:pPr>
      <w:r w:rsidRPr="00DA767C">
        <w:rPr>
          <w:sz w:val="28"/>
          <w:szCs w:val="28"/>
          <w:u w:val="single" w:color="6C6463"/>
        </w:rPr>
        <w:t>Виконання заходів Програми</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2552"/>
        <w:gridCol w:w="1134"/>
        <w:gridCol w:w="1417"/>
        <w:gridCol w:w="1701"/>
        <w:gridCol w:w="1276"/>
        <w:gridCol w:w="1417"/>
        <w:gridCol w:w="3544"/>
      </w:tblGrid>
      <w:tr w:rsidR="00E975FD" w:rsidRPr="00DA767C" w:rsidTr="00E975FD">
        <w:trPr>
          <w:trHeight w:val="3621"/>
        </w:trPr>
        <w:tc>
          <w:tcPr>
            <w:tcW w:w="426" w:type="dxa"/>
            <w:tcBorders>
              <w:bottom w:val="single" w:sz="4" w:space="0" w:color="auto"/>
            </w:tcBorders>
            <w:vAlign w:val="center"/>
          </w:tcPr>
          <w:p w:rsidR="005C178A" w:rsidRPr="00DA767C" w:rsidRDefault="005C178A" w:rsidP="003874F6">
            <w:r w:rsidRPr="00DA767C">
              <w:t>№</w:t>
            </w:r>
          </w:p>
        </w:tc>
        <w:tc>
          <w:tcPr>
            <w:tcW w:w="1984" w:type="dxa"/>
            <w:tcBorders>
              <w:bottom w:val="single" w:sz="4" w:space="0" w:color="auto"/>
            </w:tcBorders>
            <w:shd w:val="clear" w:color="auto" w:fill="auto"/>
            <w:vAlign w:val="center"/>
          </w:tcPr>
          <w:p w:rsidR="005C178A" w:rsidRPr="00DA767C" w:rsidRDefault="005C178A" w:rsidP="00AA37DF">
            <w:pPr>
              <w:jc w:val="center"/>
            </w:pPr>
            <w:r w:rsidRPr="00DA767C">
              <w:t>Завдання Програми</w:t>
            </w:r>
          </w:p>
          <w:p w:rsidR="005C178A" w:rsidRPr="00DA767C" w:rsidRDefault="005C178A" w:rsidP="003874F6">
            <w:pPr>
              <w:jc w:val="center"/>
            </w:pPr>
          </w:p>
        </w:tc>
        <w:tc>
          <w:tcPr>
            <w:tcW w:w="2552" w:type="dxa"/>
            <w:tcBorders>
              <w:bottom w:val="single" w:sz="4" w:space="0" w:color="auto"/>
            </w:tcBorders>
            <w:shd w:val="clear" w:color="auto" w:fill="auto"/>
            <w:vAlign w:val="center"/>
          </w:tcPr>
          <w:p w:rsidR="005C178A" w:rsidRPr="00DA767C" w:rsidRDefault="005C178A" w:rsidP="00AA37DF">
            <w:pPr>
              <w:ind w:left="82"/>
              <w:jc w:val="center"/>
            </w:pPr>
            <w:r w:rsidRPr="00DA767C">
              <w:t>Зміст</w:t>
            </w:r>
          </w:p>
          <w:p w:rsidR="005C178A" w:rsidRPr="00DA767C" w:rsidRDefault="005C178A" w:rsidP="00AA37DF">
            <w:pPr>
              <w:jc w:val="center"/>
            </w:pPr>
            <w:r w:rsidRPr="00DA767C">
              <w:t>Заходів</w:t>
            </w:r>
          </w:p>
          <w:p w:rsidR="005C178A" w:rsidRPr="00DA767C" w:rsidRDefault="005C178A" w:rsidP="003874F6">
            <w:pPr>
              <w:jc w:val="center"/>
            </w:pPr>
          </w:p>
        </w:tc>
        <w:tc>
          <w:tcPr>
            <w:tcW w:w="1134" w:type="dxa"/>
            <w:tcBorders>
              <w:bottom w:val="single" w:sz="4" w:space="0" w:color="auto"/>
            </w:tcBorders>
            <w:vAlign w:val="center"/>
          </w:tcPr>
          <w:p w:rsidR="005C178A" w:rsidRPr="00DA767C" w:rsidRDefault="005C178A" w:rsidP="005C178A">
            <w:pPr>
              <w:ind w:left="-135" w:right="-148"/>
              <w:jc w:val="center"/>
            </w:pPr>
            <w:r w:rsidRPr="00DA767C">
              <w:t>Термін виконання</w:t>
            </w:r>
          </w:p>
        </w:tc>
        <w:tc>
          <w:tcPr>
            <w:tcW w:w="1417" w:type="dxa"/>
            <w:tcBorders>
              <w:bottom w:val="single" w:sz="4" w:space="0" w:color="auto"/>
            </w:tcBorders>
            <w:shd w:val="clear" w:color="auto" w:fill="auto"/>
            <w:vAlign w:val="center"/>
          </w:tcPr>
          <w:p w:rsidR="005C178A" w:rsidRPr="00DA767C" w:rsidRDefault="005C178A" w:rsidP="003874F6">
            <w:pPr>
              <w:jc w:val="center"/>
            </w:pPr>
            <w:r w:rsidRPr="00DA767C">
              <w:t xml:space="preserve">Виконавці </w:t>
            </w:r>
          </w:p>
        </w:tc>
        <w:tc>
          <w:tcPr>
            <w:tcW w:w="1701" w:type="dxa"/>
            <w:tcBorders>
              <w:bottom w:val="single" w:sz="4" w:space="0" w:color="auto"/>
            </w:tcBorders>
            <w:shd w:val="clear" w:color="auto" w:fill="auto"/>
            <w:vAlign w:val="center"/>
          </w:tcPr>
          <w:p w:rsidR="005C178A" w:rsidRPr="00DA767C" w:rsidRDefault="005C178A" w:rsidP="00AA37DF">
            <w:pPr>
              <w:jc w:val="center"/>
            </w:pPr>
            <w:r w:rsidRPr="00DA767C">
              <w:t>Річний обсяг фінансування</w:t>
            </w:r>
            <w:r w:rsidR="00E975FD">
              <w:t>,</w:t>
            </w:r>
            <w:r w:rsidRPr="00DA767C">
              <w:t xml:space="preserve"> визначений програмою на звітний період, </w:t>
            </w:r>
          </w:p>
          <w:p w:rsidR="005C178A" w:rsidRPr="00DA767C" w:rsidRDefault="005C178A" w:rsidP="00AA37DF">
            <w:pPr>
              <w:ind w:left="-25"/>
              <w:jc w:val="center"/>
            </w:pPr>
            <w:r w:rsidRPr="00DA767C">
              <w:t>тис. грн</w:t>
            </w:r>
          </w:p>
        </w:tc>
        <w:tc>
          <w:tcPr>
            <w:tcW w:w="1276" w:type="dxa"/>
            <w:shd w:val="clear" w:color="auto" w:fill="auto"/>
            <w:vAlign w:val="center"/>
          </w:tcPr>
          <w:p w:rsidR="005C178A" w:rsidRPr="00DA767C" w:rsidRDefault="005C178A" w:rsidP="00AA37DF">
            <w:pPr>
              <w:ind w:firstLine="17"/>
              <w:jc w:val="center"/>
            </w:pPr>
            <w:r w:rsidRPr="00DA767C">
              <w:t>Фактичні видатки у звітному</w:t>
            </w:r>
          </w:p>
          <w:p w:rsidR="005C178A" w:rsidRPr="00DA767C" w:rsidRDefault="005C178A" w:rsidP="00AA37DF">
            <w:pPr>
              <w:jc w:val="center"/>
            </w:pPr>
            <w:r w:rsidRPr="00DA767C">
              <w:t>періоді, тис. грн</w:t>
            </w:r>
          </w:p>
          <w:p w:rsidR="005C178A" w:rsidRPr="00DA767C" w:rsidRDefault="005C178A" w:rsidP="003874F6">
            <w:pPr>
              <w:jc w:val="center"/>
            </w:pPr>
          </w:p>
        </w:tc>
        <w:tc>
          <w:tcPr>
            <w:tcW w:w="1417" w:type="dxa"/>
            <w:shd w:val="clear" w:color="auto" w:fill="auto"/>
            <w:vAlign w:val="center"/>
          </w:tcPr>
          <w:p w:rsidR="005C178A" w:rsidRPr="00DA767C" w:rsidRDefault="005C178A" w:rsidP="00AA37DF">
            <w:pPr>
              <w:jc w:val="center"/>
            </w:pPr>
            <w:r w:rsidRPr="00DA767C">
              <w:t>Відсоток виконання заходу,</w:t>
            </w:r>
          </w:p>
          <w:p w:rsidR="005C178A" w:rsidRPr="00DA767C" w:rsidRDefault="005C178A" w:rsidP="00AA37DF">
            <w:pPr>
              <w:ind w:right="12"/>
              <w:jc w:val="center"/>
            </w:pPr>
            <w:r w:rsidRPr="00DA767C">
              <w:t>%</w:t>
            </w:r>
          </w:p>
          <w:p w:rsidR="005C178A" w:rsidRPr="00DA767C" w:rsidRDefault="005C178A" w:rsidP="003874F6">
            <w:pPr>
              <w:jc w:val="center"/>
            </w:pPr>
          </w:p>
        </w:tc>
        <w:tc>
          <w:tcPr>
            <w:tcW w:w="3544" w:type="dxa"/>
            <w:vAlign w:val="center"/>
          </w:tcPr>
          <w:p w:rsidR="005C178A" w:rsidRPr="00DA767C" w:rsidRDefault="005C178A" w:rsidP="005C178A">
            <w:pPr>
              <w:ind w:right="12"/>
              <w:jc w:val="center"/>
            </w:pPr>
            <w:r w:rsidRPr="00DA767C">
              <w:t>Інформація про</w:t>
            </w:r>
          </w:p>
          <w:p w:rsidR="005C178A" w:rsidRPr="00DA767C" w:rsidRDefault="005C178A" w:rsidP="005C178A">
            <w:pPr>
              <w:jc w:val="center"/>
            </w:pPr>
            <w:r w:rsidRPr="00DA767C">
              <w:t>виконання або</w:t>
            </w:r>
          </w:p>
          <w:p w:rsidR="005C178A" w:rsidRPr="00DA767C" w:rsidRDefault="005C178A" w:rsidP="005C178A">
            <w:pPr>
              <w:ind w:left="149"/>
              <w:jc w:val="center"/>
            </w:pPr>
            <w:r w:rsidRPr="00DA767C">
              <w:t>причини</w:t>
            </w:r>
          </w:p>
          <w:p w:rsidR="005C178A" w:rsidRPr="00DA767C" w:rsidRDefault="005C178A" w:rsidP="005C178A">
            <w:pPr>
              <w:jc w:val="center"/>
            </w:pPr>
            <w:r w:rsidRPr="00DA767C">
              <w:t>невиконання заходу</w:t>
            </w:r>
          </w:p>
        </w:tc>
      </w:tr>
    </w:tbl>
    <w:p w:rsidR="000F7446" w:rsidRPr="00DA767C" w:rsidRDefault="000F7446" w:rsidP="000F7446">
      <w:pPr>
        <w:rPr>
          <w:sz w:val="2"/>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2552"/>
        <w:gridCol w:w="1134"/>
        <w:gridCol w:w="1417"/>
        <w:gridCol w:w="1701"/>
        <w:gridCol w:w="1276"/>
        <w:gridCol w:w="1417"/>
        <w:gridCol w:w="3544"/>
      </w:tblGrid>
      <w:tr w:rsidR="00183566" w:rsidRPr="00DA767C" w:rsidTr="00E975FD">
        <w:trPr>
          <w:trHeight w:val="323"/>
          <w:tblHeader/>
        </w:trPr>
        <w:tc>
          <w:tcPr>
            <w:tcW w:w="426" w:type="dxa"/>
            <w:vAlign w:val="center"/>
          </w:tcPr>
          <w:p w:rsidR="00392351" w:rsidRPr="00DA767C" w:rsidRDefault="00392351" w:rsidP="003874F6">
            <w:pPr>
              <w:jc w:val="center"/>
              <w:rPr>
                <w:sz w:val="20"/>
                <w:szCs w:val="20"/>
              </w:rPr>
            </w:pPr>
            <w:r w:rsidRPr="00DA767C">
              <w:rPr>
                <w:sz w:val="20"/>
                <w:szCs w:val="20"/>
              </w:rPr>
              <w:t>1</w:t>
            </w:r>
          </w:p>
        </w:tc>
        <w:tc>
          <w:tcPr>
            <w:tcW w:w="1984" w:type="dxa"/>
            <w:shd w:val="clear" w:color="auto" w:fill="auto"/>
            <w:vAlign w:val="center"/>
          </w:tcPr>
          <w:p w:rsidR="00392351" w:rsidRPr="00DA767C" w:rsidRDefault="00392351" w:rsidP="003874F6">
            <w:pPr>
              <w:jc w:val="center"/>
              <w:rPr>
                <w:sz w:val="20"/>
                <w:szCs w:val="20"/>
              </w:rPr>
            </w:pPr>
            <w:r w:rsidRPr="00DA767C">
              <w:rPr>
                <w:sz w:val="20"/>
                <w:szCs w:val="20"/>
              </w:rPr>
              <w:t>2</w:t>
            </w:r>
          </w:p>
        </w:tc>
        <w:tc>
          <w:tcPr>
            <w:tcW w:w="2552" w:type="dxa"/>
            <w:shd w:val="clear" w:color="auto" w:fill="auto"/>
            <w:vAlign w:val="center"/>
          </w:tcPr>
          <w:p w:rsidR="00392351" w:rsidRPr="00DA767C" w:rsidRDefault="00392351" w:rsidP="003874F6">
            <w:pPr>
              <w:jc w:val="center"/>
              <w:rPr>
                <w:sz w:val="20"/>
                <w:szCs w:val="20"/>
              </w:rPr>
            </w:pPr>
            <w:r w:rsidRPr="00DA767C">
              <w:rPr>
                <w:sz w:val="20"/>
                <w:szCs w:val="20"/>
              </w:rPr>
              <w:t>3</w:t>
            </w:r>
          </w:p>
        </w:tc>
        <w:tc>
          <w:tcPr>
            <w:tcW w:w="1134" w:type="dxa"/>
            <w:vAlign w:val="center"/>
          </w:tcPr>
          <w:p w:rsidR="00392351" w:rsidRPr="00DA767C" w:rsidRDefault="00392351" w:rsidP="003874F6">
            <w:pPr>
              <w:ind w:left="-108"/>
              <w:jc w:val="center"/>
              <w:rPr>
                <w:sz w:val="20"/>
                <w:szCs w:val="20"/>
              </w:rPr>
            </w:pPr>
            <w:r w:rsidRPr="00DA767C">
              <w:rPr>
                <w:sz w:val="20"/>
                <w:szCs w:val="20"/>
              </w:rPr>
              <w:t>4</w:t>
            </w:r>
          </w:p>
        </w:tc>
        <w:tc>
          <w:tcPr>
            <w:tcW w:w="1417" w:type="dxa"/>
            <w:shd w:val="clear" w:color="auto" w:fill="auto"/>
            <w:vAlign w:val="center"/>
          </w:tcPr>
          <w:p w:rsidR="00392351" w:rsidRPr="00DA767C" w:rsidRDefault="00392351" w:rsidP="003874F6">
            <w:pPr>
              <w:ind w:left="-108"/>
              <w:jc w:val="center"/>
              <w:rPr>
                <w:sz w:val="20"/>
                <w:szCs w:val="20"/>
              </w:rPr>
            </w:pPr>
            <w:r w:rsidRPr="00DA767C">
              <w:rPr>
                <w:sz w:val="20"/>
                <w:szCs w:val="20"/>
              </w:rPr>
              <w:t>5</w:t>
            </w:r>
          </w:p>
        </w:tc>
        <w:tc>
          <w:tcPr>
            <w:tcW w:w="1701" w:type="dxa"/>
            <w:shd w:val="clear" w:color="auto" w:fill="auto"/>
            <w:vAlign w:val="center"/>
          </w:tcPr>
          <w:p w:rsidR="00392351" w:rsidRPr="00DA767C" w:rsidRDefault="00392351" w:rsidP="003874F6">
            <w:pPr>
              <w:ind w:left="-25"/>
              <w:jc w:val="center"/>
              <w:rPr>
                <w:sz w:val="20"/>
                <w:szCs w:val="20"/>
              </w:rPr>
            </w:pPr>
            <w:r w:rsidRPr="00DA767C">
              <w:rPr>
                <w:sz w:val="20"/>
                <w:szCs w:val="20"/>
              </w:rPr>
              <w:t>6</w:t>
            </w:r>
          </w:p>
        </w:tc>
        <w:tc>
          <w:tcPr>
            <w:tcW w:w="1276" w:type="dxa"/>
            <w:shd w:val="clear" w:color="auto" w:fill="auto"/>
            <w:vAlign w:val="center"/>
          </w:tcPr>
          <w:p w:rsidR="00392351" w:rsidRPr="00DA767C" w:rsidRDefault="00392351" w:rsidP="003874F6">
            <w:pPr>
              <w:jc w:val="center"/>
              <w:rPr>
                <w:sz w:val="20"/>
                <w:szCs w:val="20"/>
              </w:rPr>
            </w:pPr>
          </w:p>
        </w:tc>
        <w:tc>
          <w:tcPr>
            <w:tcW w:w="1417" w:type="dxa"/>
            <w:shd w:val="clear" w:color="auto" w:fill="auto"/>
            <w:vAlign w:val="center"/>
          </w:tcPr>
          <w:p w:rsidR="00392351" w:rsidRPr="00DA767C" w:rsidRDefault="00392351" w:rsidP="003874F6">
            <w:pPr>
              <w:jc w:val="center"/>
              <w:rPr>
                <w:sz w:val="20"/>
                <w:szCs w:val="20"/>
              </w:rPr>
            </w:pPr>
          </w:p>
        </w:tc>
        <w:tc>
          <w:tcPr>
            <w:tcW w:w="3544" w:type="dxa"/>
            <w:vAlign w:val="center"/>
          </w:tcPr>
          <w:p w:rsidR="00392351" w:rsidRPr="00DA767C" w:rsidRDefault="00392351" w:rsidP="003874F6">
            <w:pPr>
              <w:jc w:val="center"/>
              <w:rPr>
                <w:sz w:val="20"/>
                <w:szCs w:val="20"/>
              </w:rPr>
            </w:pPr>
            <w:r w:rsidRPr="00DA767C">
              <w:rPr>
                <w:sz w:val="20"/>
                <w:szCs w:val="20"/>
              </w:rPr>
              <w:t>13</w:t>
            </w:r>
          </w:p>
        </w:tc>
      </w:tr>
      <w:tr w:rsidR="00183566" w:rsidRPr="00DA767C" w:rsidTr="00E975FD">
        <w:trPr>
          <w:trHeight w:val="279"/>
        </w:trPr>
        <w:tc>
          <w:tcPr>
            <w:tcW w:w="426" w:type="dxa"/>
            <w:vMerge w:val="restart"/>
          </w:tcPr>
          <w:p w:rsidR="00392351" w:rsidRPr="00DA767C" w:rsidRDefault="00392351" w:rsidP="003874F6">
            <w:pPr>
              <w:rPr>
                <w:b/>
              </w:rPr>
            </w:pPr>
            <w:r w:rsidRPr="00DA767C">
              <w:rPr>
                <w:b/>
              </w:rPr>
              <w:t>1.</w:t>
            </w:r>
          </w:p>
        </w:tc>
        <w:tc>
          <w:tcPr>
            <w:tcW w:w="1984" w:type="dxa"/>
            <w:vMerge w:val="restart"/>
            <w:shd w:val="clear" w:color="auto" w:fill="auto"/>
          </w:tcPr>
          <w:p w:rsidR="00392351" w:rsidRPr="00DA767C" w:rsidRDefault="00392351" w:rsidP="003874F6">
            <w:pPr>
              <w:rPr>
                <w:b/>
              </w:rPr>
            </w:pPr>
            <w:r w:rsidRPr="00DA767C">
              <w:rPr>
                <w:b/>
              </w:rPr>
              <w:t>Формування української громадянської ідентичності</w:t>
            </w:r>
          </w:p>
        </w:tc>
        <w:tc>
          <w:tcPr>
            <w:tcW w:w="2552" w:type="dxa"/>
            <w:shd w:val="clear" w:color="auto" w:fill="auto"/>
          </w:tcPr>
          <w:p w:rsidR="00392351" w:rsidRPr="00DA767C" w:rsidRDefault="00392351" w:rsidP="003874F6">
            <w:r w:rsidRPr="00DA767C">
              <w:t xml:space="preserve">1) проведення святкування та відзначення національних, народних та державних свят, пам’ятних дат в </w:t>
            </w:r>
            <w:r w:rsidRPr="00DA767C">
              <w:lastRenderedPageBreak/>
              <w:t>історії України</w:t>
            </w:r>
          </w:p>
        </w:tc>
        <w:tc>
          <w:tcPr>
            <w:tcW w:w="1134" w:type="dxa"/>
          </w:tcPr>
          <w:p w:rsidR="00392351" w:rsidRPr="00DA767C" w:rsidRDefault="00124487" w:rsidP="003874F6">
            <w:pPr>
              <w:jc w:val="center"/>
            </w:pPr>
            <w:r w:rsidRPr="00DA767C">
              <w:lastRenderedPageBreak/>
              <w:t>202</w:t>
            </w:r>
            <w:r w:rsidR="006B6135">
              <w:t>5</w:t>
            </w:r>
          </w:p>
        </w:tc>
        <w:tc>
          <w:tcPr>
            <w:tcW w:w="1417" w:type="dxa"/>
            <w:shd w:val="clear" w:color="auto" w:fill="auto"/>
          </w:tcPr>
          <w:p w:rsidR="00392351" w:rsidRPr="00DA767C" w:rsidRDefault="00392351" w:rsidP="003874F6">
            <w:pPr>
              <w:jc w:val="center"/>
            </w:pPr>
            <w:r w:rsidRPr="00DA767C">
              <w:t>управління осві</w:t>
            </w:r>
            <w:r w:rsidR="00E975FD">
              <w:t>ти і науки облдержадміністрації</w:t>
            </w:r>
          </w:p>
          <w:p w:rsidR="00392351" w:rsidRPr="00DA767C" w:rsidRDefault="00392351"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7965DE" w:rsidRPr="00DA767C" w:rsidRDefault="007965DE" w:rsidP="003874F6">
            <w:pPr>
              <w:jc w:val="center"/>
            </w:pPr>
          </w:p>
          <w:p w:rsidR="00392351" w:rsidRPr="00DA767C" w:rsidRDefault="00E975FD" w:rsidP="00E975FD">
            <w:pPr>
              <w:jc w:val="center"/>
            </w:pPr>
            <w:r>
              <w:t xml:space="preserve">управління </w:t>
            </w:r>
            <w:r w:rsidR="00392351" w:rsidRPr="00DA767C">
              <w:t>молоді та спорту облдержадміністрації</w:t>
            </w:r>
          </w:p>
        </w:tc>
        <w:tc>
          <w:tcPr>
            <w:tcW w:w="1701" w:type="dxa"/>
            <w:shd w:val="clear" w:color="auto" w:fill="auto"/>
          </w:tcPr>
          <w:p w:rsidR="00392351" w:rsidRPr="00DA767C" w:rsidRDefault="00E17A0E" w:rsidP="003874F6">
            <w:pPr>
              <w:ind w:left="-25"/>
              <w:jc w:val="center"/>
            </w:pPr>
            <w:r>
              <w:lastRenderedPageBreak/>
              <w:t>58,0</w:t>
            </w: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7965DE" w:rsidRPr="00DA767C" w:rsidRDefault="007965DE" w:rsidP="003874F6">
            <w:pPr>
              <w:ind w:left="-25"/>
              <w:jc w:val="center"/>
            </w:pPr>
          </w:p>
          <w:p w:rsidR="00392351" w:rsidRPr="00DA767C" w:rsidRDefault="00392351" w:rsidP="00660A5B">
            <w:pPr>
              <w:jc w:val="center"/>
            </w:pPr>
            <w:r w:rsidRPr="00DA767C">
              <w:t>15,00</w:t>
            </w:r>
          </w:p>
          <w:p w:rsidR="00392351" w:rsidRPr="00DA767C" w:rsidRDefault="00392351" w:rsidP="00AA37DF">
            <w:pPr>
              <w:ind w:left="-25"/>
            </w:pPr>
          </w:p>
        </w:tc>
        <w:tc>
          <w:tcPr>
            <w:tcW w:w="1276" w:type="dxa"/>
            <w:shd w:val="clear" w:color="auto" w:fill="auto"/>
          </w:tcPr>
          <w:p w:rsidR="00392351" w:rsidRPr="00DA767C" w:rsidRDefault="000B1C12" w:rsidP="003874F6">
            <w:pPr>
              <w:tabs>
                <w:tab w:val="left" w:pos="3220"/>
                <w:tab w:val="left" w:pos="6440"/>
                <w:tab w:val="left" w:pos="6720"/>
              </w:tabs>
              <w:jc w:val="center"/>
            </w:pPr>
            <w:r w:rsidRPr="00DA767C">
              <w:lastRenderedPageBreak/>
              <w:t>-</w:t>
            </w:r>
          </w:p>
        </w:tc>
        <w:tc>
          <w:tcPr>
            <w:tcW w:w="1417" w:type="dxa"/>
            <w:shd w:val="clear" w:color="auto" w:fill="auto"/>
          </w:tcPr>
          <w:p w:rsidR="00392351" w:rsidRPr="00DA767C" w:rsidRDefault="007965DE" w:rsidP="003874F6">
            <w:pPr>
              <w:tabs>
                <w:tab w:val="left" w:pos="3220"/>
                <w:tab w:val="left" w:pos="6440"/>
                <w:tab w:val="left" w:pos="6720"/>
              </w:tabs>
              <w:jc w:val="center"/>
            </w:pPr>
            <w:r w:rsidRPr="00DA767C">
              <w:t>100%</w:t>
            </w:r>
          </w:p>
        </w:tc>
        <w:tc>
          <w:tcPr>
            <w:tcW w:w="3544" w:type="dxa"/>
          </w:tcPr>
          <w:p w:rsidR="008B1092" w:rsidRDefault="000B1C12" w:rsidP="007965DE">
            <w:pPr>
              <w:jc w:val="both"/>
            </w:pPr>
            <w:r w:rsidRPr="00DA767C">
              <w:t>Проведено:</w:t>
            </w:r>
          </w:p>
          <w:p w:rsidR="008B1092" w:rsidRPr="006462E7" w:rsidRDefault="008B1092" w:rsidP="00607E08">
            <w:pPr>
              <w:spacing w:after="160"/>
              <w:ind w:left="34"/>
              <w:contextualSpacing/>
              <w:jc w:val="both"/>
              <w:rPr>
                <w:b/>
                <w:bCs/>
              </w:rPr>
            </w:pPr>
            <w:r w:rsidRPr="006462E7">
              <w:t>змагання з пішого мандрівництва «Стежками</w:t>
            </w:r>
            <w:r w:rsidR="00660A5B">
              <w:t xml:space="preserve"> Героїв» </w:t>
            </w:r>
            <w:r w:rsidRPr="006462E7">
              <w:t>(400 учасників), «Стежками УПА» (450 учасникі</w:t>
            </w:r>
            <w:r w:rsidR="00660A5B">
              <w:t xml:space="preserve">в), «Шлях» </w:t>
            </w:r>
            <w:r w:rsidRPr="006462E7">
              <w:t xml:space="preserve">(400 учасників); обласну акцію з </w:t>
            </w:r>
            <w:r w:rsidRPr="006462E7">
              <w:lastRenderedPageBreak/>
              <w:t>вивчення власного родоводу «Без сім’ї і свого роду – нема нації, народу»                        (120 учасників); обласний конкурс «Україна очима дітей, молоді» (350 учасників); 66-й обласний туристсько-краєзнавчий зліт юних тури</w:t>
            </w:r>
            <w:r w:rsidR="00660A5B">
              <w:t xml:space="preserve">стів-краєзнавців </w:t>
            </w:r>
            <w:r w:rsidRPr="006462E7">
              <w:t>(150 учасників); обласний фестиваль з водного мандрівн</w:t>
            </w:r>
            <w:r w:rsidR="00660A5B">
              <w:t>ицтва «Білі береги»</w:t>
            </w:r>
            <w:r w:rsidRPr="006462E7">
              <w:t xml:space="preserve"> (50 учасників), присвячений Колківській республіці УПА; обласну акцію «Україна – це ми» (150 учасників); обласний тур Всеукраїнського</w:t>
            </w:r>
            <w:r>
              <w:t xml:space="preserve"> </w:t>
            </w:r>
            <w:r w:rsidRPr="006462E7">
              <w:t>конкурсу екскурсоводів музеїв закладів освіти «Край, в якому я живу» (70 учасників); обласну краєзнавчу експедицію учнівської молоді «Моя Батьківщи</w:t>
            </w:r>
            <w:r w:rsidR="00660A5B">
              <w:t xml:space="preserve">на – Україна» </w:t>
            </w:r>
            <w:r w:rsidRPr="006462E7">
              <w:t>(150 учасників); обласний етап Всеукраїнського конкурсу на написання есе «Війна за СВІЙ шлях» (дитячи</w:t>
            </w:r>
            <w:r w:rsidR="00660A5B">
              <w:t xml:space="preserve">й погляд) </w:t>
            </w:r>
            <w:r w:rsidRPr="006462E7">
              <w:t>(140 учасників); обласні змагання з</w:t>
            </w:r>
            <w:r w:rsidR="00660A5B">
              <w:t xml:space="preserve"> туризму «Мандри» </w:t>
            </w:r>
            <w:r w:rsidRPr="006462E7">
              <w:t>(100 учасників); обласні змаг</w:t>
            </w:r>
            <w:r w:rsidR="00660A5B">
              <w:t xml:space="preserve">ання «День відкритої води» </w:t>
            </w:r>
            <w:r w:rsidRPr="006462E7">
              <w:t xml:space="preserve">(120 учасників); обласний етап Всеукраїнської краєзнавчої експедиції молоді «Моя </w:t>
            </w:r>
            <w:r w:rsidRPr="006462E7">
              <w:lastRenderedPageBreak/>
              <w:t>Батьківщина – Україна» (200 учасників).</w:t>
            </w:r>
          </w:p>
          <w:p w:rsidR="008B1092" w:rsidRPr="008B1092" w:rsidRDefault="008B1092" w:rsidP="008B1092">
            <w:pPr>
              <w:pStyle w:val="ad"/>
              <w:spacing w:before="0" w:beforeAutospacing="0" w:after="0" w:afterAutospacing="0"/>
              <w:jc w:val="both"/>
              <w:rPr>
                <w:lang w:val="uk-UA"/>
              </w:rPr>
            </w:pPr>
            <w:r w:rsidRPr="008B1092">
              <w:rPr>
                <w:lang w:val="uk-UA"/>
              </w:rPr>
              <w:t>Проведено освітньо- краєзнавчі проєкти: «Читає автор» (400 учасник</w:t>
            </w:r>
            <w:r w:rsidR="00660A5B">
              <w:rPr>
                <w:lang w:val="uk-UA"/>
              </w:rPr>
              <w:t xml:space="preserve">ів), «Краєзнавча майстерня» </w:t>
            </w:r>
            <w:r w:rsidRPr="008B1092">
              <w:rPr>
                <w:lang w:val="uk-UA"/>
              </w:rPr>
              <w:t>(1100 учасників), «Луцьк європейський» (1500 учасників), «Лозоплетіння» (250 учасників), «Минуле і сучасне Олики в історії Волині, У</w:t>
            </w:r>
            <w:r w:rsidR="00660A5B">
              <w:rPr>
                <w:lang w:val="uk-UA"/>
              </w:rPr>
              <w:t xml:space="preserve">країни та Європи» </w:t>
            </w:r>
            <w:r w:rsidRPr="008B1092">
              <w:rPr>
                <w:lang w:val="uk-UA"/>
              </w:rPr>
              <w:t>(100 учасників), «СЛОВО життя Лесі Українки» (220 учасників), «Іграшки Лесиного краю» (1500 учасників), виставковий проєкт «На перетині минувш</w:t>
            </w:r>
            <w:r w:rsidR="00E975FD">
              <w:rPr>
                <w:lang w:val="uk-UA"/>
              </w:rPr>
              <w:t xml:space="preserve">ини і сьогодення» </w:t>
            </w:r>
            <w:r w:rsidRPr="008B1092">
              <w:rPr>
                <w:lang w:val="uk-UA"/>
              </w:rPr>
              <w:t xml:space="preserve">(900 учасників), «Відомі люди Волині»                     (150 учасників), «Волинь – </w:t>
            </w:r>
            <w:r w:rsidR="00E975FD">
              <w:rPr>
                <w:lang w:val="uk-UA"/>
              </w:rPr>
              <w:t xml:space="preserve">земля Українська» </w:t>
            </w:r>
            <w:r w:rsidRPr="008B1092">
              <w:rPr>
                <w:lang w:val="uk-UA"/>
              </w:rPr>
              <w:t>(90 учасників).</w:t>
            </w:r>
          </w:p>
          <w:p w:rsidR="008B1092" w:rsidRPr="006462E7" w:rsidRDefault="008B1092" w:rsidP="008B1092">
            <w:pPr>
              <w:jc w:val="both"/>
            </w:pPr>
            <w:r w:rsidRPr="006462E7">
              <w:t>Загалом проведено 354 заходи, у яких взяли участь 9060 осіб.</w:t>
            </w:r>
          </w:p>
          <w:p w:rsidR="005C178A" w:rsidRPr="00DA767C" w:rsidRDefault="008B1092" w:rsidP="00660A5B">
            <w:pPr>
              <w:jc w:val="both"/>
            </w:pPr>
            <w:r w:rsidRPr="006462E7">
              <w:t xml:space="preserve">З урахуванням </w:t>
            </w:r>
            <w:r w:rsidR="00660A5B">
              <w:t>усіх безпекових норм відбулось 9</w:t>
            </w:r>
            <w:r w:rsidRPr="006462E7">
              <w:t xml:space="preserve"> обласних заходів, які спрямовані на утвердження української національної та громадянської ідентичності. Зокрема, це фестиваль Дружин юних пожежних-рятівників області, вишкіл із покращення військових навичок молоді «Військово-патріотична </w:t>
            </w:r>
            <w:r w:rsidRPr="006462E7">
              <w:lastRenderedPageBreak/>
              <w:t xml:space="preserve">ініціатива “Центр базової військової підготовки “Рекрут”», військово-патріотичний табір «Повстанець», щорічний зліт ветеранів ОУН-УПА та молодіжних громадських організацій патріотичного спрямування у вишкільно-патріотичному таборі відродження українського духу «Вовчак», </w:t>
            </w:r>
            <w:r w:rsidR="00660A5B">
              <w:t>військово-патріотичний табір «</w:t>
            </w:r>
            <w:r w:rsidRPr="006462E7">
              <w:t>Січ», національно-патріотичний табір «Рейнджер кемп, обласний семінар для виховних кадрів Всеукраїнської дитячо-юнацької військово-патрі</w:t>
            </w:r>
            <w:r w:rsidR="00660A5B">
              <w:t xml:space="preserve">отичної гри «Сокіл» («Джура»). </w:t>
            </w:r>
            <w:r w:rsidRPr="006462E7">
              <w:t>У травні в Карпатах відбулися ХХІІІ Всеукраїнські змагання з пішого мандрівництва «Стежками Героїв». Команди ЦНПВТК посіли 4 місце на дистанції 80 км, а команда станції юних туристів Камінь-Каширської міської ради — 3 місце.</w:t>
            </w:r>
            <w:r w:rsidR="00660A5B">
              <w:t xml:space="preserve"> </w:t>
            </w:r>
            <w:r w:rsidRPr="006462E7">
              <w:t xml:space="preserve">Метою усіх заходів є виховання майбутніх захисників державної незалежності та територіальної цілісності України, підвищення рівня їх готовності до захисту </w:t>
            </w:r>
            <w:r w:rsidRPr="006462E7">
              <w:lastRenderedPageBreak/>
              <w:t>Батьківщини та виховання високоморальних особистостей, які плекають українські традиції, духовні цінності, володіють відповідними знаннями, вміннями та навичками, здатні реалізувати свій потенціал в умовах сучасного суспільства.</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392351" w:rsidP="003874F6">
            <w:r w:rsidRPr="00DA767C">
              <w:t>2) проведення тижнів патріотичного виховання до Дня захисника України та Дня українського козацтва</w:t>
            </w:r>
          </w:p>
        </w:tc>
        <w:tc>
          <w:tcPr>
            <w:tcW w:w="1134" w:type="dxa"/>
          </w:tcPr>
          <w:p w:rsidR="00392351" w:rsidRPr="00DA767C" w:rsidRDefault="00124487" w:rsidP="003874F6">
            <w:pPr>
              <w:jc w:val="center"/>
            </w:pPr>
            <w:r w:rsidRPr="00DA767C">
              <w:t>202</w:t>
            </w:r>
            <w:r w:rsidR="00BB5F66">
              <w:t>5</w:t>
            </w:r>
          </w:p>
        </w:tc>
        <w:tc>
          <w:tcPr>
            <w:tcW w:w="1417" w:type="dxa"/>
            <w:shd w:val="clear" w:color="auto" w:fill="auto"/>
          </w:tcPr>
          <w:p w:rsidR="00392351" w:rsidRPr="00DA767C" w:rsidRDefault="00972E86" w:rsidP="003874F6">
            <w:pPr>
              <w:jc w:val="center"/>
            </w:pPr>
            <w:r>
              <w:t>у</w:t>
            </w:r>
            <w:r w:rsidR="00BB5F66">
              <w:t xml:space="preserve">правління </w:t>
            </w:r>
            <w:r w:rsidR="00392351" w:rsidRPr="00DA767C">
              <w:t>молоді та спорту облдержадміністрації</w:t>
            </w:r>
          </w:p>
          <w:p w:rsidR="00392351" w:rsidRPr="00DA767C" w:rsidRDefault="00392351"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92351" w:rsidRPr="00DA767C" w:rsidRDefault="00392351" w:rsidP="003874F6">
            <w:pPr>
              <w:jc w:val="center"/>
            </w:pPr>
            <w:r w:rsidRPr="00DA767C">
              <w:t>управління освіти і науки облдержадміністрації</w:t>
            </w:r>
          </w:p>
        </w:tc>
        <w:tc>
          <w:tcPr>
            <w:tcW w:w="1701" w:type="dxa"/>
            <w:shd w:val="clear" w:color="auto" w:fill="auto"/>
          </w:tcPr>
          <w:p w:rsidR="00392351" w:rsidRPr="00DA767C" w:rsidRDefault="00E17A0E" w:rsidP="003874F6">
            <w:pPr>
              <w:ind w:left="-25"/>
              <w:jc w:val="center"/>
            </w:pPr>
            <w:r>
              <w:lastRenderedPageBreak/>
              <w:t>41</w:t>
            </w:r>
            <w:r w:rsidR="00392351" w:rsidRPr="00DA767C">
              <w:t>,0</w:t>
            </w: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92351" w:rsidRPr="00DA767C" w:rsidRDefault="00392351" w:rsidP="003874F6">
            <w:pPr>
              <w:ind w:left="-25"/>
              <w:jc w:val="center"/>
            </w:pPr>
            <w:r w:rsidRPr="00DA767C">
              <w:t>3,0</w:t>
            </w:r>
          </w:p>
        </w:tc>
        <w:tc>
          <w:tcPr>
            <w:tcW w:w="1276" w:type="dxa"/>
            <w:shd w:val="clear" w:color="auto" w:fill="auto"/>
          </w:tcPr>
          <w:p w:rsidR="00392351" w:rsidRPr="00DA767C" w:rsidRDefault="00D33490" w:rsidP="00AA37DF">
            <w:pPr>
              <w:jc w:val="center"/>
            </w:pPr>
            <w:r>
              <w:lastRenderedPageBreak/>
              <w:t>18</w:t>
            </w:r>
            <w:r w:rsidR="0036719E">
              <w:t>,1</w:t>
            </w:r>
          </w:p>
        </w:tc>
        <w:tc>
          <w:tcPr>
            <w:tcW w:w="1417" w:type="dxa"/>
            <w:shd w:val="clear" w:color="auto" w:fill="auto"/>
          </w:tcPr>
          <w:p w:rsidR="00392351" w:rsidRPr="00DA767C" w:rsidRDefault="003828B3" w:rsidP="00AA37DF">
            <w:pPr>
              <w:jc w:val="center"/>
            </w:pPr>
            <w:r w:rsidRPr="00DA767C">
              <w:t>100%</w:t>
            </w:r>
          </w:p>
        </w:tc>
        <w:tc>
          <w:tcPr>
            <w:tcW w:w="3544" w:type="dxa"/>
          </w:tcPr>
          <w:p w:rsidR="003F2460" w:rsidRPr="00DA767C" w:rsidRDefault="003F2460" w:rsidP="007965DE">
            <w:pPr>
              <w:jc w:val="both"/>
            </w:pPr>
            <w:r w:rsidRPr="00DA767C">
              <w:t>Напередодні Дня пам’яті захисників України у Луцьку відбулася всеукраїнська акція «Час не лікує». Під час заходу вшанували загиблих учасників Майдану, воїнів АТО та Героїв, які полягли під час повномасштабної війни. Акцію зініціювало Об’єднання матерів і дружин захисників України. Організацію створили жінки з родин воїнів російсько-української війни. Таким чином вони бережуть пам’ять про своїх рідних та допомагають сім’ям тих, хто повернувся «на щиті» або зник безвісти. До пам’ятного фотостенду «Герої Небесної Сотні – Загинули за Єдність України» жінки взяли з собою квіти та портрети своїх рідних. Пам’ять про них вшанували хвилиною мовчання, заупокійним богослужінням та покладанням квітів.</w:t>
            </w:r>
          </w:p>
          <w:p w:rsidR="003F2460" w:rsidRPr="00DA767C" w:rsidRDefault="003F2460" w:rsidP="007965DE">
            <w:pPr>
              <w:jc w:val="both"/>
            </w:pPr>
            <w:r w:rsidRPr="00DA767C">
              <w:lastRenderedPageBreak/>
              <w:t>Заходи з нагоди Дня захисників та захисниць України на Волині розпочались загальнонаціональною хвилиною мовчання. Зокрема у м. Луцьку, на центральних вулицях, було зупинено рух громадського та особистого транспорту.</w:t>
            </w:r>
          </w:p>
          <w:p w:rsidR="003F2460" w:rsidRPr="00DA767C" w:rsidRDefault="003F2460" w:rsidP="007965DE">
            <w:pPr>
              <w:jc w:val="both"/>
            </w:pPr>
            <w:r w:rsidRPr="00DA767C">
              <w:t xml:space="preserve">До заходу долучилися військові, представники державних установ, силових структур та духовенство. </w:t>
            </w:r>
          </w:p>
          <w:p w:rsidR="003828B3" w:rsidRPr="00DA767C" w:rsidRDefault="003828B3" w:rsidP="007965DE">
            <w:pPr>
              <w:jc w:val="both"/>
            </w:pPr>
          </w:p>
          <w:p w:rsidR="00D33490" w:rsidRDefault="003F2460" w:rsidP="005A305C">
            <w:pPr>
              <w:spacing w:after="240"/>
              <w:jc w:val="both"/>
            </w:pPr>
            <w:r w:rsidRPr="00DA767C">
              <w:t xml:space="preserve">Із метою відзначення в області Дня захисників і захисниць України, у закладах освіти області проведено тематичні та інформаційно-просвітницькі заходи, зокрема години спілкування: «Козацька держава наша гордість і слава», «В єдності наша сила», «За честь! За славу! За народ!»; виховні години «Нація нескорених», «Україна переможе!»; бесіди: «Сучасні герої захисники», «Герої серед нас», «Душу - Богові, життя - Україні»; уроки стійкості: «Вартові миру», «Нація нескорених: від козацтва до сьогодення», «Боролись! Боремось! Поборемо!»; акції: </w:t>
            </w:r>
            <w:r w:rsidRPr="00DA767C">
              <w:lastRenderedPageBreak/>
              <w:t>«Напиши лист захиснику», «Дякуємо Богу і нашим Захисникам», «Привітай воїна», «Солодка ярмарка»; виставка малюнків: «Пишаємося захисниками та захисницями України», «Дякую тобі, захиснику», «Герої очима дітей», «Супер герої сьогодення», «Наші Захисники». У шкільних бібліотеках оформлені книжкові виставки: «Дух козацтва – український дух!», «Сторінками історії. Зародження козацтва» тощо. Ліцеїсти Волинського обласного ліцею з посиленою військово-фізичною підготовкою імені Героїв Небесної Сотні, працівники закладів освіти, учні та студенти взяли участь у заходах з нагоди відзначення Дня захисників та захисниць України.</w:t>
            </w:r>
          </w:p>
          <w:p w:rsidR="005A305C" w:rsidRDefault="005A305C" w:rsidP="005A305C">
            <w:pPr>
              <w:jc w:val="both"/>
            </w:pPr>
            <w:r>
              <w:t xml:space="preserve">Проведено тематичну зустріч «Година духовності» (кава з ветераном), учасниками якої були 46 осіб. Упродовж заходу ветерани мали змогу покращити та нормалізувати психологічний стан, отримати допомогу в </w:t>
            </w:r>
            <w:r>
              <w:lastRenderedPageBreak/>
              <w:t>подоланні травматичного досвіду, в адаптації до мирного життя, набути вміння впоратися з тривогою, депресією та самотністю, налагодити взаємини у родині та суспільстві, а також розвивати навички стресостійкості, проявляти та презентувати свої творчі здібності.</w:t>
            </w:r>
          </w:p>
          <w:p w:rsidR="005A305C" w:rsidRPr="00DA767C" w:rsidRDefault="005A305C" w:rsidP="005A305C">
            <w:pPr>
              <w:jc w:val="both"/>
            </w:pPr>
            <w:r>
              <w:t>У довготривалій перспективі захід сприятиме вдосконаленню механізмів активної інтеграції ветеранів у життя суспільства, їх духовному відновленню та покращенню ментального здоров’я.</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392351" w:rsidP="003874F6">
            <w:r w:rsidRPr="00DA767C">
              <w:t>3) організація навчально-тематичних оглядових екскурсій історико-патріотичного спрямування, виїздів до військових частин, розміщених на території області</w:t>
            </w:r>
          </w:p>
        </w:tc>
        <w:tc>
          <w:tcPr>
            <w:tcW w:w="1134" w:type="dxa"/>
          </w:tcPr>
          <w:p w:rsidR="00392351" w:rsidRPr="00DA767C" w:rsidRDefault="00124487" w:rsidP="003874F6">
            <w:pPr>
              <w:jc w:val="center"/>
            </w:pPr>
            <w:r w:rsidRPr="00DA767C">
              <w:t>202</w:t>
            </w:r>
            <w:r w:rsidR="00E54329">
              <w:t>5</w:t>
            </w:r>
          </w:p>
        </w:tc>
        <w:tc>
          <w:tcPr>
            <w:tcW w:w="1417" w:type="dxa"/>
            <w:shd w:val="clear" w:color="auto" w:fill="auto"/>
          </w:tcPr>
          <w:p w:rsidR="00392351" w:rsidRPr="00DA767C" w:rsidRDefault="00392351" w:rsidP="003874F6">
            <w:pPr>
              <w:jc w:val="center"/>
            </w:pPr>
            <w:r w:rsidRPr="00DA767C">
              <w:t>управління освіти і науки</w:t>
            </w:r>
          </w:p>
          <w:p w:rsidR="00392351" w:rsidRPr="00DA767C" w:rsidRDefault="00392351" w:rsidP="003874F6">
            <w:pPr>
              <w:jc w:val="center"/>
            </w:pPr>
            <w:r w:rsidRPr="00DA767C">
              <w:t>облдержадміністрації</w:t>
            </w:r>
          </w:p>
          <w:p w:rsidR="00392351" w:rsidRPr="00DA767C" w:rsidRDefault="00392351"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92351" w:rsidRPr="00DA767C" w:rsidRDefault="00E94FE2" w:rsidP="003874F6">
            <w:pPr>
              <w:jc w:val="center"/>
            </w:pPr>
            <w:r>
              <w:t xml:space="preserve">управління </w:t>
            </w:r>
            <w:r w:rsidR="00392351" w:rsidRPr="00DA767C">
              <w:t>молоді та спорту облдержадміністрації</w:t>
            </w:r>
          </w:p>
          <w:p w:rsidR="00392351" w:rsidRPr="0012595D" w:rsidRDefault="00392351" w:rsidP="003874F6">
            <w:pPr>
              <w:jc w:val="center"/>
            </w:pPr>
          </w:p>
        </w:tc>
        <w:tc>
          <w:tcPr>
            <w:tcW w:w="1701" w:type="dxa"/>
            <w:shd w:val="clear" w:color="auto" w:fill="auto"/>
          </w:tcPr>
          <w:p w:rsidR="00392351" w:rsidRPr="00DA767C" w:rsidRDefault="00E17A0E" w:rsidP="003874F6">
            <w:pPr>
              <w:ind w:left="-25"/>
              <w:jc w:val="center"/>
            </w:pPr>
            <w:r>
              <w:t>31,0</w:t>
            </w: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92351" w:rsidRPr="00DA767C" w:rsidRDefault="00392351" w:rsidP="003874F6">
            <w:pPr>
              <w:ind w:left="-25"/>
              <w:jc w:val="center"/>
            </w:pPr>
            <w:r w:rsidRPr="00DA767C">
              <w:t>5,0</w:t>
            </w:r>
          </w:p>
        </w:tc>
        <w:tc>
          <w:tcPr>
            <w:tcW w:w="1276" w:type="dxa"/>
            <w:shd w:val="clear" w:color="auto" w:fill="auto"/>
          </w:tcPr>
          <w:p w:rsidR="00392351" w:rsidRPr="00DA767C" w:rsidRDefault="00AF0177" w:rsidP="003874F6">
            <w:pPr>
              <w:jc w:val="center"/>
            </w:pPr>
            <w:r w:rsidRPr="00DA767C">
              <w:t>-</w:t>
            </w:r>
          </w:p>
        </w:tc>
        <w:tc>
          <w:tcPr>
            <w:tcW w:w="1417" w:type="dxa"/>
            <w:shd w:val="clear" w:color="auto" w:fill="auto"/>
          </w:tcPr>
          <w:p w:rsidR="00392351" w:rsidRPr="00DA767C" w:rsidRDefault="003828B3" w:rsidP="003874F6">
            <w:pPr>
              <w:jc w:val="center"/>
            </w:pPr>
            <w:r w:rsidRPr="00DA767C">
              <w:t>100%</w:t>
            </w:r>
          </w:p>
        </w:tc>
        <w:tc>
          <w:tcPr>
            <w:tcW w:w="3544" w:type="dxa"/>
          </w:tcPr>
          <w:p w:rsidR="00C80137" w:rsidRPr="001A4FD1" w:rsidRDefault="00C80137" w:rsidP="00C80137">
            <w:pPr>
              <w:ind w:firstLine="460"/>
              <w:jc w:val="both"/>
            </w:pPr>
            <w:r w:rsidRPr="001A4FD1">
              <w:t xml:space="preserve">28 січня 2025 року у Волинському обласному центрі національно-патріотичного виховання, туризму і краєзнавства учнівської молоді (далі </w:t>
            </w:r>
            <w:r w:rsidR="00607E08">
              <w:t>–</w:t>
            </w:r>
            <w:r w:rsidRPr="001A4FD1">
              <w:t xml:space="preserve"> Ц</w:t>
            </w:r>
            <w:bookmarkStart w:id="0" w:name="_GoBack"/>
            <w:bookmarkEnd w:id="0"/>
            <w:r w:rsidRPr="001A4FD1">
              <w:t xml:space="preserve">НПВТК) в офлайн-форматі проведено І тур Всеукраїнського конкурсу екскурсоводів військово-історичних та історичних музеїв закладів освіти «Край, в якому я живу» за участю 28 учасників. Учасники конкурсу за допомогою презентацій провели віртуальні оглядові екскурсії експозиціями музеїв. Переможцям та учасникам </w:t>
            </w:r>
            <w:r w:rsidRPr="001A4FD1">
              <w:lastRenderedPageBreak/>
              <w:t>передано бібліотечки літератури Українського інституту національної пам’яті.</w:t>
            </w:r>
          </w:p>
          <w:p w:rsidR="00C80137" w:rsidRPr="001A4FD1" w:rsidRDefault="00C80137" w:rsidP="00C80137">
            <w:pPr>
              <w:ind w:firstLine="460"/>
              <w:jc w:val="both"/>
            </w:pPr>
            <w:r w:rsidRPr="001A4FD1">
              <w:t>З жовтня 2024 року по лютий 2025 року тривав обласний огляд музеїв закладів освіти. Заклади організували навчально-тематичні екскурсії до Володимира-Волинського, урочища «Вовчак», сіл Затурці, Колодяжне, міст Луцька та Дубно.</w:t>
            </w:r>
          </w:p>
          <w:p w:rsidR="00392351" w:rsidRPr="00DA767C" w:rsidRDefault="00C80137" w:rsidP="00C80137">
            <w:pPr>
              <w:jc w:val="both"/>
            </w:pPr>
            <w:r w:rsidRPr="001A4FD1">
              <w:t xml:space="preserve">     Налагоджено співпрацю з 14-ю механізованою бригадою ім. Романа Великого, 6-м прикордонним Волинським загоном, Військовою частиною 1141 Національної гвардії України, КЗ «Волинський обласний</w:t>
            </w:r>
            <w:r w:rsidRPr="00DE3458">
              <w:rPr>
                <w:sz w:val="26"/>
                <w:szCs w:val="26"/>
              </w:rPr>
              <w:t xml:space="preserve"> </w:t>
            </w:r>
            <w:r w:rsidRPr="001A4FD1">
              <w:t>центр підготовки населення до національного спротиву», ГО «Зруш скелю» та «ХАБ Ветеран».</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392351" w:rsidP="003874F6">
            <w:r w:rsidRPr="00DA767C">
              <w:t xml:space="preserve">4) проведення тематичних зустрічей дітей та молоді з видатними діячами культури та мистецтва області та України (письменниками, істориками, краєзнавцями, майстрами, художниками, </w:t>
            </w:r>
            <w:r w:rsidRPr="00DA767C">
              <w:lastRenderedPageBreak/>
              <w:t>акторами, співаками, спортсменами, науковцями тощо), спрямованих на популяризацію сучасного українського інтелектуального, культурно-мистецького, спортивного надбання України</w:t>
            </w:r>
          </w:p>
        </w:tc>
        <w:tc>
          <w:tcPr>
            <w:tcW w:w="1134" w:type="dxa"/>
          </w:tcPr>
          <w:p w:rsidR="00392351" w:rsidRPr="00DA767C" w:rsidRDefault="00124487" w:rsidP="003874F6">
            <w:pPr>
              <w:jc w:val="center"/>
            </w:pPr>
            <w:r w:rsidRPr="00DA767C">
              <w:lastRenderedPageBreak/>
              <w:t>202</w:t>
            </w:r>
            <w:r w:rsidR="00AD6FCE">
              <w:t>5</w:t>
            </w:r>
          </w:p>
        </w:tc>
        <w:tc>
          <w:tcPr>
            <w:tcW w:w="1417" w:type="dxa"/>
            <w:shd w:val="clear" w:color="auto" w:fill="auto"/>
          </w:tcPr>
          <w:p w:rsidR="00392351" w:rsidRPr="00DA767C" w:rsidRDefault="00AD6FCE" w:rsidP="00660A5B">
            <w:pPr>
              <w:jc w:val="center"/>
            </w:pPr>
            <w:r>
              <w:t xml:space="preserve">управління </w:t>
            </w:r>
            <w:r w:rsidR="00660A5B">
              <w:t xml:space="preserve">молоді та спорту </w:t>
            </w:r>
            <w:r w:rsidR="00392351" w:rsidRPr="00DA767C">
              <w:t>облдержадміністрації</w:t>
            </w:r>
          </w:p>
          <w:p w:rsidR="00392351" w:rsidRPr="00DA767C" w:rsidRDefault="00392351"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E17A0E" w:rsidRDefault="0012595D" w:rsidP="003874F6">
            <w:pPr>
              <w:jc w:val="center"/>
            </w:pPr>
            <w:r w:rsidRPr="00E17A0E">
              <w:rPr>
                <w:bCs/>
                <w:noProof/>
              </w:rPr>
              <w:lastRenderedPageBreak/>
              <w:t>управління культури, з питань релігій та національностей облдержадміністрації</w:t>
            </w:r>
            <w:r w:rsidRPr="00E17A0E">
              <w:t xml:space="preserve"> </w:t>
            </w:r>
          </w:p>
          <w:p w:rsidR="003828B3" w:rsidRPr="00E17A0E"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3874F6">
            <w:pPr>
              <w:jc w:val="center"/>
            </w:pPr>
          </w:p>
          <w:p w:rsidR="003828B3" w:rsidRPr="00DA767C" w:rsidRDefault="003828B3" w:rsidP="00660A5B">
            <w:pPr>
              <w:jc w:val="center"/>
            </w:pPr>
          </w:p>
          <w:p w:rsidR="00392351" w:rsidRPr="00DA767C" w:rsidRDefault="00660A5B" w:rsidP="00660A5B">
            <w:pPr>
              <w:jc w:val="center"/>
            </w:pPr>
            <w:r>
              <w:t xml:space="preserve">управління освіти і науки </w:t>
            </w:r>
            <w:r w:rsidR="00392351" w:rsidRPr="00DA767C">
              <w:t>облдержадміністрації</w:t>
            </w:r>
          </w:p>
        </w:tc>
        <w:tc>
          <w:tcPr>
            <w:tcW w:w="1701" w:type="dxa"/>
            <w:shd w:val="clear" w:color="auto" w:fill="auto"/>
          </w:tcPr>
          <w:p w:rsidR="00392351" w:rsidRPr="00DA767C" w:rsidRDefault="00E17A0E" w:rsidP="003874F6">
            <w:pPr>
              <w:ind w:left="-25"/>
              <w:jc w:val="center"/>
            </w:pPr>
            <w:r>
              <w:lastRenderedPageBreak/>
              <w:t>20</w:t>
            </w:r>
            <w:r w:rsidR="00392351" w:rsidRPr="00DA767C">
              <w:t>,0</w:t>
            </w: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828B3" w:rsidRPr="00DA767C" w:rsidRDefault="003828B3" w:rsidP="003874F6">
            <w:pPr>
              <w:ind w:left="-25"/>
              <w:jc w:val="center"/>
            </w:pPr>
          </w:p>
          <w:p w:rsidR="00392351" w:rsidRPr="00DA767C" w:rsidRDefault="00392351" w:rsidP="003874F6">
            <w:pPr>
              <w:ind w:left="-25"/>
              <w:jc w:val="center"/>
            </w:pPr>
          </w:p>
          <w:p w:rsidR="00E17A0E" w:rsidRDefault="00E17A0E" w:rsidP="003874F6">
            <w:pPr>
              <w:ind w:left="-25"/>
              <w:jc w:val="center"/>
            </w:pPr>
          </w:p>
          <w:p w:rsidR="00E17A0E" w:rsidRDefault="00E17A0E" w:rsidP="003874F6">
            <w:pPr>
              <w:ind w:left="-25"/>
              <w:jc w:val="center"/>
            </w:pPr>
          </w:p>
          <w:p w:rsidR="00E17A0E" w:rsidRDefault="00E17A0E" w:rsidP="003874F6">
            <w:pPr>
              <w:ind w:left="-25"/>
              <w:jc w:val="center"/>
            </w:pPr>
          </w:p>
          <w:p w:rsidR="00E17A0E" w:rsidRDefault="00E17A0E" w:rsidP="003874F6">
            <w:pPr>
              <w:ind w:left="-25"/>
              <w:jc w:val="center"/>
            </w:pPr>
          </w:p>
          <w:p w:rsidR="00E17A0E" w:rsidRDefault="00E17A0E" w:rsidP="003874F6">
            <w:pPr>
              <w:ind w:left="-25"/>
              <w:jc w:val="center"/>
            </w:pPr>
          </w:p>
          <w:p w:rsidR="00392351" w:rsidRPr="00DA767C" w:rsidRDefault="00392351" w:rsidP="003874F6">
            <w:pPr>
              <w:ind w:left="-25"/>
              <w:jc w:val="center"/>
            </w:pPr>
            <w:r w:rsidRPr="00DA767C">
              <w:t>3,0</w:t>
            </w:r>
          </w:p>
        </w:tc>
        <w:tc>
          <w:tcPr>
            <w:tcW w:w="1276" w:type="dxa"/>
            <w:shd w:val="clear" w:color="auto" w:fill="auto"/>
          </w:tcPr>
          <w:p w:rsidR="00835544" w:rsidRPr="00DA767C" w:rsidRDefault="00835544" w:rsidP="003874F6">
            <w:pPr>
              <w:jc w:val="center"/>
            </w:pPr>
            <w:r w:rsidRPr="00DA767C">
              <w:lastRenderedPageBreak/>
              <w:t>-</w:t>
            </w:r>
          </w:p>
        </w:tc>
        <w:tc>
          <w:tcPr>
            <w:tcW w:w="1417" w:type="dxa"/>
            <w:shd w:val="clear" w:color="auto" w:fill="auto"/>
          </w:tcPr>
          <w:p w:rsidR="00392351" w:rsidRPr="00DA767C" w:rsidRDefault="00E6309D" w:rsidP="003874F6">
            <w:pPr>
              <w:jc w:val="center"/>
            </w:pPr>
            <w:r w:rsidRPr="00DA767C">
              <w:t>100%</w:t>
            </w:r>
          </w:p>
        </w:tc>
        <w:tc>
          <w:tcPr>
            <w:tcW w:w="3544" w:type="dxa"/>
          </w:tcPr>
          <w:p w:rsidR="00EC42FE" w:rsidRPr="00DA767C" w:rsidRDefault="00EC42FE" w:rsidP="00660A5B">
            <w:pPr>
              <w:jc w:val="both"/>
            </w:pPr>
            <w:r w:rsidRPr="00DA767C">
              <w:t>23 серпня Волинською обласною бібліотекою дл</w:t>
            </w:r>
            <w:r w:rsidR="00F376E4" w:rsidRPr="00DA767C">
              <w:t xml:space="preserve">я дітей проведено ряд заходів: </w:t>
            </w:r>
            <w:r w:rsidRPr="00DA767C">
              <w:t>мистецький флешмоб «Із блакиті й колоск</w:t>
            </w:r>
            <w:r w:rsidR="00F376E4" w:rsidRPr="00DA767C">
              <w:t xml:space="preserve">ів в небі прапор наш розцвів», </w:t>
            </w:r>
            <w:r w:rsidRPr="00DA767C">
              <w:t>історичне дослідже</w:t>
            </w:r>
            <w:r w:rsidR="00F376E4" w:rsidRPr="00DA767C">
              <w:t>ння «Жовто-синій прапор Волі»,</w:t>
            </w:r>
            <w:r w:rsidRPr="00DA767C">
              <w:t xml:space="preserve"> історичні пазли «Символи, збережені поколінням», а у селі Гірка Полонка відбувся шостий </w:t>
            </w:r>
            <w:r w:rsidRPr="00DA767C">
              <w:lastRenderedPageBreak/>
              <w:t>щорічний велопробіг «24 – об’єднані одним прапором».</w:t>
            </w:r>
          </w:p>
          <w:p w:rsidR="00D37DDB" w:rsidRPr="00D37DDB" w:rsidRDefault="00D37DDB" w:rsidP="00660A5B">
            <w:pPr>
              <w:autoSpaceDE w:val="0"/>
              <w:autoSpaceDN w:val="0"/>
              <w:adjustRightInd w:val="0"/>
              <w:jc w:val="both"/>
              <w:rPr>
                <w:rFonts w:ascii="TimesNewRomanPSMT" w:eastAsiaTheme="minorHAnsi" w:hAnsi="TimesNewRomanPSMT" w:cs="TimesNewRomanPSMT"/>
                <w:lang w:eastAsia="en-US"/>
              </w:rPr>
            </w:pPr>
            <w:r w:rsidRPr="00D37DDB">
              <w:rPr>
                <w:rFonts w:ascii="TimesNewRomanPSMT" w:eastAsiaTheme="minorHAnsi" w:hAnsi="TimesNewRomanPSMT" w:cs="TimesNewRomanPSMT"/>
                <w:lang w:eastAsia="en-US"/>
              </w:rPr>
              <w:t>В закладах культури області у 2025 році проведено тематичні та</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інформаційно-просвітницькі заходи.</w:t>
            </w:r>
          </w:p>
          <w:p w:rsidR="00D37DDB" w:rsidRPr="00D37DDB" w:rsidRDefault="00D37DDB" w:rsidP="00660A5B">
            <w:pPr>
              <w:autoSpaceDE w:val="0"/>
              <w:autoSpaceDN w:val="0"/>
              <w:adjustRightInd w:val="0"/>
              <w:jc w:val="both"/>
              <w:rPr>
                <w:rFonts w:ascii="TimesNewRomanPSMT" w:eastAsiaTheme="minorHAnsi" w:hAnsi="TimesNewRomanPSMT" w:cs="TimesNewRomanPSMT"/>
                <w:lang w:eastAsia="en-US"/>
              </w:rPr>
            </w:pPr>
            <w:r w:rsidRPr="00D37DDB">
              <w:rPr>
                <w:rFonts w:ascii="TimesNewRomanPSMT" w:eastAsiaTheme="minorHAnsi" w:hAnsi="TimesNewRomanPSMT" w:cs="TimesNewRomanPSMT"/>
                <w:lang w:eastAsia="en-US"/>
              </w:rPr>
              <w:t>У Волинській обласній універсальній науковій бібліотеці імені Олени</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Пчілки проведено годину мужності «До волі, до бою, до перемоги», історичну</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годину «Ми є народ, якого не здолати». Увазі користувачів презентовано</w:t>
            </w:r>
            <w:r w:rsidR="00660A5B">
              <w:rPr>
                <w:rFonts w:ascii="TimesNewRomanPSMT" w:eastAsiaTheme="minorHAnsi" w:hAnsi="TimesNewRomanPSMT" w:cs="TimesNewRomanPSMT"/>
                <w:lang w:eastAsia="en-US"/>
              </w:rPr>
              <w:t xml:space="preserve"> к</w:t>
            </w:r>
            <w:r w:rsidRPr="00D37DDB">
              <w:rPr>
                <w:rFonts w:ascii="TimesNewRomanPSMT" w:eastAsiaTheme="minorHAnsi" w:hAnsi="TimesNewRomanPSMT" w:cs="TimesNewRomanPSMT"/>
                <w:lang w:eastAsia="en-US"/>
              </w:rPr>
              <w:t>нижкову виставку «Майдан. Простір гідності, свободи і єднання», патріотичні</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читання онлайн «Героям України – наша шана та вдячність» (до Дня захисників</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і захисниць України).</w:t>
            </w:r>
          </w:p>
          <w:p w:rsidR="00D37DDB" w:rsidRPr="00D37DDB" w:rsidRDefault="00D37DDB" w:rsidP="00660A5B">
            <w:pPr>
              <w:autoSpaceDE w:val="0"/>
              <w:autoSpaceDN w:val="0"/>
              <w:adjustRightInd w:val="0"/>
              <w:jc w:val="both"/>
              <w:rPr>
                <w:rFonts w:ascii="TimesNewRomanPSMT" w:eastAsiaTheme="minorHAnsi" w:hAnsi="TimesNewRomanPSMT" w:cs="TimesNewRomanPSMT"/>
                <w:lang w:eastAsia="en-US"/>
              </w:rPr>
            </w:pPr>
            <w:r w:rsidRPr="00D37DDB">
              <w:rPr>
                <w:rFonts w:ascii="TimesNewRomanPSMT" w:eastAsiaTheme="minorHAnsi" w:hAnsi="TimesNewRomanPSMT" w:cs="TimesNewRomanPSMT"/>
                <w:lang w:eastAsia="en-US"/>
              </w:rPr>
              <w:t>09 жовтня 2025 року відбулась зустріч з військовими капеланами «Бути</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поруч – девіз військового капелана» з нагоди Дня військового капелана в</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Україні та презентація книжкової виставки «Військові капелани. Їх зброя –</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молитва».</w:t>
            </w:r>
          </w:p>
          <w:p w:rsidR="00D37DDB" w:rsidRPr="00D37DDB" w:rsidRDefault="00D37DDB" w:rsidP="00660A5B">
            <w:pPr>
              <w:autoSpaceDE w:val="0"/>
              <w:autoSpaceDN w:val="0"/>
              <w:adjustRightInd w:val="0"/>
              <w:jc w:val="both"/>
              <w:rPr>
                <w:rFonts w:ascii="TimesNewRomanPSMT" w:eastAsiaTheme="minorHAnsi" w:hAnsi="TimesNewRomanPSMT" w:cs="TimesNewRomanPSMT"/>
                <w:lang w:eastAsia="en-US"/>
              </w:rPr>
            </w:pPr>
            <w:r w:rsidRPr="00D37DDB">
              <w:rPr>
                <w:rFonts w:ascii="TimesNewRomanPSMT" w:eastAsiaTheme="minorHAnsi" w:hAnsi="TimesNewRomanPSMT" w:cs="TimesNewRomanPSMT"/>
                <w:lang w:eastAsia="en-US"/>
              </w:rPr>
              <w:t>15 жовтня 2025 року у бібліотеці проведено презентацію книг військового</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 xml:space="preserve">капелана, художника та поета Олександра Левчука </w:t>
            </w:r>
            <w:r w:rsidRPr="00D37DDB">
              <w:rPr>
                <w:rFonts w:ascii="TimesNewRomanPSMT" w:eastAsiaTheme="minorHAnsi" w:hAnsi="TimesNewRomanPSMT" w:cs="TimesNewRomanPSMT"/>
                <w:lang w:eastAsia="en-US"/>
              </w:rPr>
              <w:lastRenderedPageBreak/>
              <w:t>«Встаньмо, браття, під</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знамена!» та «Проводир». Також було презентовано виставку картин, яка</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складається з двох частин: «Ангели України» та «Новий образ України».</w:t>
            </w:r>
          </w:p>
          <w:p w:rsidR="00835544" w:rsidRDefault="00D37DDB" w:rsidP="00660A5B">
            <w:pPr>
              <w:autoSpaceDE w:val="0"/>
              <w:autoSpaceDN w:val="0"/>
              <w:adjustRightInd w:val="0"/>
              <w:jc w:val="both"/>
              <w:rPr>
                <w:rFonts w:ascii="TimesNewRomanPSMT" w:eastAsiaTheme="minorHAnsi" w:hAnsi="TimesNewRomanPSMT" w:cs="TimesNewRomanPSMT"/>
                <w:lang w:eastAsia="en-US"/>
              </w:rPr>
            </w:pPr>
            <w:r w:rsidRPr="00D37DDB">
              <w:rPr>
                <w:rFonts w:ascii="TimesNewRomanPSMT" w:eastAsiaTheme="minorHAnsi" w:hAnsi="TimesNewRomanPSMT" w:cs="TimesNewRomanPSMT"/>
                <w:lang w:eastAsia="en-US"/>
              </w:rPr>
              <w:t>21 листопада Волинська обласна універсальна наукова бібліотека імені</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Олени Пчілки спільно з Луцьким міським молодіжним центром,</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Департаментом молоді і спорту Луцької міської ради, Департаментом освіти</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Луцької міської ради, громадською організацією «Брейншторм», Волинським</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національним університетом імені Лесі Українки стала співорганізатором</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змагань з утвердження української національної та громадянської ідентичності</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серед молоді 15-17 років «Кубок ідентичності». Захід відбувся у приміщенні</w:t>
            </w:r>
            <w:r w:rsidR="00660A5B">
              <w:rPr>
                <w:rFonts w:ascii="TimesNewRomanPSMT" w:eastAsiaTheme="minorHAnsi" w:hAnsi="TimesNewRomanPSMT" w:cs="TimesNewRomanPSMT"/>
                <w:lang w:eastAsia="en-US"/>
              </w:rPr>
              <w:t xml:space="preserve"> </w:t>
            </w:r>
            <w:r w:rsidRPr="00D37DDB">
              <w:rPr>
                <w:rFonts w:ascii="TimesNewRomanPSMT" w:eastAsiaTheme="minorHAnsi" w:hAnsi="TimesNewRomanPSMT" w:cs="TimesNewRomanPSMT"/>
                <w:lang w:eastAsia="en-US"/>
              </w:rPr>
              <w:t>бібліотеки.</w:t>
            </w:r>
          </w:p>
          <w:p w:rsidR="00AD6FCE" w:rsidRPr="00AD6FCE" w:rsidRDefault="00AD6FCE" w:rsidP="00660A5B">
            <w:pPr>
              <w:autoSpaceDE w:val="0"/>
              <w:autoSpaceDN w:val="0"/>
              <w:adjustRightInd w:val="0"/>
              <w:jc w:val="both"/>
              <w:rPr>
                <w:rFonts w:ascii="TimesNewRomanPSMT" w:eastAsiaTheme="minorHAnsi" w:hAnsi="TimesNewRomanPSMT" w:cs="TimesNewRomanPSMT"/>
                <w:lang w:eastAsia="en-US"/>
              </w:rPr>
            </w:pPr>
            <w:r w:rsidRPr="00AD6FCE">
              <w:rPr>
                <w:rFonts w:ascii="TimesNewRomanPSMT" w:eastAsiaTheme="minorHAnsi" w:hAnsi="TimesNewRomanPSMT" w:cs="TimesNewRomanPSMT"/>
                <w:lang w:eastAsia="en-US"/>
              </w:rPr>
              <w:t>23 листопада 2025 року відбулась зустріч членів Луцького осередку</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НСОУ «Пласт» з Олексієм Кушнєром, учасником Революції Гідності,</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 xml:space="preserve">ветераном російсько-української війни та Ольгою </w:t>
            </w:r>
            <w:r w:rsidRPr="00AD6FCE">
              <w:rPr>
                <w:rFonts w:ascii="TimesNewRomanPSMT" w:eastAsiaTheme="minorHAnsi" w:hAnsi="TimesNewRomanPSMT" w:cs="TimesNewRomanPSMT"/>
                <w:lang w:eastAsia="en-US"/>
              </w:rPr>
              <w:lastRenderedPageBreak/>
              <w:t>Валянік, директоркою</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благодійного фонду «Ангар. Україна».</w:t>
            </w:r>
          </w:p>
          <w:p w:rsidR="00AD6FCE" w:rsidRPr="00AD6FCE" w:rsidRDefault="00AD6FCE" w:rsidP="00660A5B">
            <w:pPr>
              <w:autoSpaceDE w:val="0"/>
              <w:autoSpaceDN w:val="0"/>
              <w:adjustRightInd w:val="0"/>
              <w:jc w:val="both"/>
              <w:rPr>
                <w:rFonts w:ascii="TimesNewRomanPSMT" w:eastAsiaTheme="minorHAnsi" w:hAnsi="TimesNewRomanPSMT" w:cs="TimesNewRomanPSMT"/>
                <w:lang w:eastAsia="en-US"/>
              </w:rPr>
            </w:pPr>
            <w:r w:rsidRPr="00AD6FCE">
              <w:rPr>
                <w:rFonts w:ascii="TimesNewRomanPSMT" w:eastAsiaTheme="minorHAnsi" w:hAnsi="TimesNewRomanPSMT" w:cs="TimesNewRomanPSMT"/>
                <w:lang w:eastAsia="en-US"/>
              </w:rPr>
              <w:t>2 грудня 2025 року до Дня Збройних Сил України проведено захід</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«Мужність та відвага крізь роки».</w:t>
            </w:r>
          </w:p>
          <w:p w:rsidR="00AD6FCE" w:rsidRPr="00AD6FCE" w:rsidRDefault="00AD6FCE" w:rsidP="00660A5B">
            <w:pPr>
              <w:autoSpaceDE w:val="0"/>
              <w:autoSpaceDN w:val="0"/>
              <w:adjustRightInd w:val="0"/>
              <w:jc w:val="both"/>
              <w:rPr>
                <w:rFonts w:ascii="TimesNewRomanPSMT" w:eastAsiaTheme="minorHAnsi" w:hAnsi="TimesNewRomanPSMT" w:cs="TimesNewRomanPSMT"/>
                <w:lang w:eastAsia="en-US"/>
              </w:rPr>
            </w:pPr>
            <w:r w:rsidRPr="00AD6FCE">
              <w:rPr>
                <w:rFonts w:ascii="TimesNewRomanPSMT" w:eastAsiaTheme="minorHAnsi" w:hAnsi="TimesNewRomanPSMT" w:cs="TimesNewRomanPSMT"/>
                <w:lang w:eastAsia="en-US"/>
              </w:rPr>
              <w:t>Протягом 2025 року у Волинській обласній бібліотеці для юнацтва</w:t>
            </w:r>
            <w:r w:rsidR="00660A5B">
              <w:rPr>
                <w:rFonts w:ascii="TimesNewRomanPSMT" w:eastAsiaTheme="minorHAnsi" w:hAnsi="TimesNewRomanPSMT" w:cs="TimesNewRomanPSMT"/>
                <w:lang w:eastAsia="en-US"/>
              </w:rPr>
              <w:t xml:space="preserve"> в</w:t>
            </w:r>
            <w:r w:rsidRPr="00AD6FCE">
              <w:rPr>
                <w:rFonts w:ascii="TimesNewRomanPSMT" w:eastAsiaTheme="minorHAnsi" w:hAnsi="TimesNewRomanPSMT" w:cs="TimesNewRomanPSMT"/>
                <w:lang w:eastAsia="en-US"/>
              </w:rPr>
              <w:t>ідбулося 7 лекцій національно-патріотичного виховання «Українська культура</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 зброя проти ворога» для учнів шкіл та здобувачів освіти навчальних закладів</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області.</w:t>
            </w:r>
          </w:p>
          <w:p w:rsidR="00AD6FCE" w:rsidRPr="00AD6FCE" w:rsidRDefault="00AD6FCE" w:rsidP="00660A5B">
            <w:pPr>
              <w:autoSpaceDE w:val="0"/>
              <w:autoSpaceDN w:val="0"/>
              <w:adjustRightInd w:val="0"/>
              <w:jc w:val="both"/>
              <w:rPr>
                <w:rFonts w:ascii="TimesNewRomanPSMT" w:eastAsiaTheme="minorHAnsi" w:hAnsi="TimesNewRomanPSMT" w:cs="TimesNewRomanPSMT"/>
                <w:lang w:eastAsia="en-US"/>
              </w:rPr>
            </w:pPr>
            <w:r w:rsidRPr="00AD6FCE">
              <w:rPr>
                <w:rFonts w:ascii="TimesNewRomanPSMT" w:eastAsiaTheme="minorHAnsi" w:hAnsi="TimesNewRomanPSMT" w:cs="TimesNewRomanPSMT"/>
                <w:lang w:eastAsia="en-US"/>
              </w:rPr>
              <w:t>Працівники Волинської обласної бібліотеки для юнацтва спільно з</w:t>
            </w:r>
            <w:r w:rsidR="00660A5B">
              <w:rPr>
                <w:rFonts w:ascii="TimesNewRomanPSMT" w:eastAsiaTheme="minorHAnsi" w:hAnsi="TimesNewRomanPSMT" w:cs="TimesNewRomanPSMT"/>
                <w:lang w:eastAsia="en-US"/>
              </w:rPr>
              <w:t xml:space="preserve"> Рокинівською гімназією № </w:t>
            </w:r>
            <w:r w:rsidRPr="00AD6FCE">
              <w:rPr>
                <w:rFonts w:ascii="TimesNewRomanPSMT" w:eastAsiaTheme="minorHAnsi" w:hAnsi="TimesNewRomanPSMT" w:cs="TimesNewRomanPSMT"/>
                <w:lang w:eastAsia="en-US"/>
              </w:rPr>
              <w:t>38, будинком культури села Рокині комунального</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закладу «Центр культури «Княгининок» долучились до благодійного ярмарку</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«Сила єдності» до Дня захисників та захисниць України в підтримку Збройних</w:t>
            </w:r>
          </w:p>
          <w:p w:rsidR="00AD6FCE" w:rsidRPr="00AD6FCE" w:rsidRDefault="00AD6FCE" w:rsidP="00660A5B">
            <w:pPr>
              <w:autoSpaceDE w:val="0"/>
              <w:autoSpaceDN w:val="0"/>
              <w:adjustRightInd w:val="0"/>
              <w:jc w:val="both"/>
              <w:rPr>
                <w:rFonts w:ascii="TimesNewRomanPSMT" w:eastAsiaTheme="minorHAnsi" w:hAnsi="TimesNewRomanPSMT" w:cs="TimesNewRomanPSMT"/>
                <w:lang w:eastAsia="en-US"/>
              </w:rPr>
            </w:pPr>
            <w:r w:rsidRPr="00AD6FCE">
              <w:rPr>
                <w:rFonts w:ascii="TimesNewRomanPSMT" w:eastAsiaTheme="minorHAnsi" w:hAnsi="TimesNewRomanPSMT" w:cs="TimesNewRomanPSMT"/>
                <w:lang w:eastAsia="en-US"/>
              </w:rPr>
              <w:t>Сил України, щоб підтримати Нестерука Сергія Степановича,</w:t>
            </w:r>
            <w:r>
              <w:rPr>
                <w:rFonts w:ascii="TimesNewRomanPSMT" w:eastAsiaTheme="minorHAnsi" w:hAnsi="TimesNewRomanPSMT" w:cs="TimesNewRomanPSMT"/>
                <w:sz w:val="28"/>
                <w:szCs w:val="28"/>
                <w:lang w:eastAsia="en-US"/>
              </w:rPr>
              <w:t xml:space="preserve"> </w:t>
            </w:r>
            <w:r w:rsidRPr="00AD6FCE">
              <w:rPr>
                <w:rFonts w:ascii="TimesNewRomanPSMT" w:eastAsiaTheme="minorHAnsi" w:hAnsi="TimesNewRomanPSMT" w:cs="TimesNewRomanPSMT"/>
                <w:lang w:eastAsia="en-US"/>
              </w:rPr>
              <w:t>жителя с. Рокині</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 бойового медика, який служить на передовій. 07 жовтня 2025 року у</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 xml:space="preserve">бібліотеці відбулася Всеукраїнська акція «Бібліотека </w:t>
            </w:r>
            <w:r w:rsidRPr="00AD6FCE">
              <w:rPr>
                <w:rFonts w:ascii="TimesNewRomanPSMT" w:eastAsiaTheme="minorHAnsi" w:hAnsi="TimesNewRomanPSMT" w:cs="TimesNewRomanPSMT"/>
                <w:lang w:eastAsia="en-US"/>
              </w:rPr>
              <w:lastRenderedPageBreak/>
              <w:t>українського воїна», де</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було передано 21 примірник художньої літератури та 50 енергетичних наборів</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для Збройних Сил України.</w:t>
            </w:r>
          </w:p>
          <w:p w:rsidR="00AD6FCE" w:rsidRPr="00AD6FCE" w:rsidRDefault="00AD6FCE" w:rsidP="00660A5B">
            <w:pPr>
              <w:autoSpaceDE w:val="0"/>
              <w:autoSpaceDN w:val="0"/>
              <w:adjustRightInd w:val="0"/>
              <w:jc w:val="both"/>
              <w:rPr>
                <w:rFonts w:ascii="TimesNewRomanPSMT" w:eastAsiaTheme="minorHAnsi" w:hAnsi="TimesNewRomanPSMT" w:cs="TimesNewRomanPSMT"/>
                <w:lang w:eastAsia="en-US"/>
              </w:rPr>
            </w:pPr>
            <w:r w:rsidRPr="00AD6FCE">
              <w:rPr>
                <w:rFonts w:ascii="TimesNewRomanPSMT" w:eastAsiaTheme="minorHAnsi" w:hAnsi="TimesNewRomanPSMT" w:cs="TimesNewRomanPSMT"/>
                <w:lang w:eastAsia="en-US"/>
              </w:rPr>
              <w:t>13 жовтня 2025 року спільно з театром-студією Наталії Журавльової,</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студентами Луцького педагогічного інституту Волинської обласної ради та</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вихованцями вокальної студії Надії Павлюк було організовано захід «Спасибі</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тобі, Герою!» – перформанс, який об’єднав студентів і нагадав про вдячність</w:t>
            </w:r>
          </w:p>
          <w:p w:rsidR="00660A5B" w:rsidRDefault="00AD6FCE" w:rsidP="00660A5B">
            <w:pPr>
              <w:autoSpaceDE w:val="0"/>
              <w:autoSpaceDN w:val="0"/>
              <w:adjustRightInd w:val="0"/>
              <w:jc w:val="both"/>
              <w:rPr>
                <w:rFonts w:ascii="TimesNewRomanPSMT" w:eastAsiaTheme="minorHAnsi" w:hAnsi="TimesNewRomanPSMT" w:cs="TimesNewRomanPSMT"/>
                <w:lang w:eastAsia="en-US"/>
              </w:rPr>
            </w:pPr>
            <w:r w:rsidRPr="00AD6FCE">
              <w:rPr>
                <w:rFonts w:ascii="TimesNewRomanPSMT" w:eastAsiaTheme="minorHAnsi" w:hAnsi="TimesNewRomanPSMT" w:cs="TimesNewRomanPSMT"/>
                <w:lang w:eastAsia="en-US"/>
              </w:rPr>
              <w:t>захисникам.</w:t>
            </w:r>
          </w:p>
          <w:p w:rsidR="00D37DDB" w:rsidRDefault="00AD6FCE" w:rsidP="00660A5B">
            <w:pPr>
              <w:autoSpaceDE w:val="0"/>
              <w:autoSpaceDN w:val="0"/>
              <w:adjustRightInd w:val="0"/>
              <w:jc w:val="both"/>
              <w:rPr>
                <w:rFonts w:ascii="TimesNewRomanPSMT" w:eastAsiaTheme="minorHAnsi" w:hAnsi="TimesNewRomanPSMT" w:cs="TimesNewRomanPSMT"/>
                <w:lang w:eastAsia="en-US"/>
              </w:rPr>
            </w:pPr>
            <w:r w:rsidRPr="00AD6FCE">
              <w:rPr>
                <w:rFonts w:ascii="TimesNewRomanPSMT" w:eastAsiaTheme="minorHAnsi" w:hAnsi="TimesNewRomanPSMT" w:cs="TimesNewRomanPSMT"/>
                <w:lang w:eastAsia="en-US"/>
              </w:rPr>
              <w:t>01 листопада 2025 року в межах всеукраїнського проєкту «Памʼять</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 xml:space="preserve">мужнього серця», ініційованого Фондом дружин загиблих </w:t>
            </w:r>
            <w:r>
              <w:rPr>
                <w:rFonts w:ascii="TimesNewRomanPSMT" w:eastAsiaTheme="minorHAnsi" w:hAnsi="TimesNewRomanPSMT" w:cs="TimesNewRomanPSMT"/>
                <w:sz w:val="28"/>
                <w:szCs w:val="28"/>
                <w:lang w:eastAsia="en-US"/>
              </w:rPr>
              <w:t xml:space="preserve"> </w:t>
            </w:r>
            <w:r w:rsidRPr="00AD6FCE">
              <w:rPr>
                <w:rFonts w:ascii="TimesNewRomanPSMT" w:eastAsiaTheme="minorHAnsi" w:hAnsi="TimesNewRomanPSMT" w:cs="TimesNewRomanPSMT"/>
                <w:lang w:eastAsia="en-US"/>
              </w:rPr>
              <w:t>військових</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«МАЄМО ЖИТИ» Оксани Боркун, проведено вечір пошани «Пам’ять</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мужнього серця», присвячений Героям: Олегу Пронцевичу, Олександру</w:t>
            </w:r>
            <w:r w:rsidR="00660A5B">
              <w:rPr>
                <w:rFonts w:ascii="TimesNewRomanPSMT" w:eastAsiaTheme="minorHAnsi" w:hAnsi="TimesNewRomanPSMT" w:cs="TimesNewRomanPSMT"/>
                <w:lang w:eastAsia="en-US"/>
              </w:rPr>
              <w:t xml:space="preserve"> </w:t>
            </w:r>
            <w:r w:rsidRPr="00AD6FCE">
              <w:rPr>
                <w:rFonts w:ascii="TimesNewRomanPSMT" w:eastAsiaTheme="minorHAnsi" w:hAnsi="TimesNewRomanPSMT" w:cs="TimesNewRomanPSMT"/>
                <w:lang w:eastAsia="en-US"/>
              </w:rPr>
              <w:t>Пронцевичу, Денису Угорову та Василю Величку.</w:t>
            </w:r>
          </w:p>
          <w:p w:rsidR="001A4FD1" w:rsidRPr="00660A5B" w:rsidRDefault="001A4FD1" w:rsidP="00660A5B">
            <w:pPr>
              <w:autoSpaceDE w:val="0"/>
              <w:autoSpaceDN w:val="0"/>
              <w:adjustRightInd w:val="0"/>
              <w:jc w:val="both"/>
              <w:rPr>
                <w:rFonts w:ascii="TimesNewRomanPSMT" w:eastAsiaTheme="minorHAnsi" w:hAnsi="TimesNewRomanPSMT" w:cs="TimesNewRomanPSMT"/>
                <w:lang w:eastAsia="en-US"/>
              </w:rPr>
            </w:pPr>
            <w:r w:rsidRPr="001A4FD1">
              <w:rPr>
                <w:rFonts w:ascii="TimesNewRomanPSMT" w:eastAsiaTheme="minorHAnsi" w:hAnsi="TimesNewRomanPSMT" w:cs="TimesNewRomanPSMT"/>
                <w:lang w:eastAsia="en-US"/>
              </w:rPr>
              <w:t>16 лютого 2025 року на базі Волинського краєзнавчого музею проведено</w:t>
            </w:r>
            <w:r w:rsidR="00660A5B">
              <w:rPr>
                <w:rFonts w:ascii="TimesNewRomanPSMT" w:eastAsiaTheme="minorHAnsi" w:hAnsi="TimesNewRomanPSMT" w:cs="TimesNewRomanPSMT"/>
                <w:lang w:eastAsia="en-US"/>
              </w:rPr>
              <w:t xml:space="preserve"> </w:t>
            </w:r>
            <w:r w:rsidRPr="001A4FD1">
              <w:rPr>
                <w:rFonts w:ascii="TimesNewRomanPSMT" w:eastAsiaTheme="minorHAnsi" w:hAnsi="TimesNewRomanPSMT" w:cs="TimesNewRomanPSMT"/>
                <w:lang w:eastAsia="en-US"/>
              </w:rPr>
              <w:t>зустріч молоді із волинськими журна</w:t>
            </w:r>
            <w:r w:rsidR="00660A5B">
              <w:rPr>
                <w:rFonts w:ascii="TimesNewRomanPSMT" w:eastAsiaTheme="minorHAnsi" w:hAnsi="TimesNewRomanPSMT" w:cs="TimesNewRomanPSMT"/>
                <w:lang w:eastAsia="en-US"/>
              </w:rPr>
              <w:t xml:space="preserve">лістами, військовими, </w:t>
            </w:r>
            <w:r w:rsidR="00660A5B">
              <w:rPr>
                <w:rFonts w:ascii="TimesNewRomanPSMT" w:eastAsiaTheme="minorHAnsi" w:hAnsi="TimesNewRomanPSMT" w:cs="TimesNewRomanPSMT"/>
                <w:lang w:eastAsia="en-US"/>
              </w:rPr>
              <w:lastRenderedPageBreak/>
              <w:t>присвячену</w:t>
            </w:r>
            <w:r w:rsidRPr="001A4FD1">
              <w:rPr>
                <w:rFonts w:ascii="TimesNewRomanPSMT" w:eastAsiaTheme="minorHAnsi" w:hAnsi="TimesNewRomanPSMT" w:cs="TimesNewRomanPSMT"/>
                <w:lang w:eastAsia="en-US"/>
              </w:rPr>
              <w:t xml:space="preserve"> Дню</w:t>
            </w:r>
            <w:r w:rsidR="00660A5B">
              <w:rPr>
                <w:rFonts w:ascii="TimesNewRomanPSMT" w:eastAsiaTheme="minorHAnsi" w:hAnsi="TimesNewRomanPSMT" w:cs="TimesNewRomanPSMT"/>
                <w:lang w:eastAsia="en-US"/>
              </w:rPr>
              <w:t xml:space="preserve"> </w:t>
            </w:r>
            <w:r w:rsidRPr="001A4FD1">
              <w:rPr>
                <w:rFonts w:ascii="TimesNewRomanPSMT" w:eastAsiaTheme="minorHAnsi" w:hAnsi="TimesNewRomanPSMT" w:cs="TimesNewRomanPSMT"/>
                <w:lang w:eastAsia="en-US"/>
              </w:rPr>
              <w:t>військового журналіста України за участю народного депутата України Ірини</w:t>
            </w:r>
            <w:r w:rsidR="00660A5B">
              <w:rPr>
                <w:rFonts w:ascii="TimesNewRomanPSMT" w:eastAsiaTheme="minorHAnsi" w:hAnsi="TimesNewRomanPSMT" w:cs="TimesNewRomanPSMT"/>
                <w:lang w:eastAsia="en-US"/>
              </w:rPr>
              <w:t xml:space="preserve"> </w:t>
            </w:r>
            <w:r w:rsidRPr="001A4FD1">
              <w:rPr>
                <w:rFonts w:ascii="TimesNewRomanPSMT" w:eastAsiaTheme="minorHAnsi" w:hAnsi="TimesNewRomanPSMT" w:cs="TimesNewRomanPSMT"/>
                <w:lang w:eastAsia="en-US"/>
              </w:rPr>
              <w:t>Констанкевич.</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392351" w:rsidP="003874F6">
            <w:r w:rsidRPr="00DA767C">
              <w:t>5) проведення в закладах освіти області історичних виставок Українського інституту національної пам’яті</w:t>
            </w:r>
          </w:p>
        </w:tc>
        <w:tc>
          <w:tcPr>
            <w:tcW w:w="1134" w:type="dxa"/>
          </w:tcPr>
          <w:p w:rsidR="00392351" w:rsidRPr="00DA767C" w:rsidRDefault="00124487" w:rsidP="003874F6">
            <w:pPr>
              <w:jc w:val="center"/>
            </w:pPr>
            <w:r w:rsidRPr="00DA767C">
              <w:t>202</w:t>
            </w:r>
            <w:r w:rsidR="0012595D">
              <w:t>5</w:t>
            </w:r>
          </w:p>
        </w:tc>
        <w:tc>
          <w:tcPr>
            <w:tcW w:w="1417" w:type="dxa"/>
            <w:shd w:val="clear" w:color="auto" w:fill="auto"/>
          </w:tcPr>
          <w:p w:rsidR="00392351" w:rsidRPr="00DA767C" w:rsidRDefault="00392351" w:rsidP="003874F6">
            <w:pPr>
              <w:jc w:val="center"/>
            </w:pPr>
            <w:r w:rsidRPr="00DA767C">
              <w:t xml:space="preserve">управління освіти і науки облдержадміністрації </w:t>
            </w:r>
          </w:p>
          <w:p w:rsidR="00392351" w:rsidRPr="00DA767C" w:rsidRDefault="00392351" w:rsidP="003874F6">
            <w:pPr>
              <w:jc w:val="center"/>
            </w:pPr>
          </w:p>
          <w:p w:rsidR="00392351" w:rsidRPr="00DA767C" w:rsidRDefault="00C00007" w:rsidP="003874F6">
            <w:pPr>
              <w:jc w:val="center"/>
            </w:pPr>
            <w:r>
              <w:t xml:space="preserve">управління </w:t>
            </w:r>
            <w:r w:rsidR="00392351" w:rsidRPr="00DA767C">
              <w:t xml:space="preserve">молоді та спорту  </w:t>
            </w:r>
          </w:p>
          <w:p w:rsidR="00392351" w:rsidRDefault="00392351" w:rsidP="003874F6">
            <w:pPr>
              <w:jc w:val="center"/>
            </w:pPr>
            <w:r w:rsidRPr="00DA767C">
              <w:t>облдержадміністрації</w:t>
            </w:r>
          </w:p>
          <w:p w:rsidR="0012595D" w:rsidRPr="00DA767C" w:rsidRDefault="0012595D" w:rsidP="003874F6">
            <w:pPr>
              <w:jc w:val="center"/>
            </w:pPr>
          </w:p>
          <w:p w:rsidR="00392351" w:rsidRPr="00DA767C" w:rsidRDefault="0012595D" w:rsidP="003874F6">
            <w:pPr>
              <w:jc w:val="center"/>
              <w:rPr>
                <w:lang w:val="ru-RU"/>
              </w:rPr>
            </w:pPr>
            <w:r w:rsidRPr="00460E0A">
              <w:rPr>
                <w:bCs/>
                <w:noProof/>
                <w:szCs w:val="21"/>
              </w:rPr>
              <w:t>управління культури, з питань релігій та національностей облдержадміністрації</w:t>
            </w:r>
          </w:p>
        </w:tc>
        <w:tc>
          <w:tcPr>
            <w:tcW w:w="1701" w:type="dxa"/>
            <w:shd w:val="clear" w:color="auto" w:fill="auto"/>
          </w:tcPr>
          <w:p w:rsidR="00392351" w:rsidRPr="00DA767C" w:rsidRDefault="000311F0" w:rsidP="003874F6">
            <w:pPr>
              <w:ind w:left="-25"/>
              <w:jc w:val="center"/>
            </w:pPr>
            <w:r>
              <w:t>8</w:t>
            </w:r>
            <w:r w:rsidR="00392351" w:rsidRPr="00DA767C">
              <w:t>,5</w:t>
            </w: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r w:rsidRPr="00DA767C">
              <w:t>2,0</w:t>
            </w:r>
          </w:p>
        </w:tc>
        <w:tc>
          <w:tcPr>
            <w:tcW w:w="1276" w:type="dxa"/>
            <w:shd w:val="clear" w:color="auto" w:fill="auto"/>
          </w:tcPr>
          <w:p w:rsidR="00392351" w:rsidRPr="00DA767C" w:rsidRDefault="00E6309D" w:rsidP="003874F6">
            <w:pPr>
              <w:jc w:val="center"/>
            </w:pPr>
            <w:r w:rsidRPr="00DA767C">
              <w:t>-</w:t>
            </w:r>
          </w:p>
        </w:tc>
        <w:tc>
          <w:tcPr>
            <w:tcW w:w="1417" w:type="dxa"/>
            <w:shd w:val="clear" w:color="auto" w:fill="auto"/>
          </w:tcPr>
          <w:p w:rsidR="00392351" w:rsidRPr="00DA767C" w:rsidRDefault="00E6309D" w:rsidP="003874F6">
            <w:pPr>
              <w:jc w:val="center"/>
            </w:pPr>
            <w:r w:rsidRPr="00DA767C">
              <w:t>100%</w:t>
            </w:r>
          </w:p>
        </w:tc>
        <w:tc>
          <w:tcPr>
            <w:tcW w:w="3544" w:type="dxa"/>
          </w:tcPr>
          <w:p w:rsidR="00C00007" w:rsidRPr="00C00007" w:rsidRDefault="00C00007" w:rsidP="00460E0A">
            <w:pPr>
              <w:autoSpaceDE w:val="0"/>
              <w:autoSpaceDN w:val="0"/>
              <w:adjustRightInd w:val="0"/>
              <w:jc w:val="both"/>
              <w:rPr>
                <w:rFonts w:ascii="TimesNewRomanPSMT" w:eastAsiaTheme="minorHAnsi" w:hAnsi="TimesNewRomanPSMT" w:cs="TimesNewRomanPSMT"/>
                <w:lang w:eastAsia="en-US"/>
              </w:rPr>
            </w:pPr>
            <w:r w:rsidRPr="00C00007">
              <w:t>Проведено історичну виставку Українського інституту національної пам’яті «Воїни. Історія українського війська» під час масових заходів та в окремих закладах освіти області.</w:t>
            </w:r>
          </w:p>
          <w:p w:rsidR="004F308B" w:rsidRPr="004F308B" w:rsidRDefault="004F308B" w:rsidP="00460E0A">
            <w:pPr>
              <w:autoSpaceDE w:val="0"/>
              <w:autoSpaceDN w:val="0"/>
              <w:adjustRightInd w:val="0"/>
              <w:jc w:val="both"/>
              <w:rPr>
                <w:rFonts w:ascii="TimesNewRomanPSMT" w:eastAsiaTheme="minorHAnsi" w:hAnsi="TimesNewRomanPSMT" w:cs="TimesNewRomanPSMT"/>
                <w:lang w:eastAsia="en-US"/>
              </w:rPr>
            </w:pPr>
            <w:r w:rsidRPr="004F308B">
              <w:rPr>
                <w:rFonts w:ascii="TimesNewRomanPSMT" w:eastAsiaTheme="minorHAnsi" w:hAnsi="TimesNewRomanPSMT" w:cs="TimesNewRomanPSMT"/>
                <w:lang w:eastAsia="en-US"/>
              </w:rPr>
              <w:t>Співробітниками науково-експозиційного відділу історії Волині</w:t>
            </w:r>
            <w:r w:rsidR="00660A5B">
              <w:rPr>
                <w:rFonts w:ascii="TimesNewRomanPSMT" w:eastAsiaTheme="minorHAnsi" w:hAnsi="TimesNewRomanPSMT" w:cs="TimesNewRomanPSMT"/>
                <w:lang w:eastAsia="en-US"/>
              </w:rPr>
              <w:t xml:space="preserve"> </w:t>
            </w:r>
            <w:r w:rsidRPr="004F308B">
              <w:rPr>
                <w:rFonts w:ascii="TimesNewRomanPSMT" w:eastAsiaTheme="minorHAnsi" w:hAnsi="TimesNewRomanPSMT" w:cs="TimesNewRomanPSMT"/>
                <w:lang w:eastAsia="en-US"/>
              </w:rPr>
              <w:t>Волинського краєзнавчого музею були підготовлені наукові та науково-популярні матеріали про боротьбу украї</w:t>
            </w:r>
            <w:r w:rsidR="00460E0A">
              <w:rPr>
                <w:rFonts w:ascii="TimesNewRomanPSMT" w:eastAsiaTheme="minorHAnsi" w:hAnsi="TimesNewRomanPSMT" w:cs="TimesNewRomanPSMT"/>
                <w:lang w:eastAsia="en-US"/>
              </w:rPr>
              <w:t xml:space="preserve">нців за державну незалежність у </w:t>
            </w:r>
            <w:r w:rsidRPr="004F308B">
              <w:rPr>
                <w:rFonts w:ascii="TimesNewRomanPSMT" w:eastAsiaTheme="minorHAnsi" w:hAnsi="TimesNewRomanPSMT" w:cs="TimesNewRomanPSMT"/>
                <w:lang w:eastAsia="en-US"/>
              </w:rPr>
              <w:t>ХХ столітті та участь захисників з Волині у російсько-українській війні:</w:t>
            </w:r>
          </w:p>
          <w:p w:rsidR="004F308B" w:rsidRPr="004F308B" w:rsidRDefault="004F308B" w:rsidP="00460E0A">
            <w:pPr>
              <w:autoSpaceDE w:val="0"/>
              <w:autoSpaceDN w:val="0"/>
              <w:adjustRightInd w:val="0"/>
              <w:jc w:val="both"/>
              <w:rPr>
                <w:rFonts w:ascii="TimesNewRomanPSMT" w:eastAsiaTheme="minorHAnsi" w:hAnsi="TimesNewRomanPSMT" w:cs="TimesNewRomanPSMT"/>
                <w:lang w:eastAsia="en-US"/>
              </w:rPr>
            </w:pPr>
            <w:r w:rsidRPr="004F308B">
              <w:rPr>
                <w:rFonts w:ascii="TimesNewRomanPSMT" w:eastAsiaTheme="minorHAnsi" w:hAnsi="TimesNewRomanPSMT" w:cs="TimesNewRomanPSMT"/>
                <w:lang w:eastAsia="en-US"/>
              </w:rPr>
              <w:t>«50 років від дня народження В. М. Ма</w:t>
            </w:r>
            <w:r w:rsidR="00460E0A">
              <w:rPr>
                <w:rFonts w:ascii="TimesNewRomanPSMT" w:eastAsiaTheme="minorHAnsi" w:hAnsi="TimesNewRomanPSMT" w:cs="TimesNewRomanPSMT"/>
                <w:lang w:eastAsia="en-US"/>
              </w:rPr>
              <w:t xml:space="preserve">рцинюка» (1976–2015) – учасника </w:t>
            </w:r>
            <w:r w:rsidRPr="004F308B">
              <w:rPr>
                <w:rFonts w:ascii="TimesNewRomanPSMT" w:eastAsiaTheme="minorHAnsi" w:hAnsi="TimesNewRomanPSMT" w:cs="TimesNewRomanPSMT"/>
                <w:lang w:eastAsia="en-US"/>
              </w:rPr>
              <w:t>російсько-української війни, «Почесного громадянина Луцька» (посмертно);</w:t>
            </w:r>
          </w:p>
          <w:p w:rsidR="00392351" w:rsidRPr="00460E0A" w:rsidRDefault="004F308B" w:rsidP="00460E0A">
            <w:pPr>
              <w:autoSpaceDE w:val="0"/>
              <w:autoSpaceDN w:val="0"/>
              <w:adjustRightInd w:val="0"/>
              <w:jc w:val="both"/>
              <w:rPr>
                <w:rFonts w:ascii="TimesNewRomanPSMT" w:eastAsiaTheme="minorHAnsi" w:hAnsi="TimesNewRomanPSMT" w:cs="TimesNewRomanPSMT"/>
                <w:lang w:eastAsia="en-US"/>
              </w:rPr>
            </w:pPr>
            <w:r w:rsidRPr="004F308B">
              <w:rPr>
                <w:rFonts w:ascii="TimesNewRomanPSMT" w:eastAsiaTheme="minorHAnsi" w:hAnsi="TimesNewRomanPSMT" w:cs="TimesNewRomanPSMT"/>
                <w:lang w:eastAsia="en-US"/>
              </w:rPr>
              <w:t>50 років від дня народження О. М. Цигикала (1</w:t>
            </w:r>
            <w:r w:rsidR="00460E0A">
              <w:rPr>
                <w:rFonts w:ascii="TimesNewRomanPSMT" w:eastAsiaTheme="minorHAnsi" w:hAnsi="TimesNewRomanPSMT" w:cs="TimesNewRomanPSMT"/>
                <w:lang w:eastAsia="en-US"/>
              </w:rPr>
              <w:t>976–2015) – учасника російсько-</w:t>
            </w:r>
            <w:r w:rsidRPr="004F308B">
              <w:rPr>
                <w:rFonts w:ascii="TimesNewRomanPSMT" w:eastAsiaTheme="minorHAnsi" w:hAnsi="TimesNewRomanPSMT" w:cs="TimesNewRomanPSMT"/>
                <w:lang w:eastAsia="en-US"/>
              </w:rPr>
              <w:t xml:space="preserve">української війни, підполковника, заступника </w:t>
            </w:r>
            <w:r w:rsidR="00460E0A">
              <w:rPr>
                <w:rFonts w:ascii="TimesNewRomanPSMT" w:eastAsiaTheme="minorHAnsi" w:hAnsi="TimesNewRomanPSMT" w:cs="TimesNewRomanPSMT"/>
                <w:lang w:eastAsia="en-US"/>
              </w:rPr>
              <w:t xml:space="preserve">командира 14 ОМБр, «Почесного </w:t>
            </w:r>
            <w:r w:rsidRPr="004F308B">
              <w:rPr>
                <w:rFonts w:ascii="TimesNewRomanPSMT" w:eastAsiaTheme="minorHAnsi" w:hAnsi="TimesNewRomanPSMT" w:cs="TimesNewRomanPSMT"/>
                <w:lang w:eastAsia="en-US"/>
              </w:rPr>
              <w:t>громадянина Володимира-</w:t>
            </w:r>
            <w:r w:rsidRPr="004F308B">
              <w:rPr>
                <w:rFonts w:ascii="TimesNewRomanPSMT" w:eastAsiaTheme="minorHAnsi" w:hAnsi="TimesNewRomanPSMT" w:cs="TimesNewRomanPSMT"/>
                <w:lang w:eastAsia="en-US"/>
              </w:rPr>
              <w:lastRenderedPageBreak/>
              <w:t>Волинськог</w:t>
            </w:r>
            <w:r w:rsidR="00460E0A">
              <w:rPr>
                <w:rFonts w:ascii="TimesNewRomanPSMT" w:eastAsiaTheme="minorHAnsi" w:hAnsi="TimesNewRomanPSMT" w:cs="TimesNewRomanPSMT"/>
                <w:lang w:eastAsia="en-US"/>
              </w:rPr>
              <w:t xml:space="preserve">о (посмертно); 30 років від дня </w:t>
            </w:r>
            <w:r w:rsidRPr="004F308B">
              <w:rPr>
                <w:rFonts w:ascii="TimesNewRomanPSMT" w:eastAsiaTheme="minorHAnsi" w:hAnsi="TimesNewRomanPSMT" w:cs="TimesNewRomanPSMT"/>
                <w:lang w:eastAsia="en-US"/>
              </w:rPr>
              <w:t>народження А. В. Снітка (1996–2014) –</w:t>
            </w:r>
            <w:r w:rsidR="00460E0A">
              <w:rPr>
                <w:rFonts w:ascii="TimesNewRomanPSMT" w:eastAsiaTheme="minorHAnsi" w:hAnsi="TimesNewRomanPSMT" w:cs="TimesNewRomanPSMT"/>
                <w:lang w:eastAsia="en-US"/>
              </w:rPr>
              <w:t xml:space="preserve"> захисника України, добровольця </w:t>
            </w:r>
            <w:r w:rsidRPr="004F308B">
              <w:rPr>
                <w:rFonts w:ascii="TimesNewRomanPSMT" w:eastAsiaTheme="minorHAnsi" w:hAnsi="TimesNewRomanPSMT" w:cs="TimesNewRomanPSMT"/>
                <w:lang w:eastAsia="en-US"/>
              </w:rPr>
              <w:t>батальйону «Азов», Героя України (посмертн</w:t>
            </w:r>
            <w:r w:rsidR="00460E0A">
              <w:rPr>
                <w:rFonts w:ascii="TimesNewRomanPSMT" w:eastAsiaTheme="minorHAnsi" w:hAnsi="TimesNewRomanPSMT" w:cs="TimesNewRomanPSMT"/>
                <w:lang w:eastAsia="en-US"/>
              </w:rPr>
              <w:t xml:space="preserve">о); 30 років від дня народження </w:t>
            </w:r>
            <w:r w:rsidRPr="004F308B">
              <w:rPr>
                <w:rFonts w:ascii="TimesNewRomanPSMT" w:eastAsiaTheme="minorHAnsi" w:hAnsi="TimesNewRomanPSMT" w:cs="TimesNewRomanPSMT"/>
                <w:lang w:eastAsia="en-US"/>
              </w:rPr>
              <w:t>В. П. Балюка (1996–2022) – учасника російсь</w:t>
            </w:r>
            <w:r w:rsidR="00460E0A">
              <w:rPr>
                <w:rFonts w:ascii="TimesNewRomanPSMT" w:eastAsiaTheme="minorHAnsi" w:hAnsi="TimesNewRomanPSMT" w:cs="TimesNewRomanPSMT"/>
                <w:lang w:eastAsia="en-US"/>
              </w:rPr>
              <w:t xml:space="preserve">ко-української війни, захисника </w:t>
            </w:r>
            <w:r w:rsidRPr="004F308B">
              <w:rPr>
                <w:rFonts w:ascii="TimesNewRomanPSMT" w:eastAsiaTheme="minorHAnsi" w:hAnsi="TimesNewRomanPSMT" w:cs="TimesNewRomanPSMT"/>
                <w:lang w:eastAsia="en-US"/>
              </w:rPr>
              <w:t>України, сержанта 80 окремої аером</w:t>
            </w:r>
            <w:r w:rsidR="00460E0A">
              <w:rPr>
                <w:rFonts w:ascii="TimesNewRomanPSMT" w:eastAsiaTheme="minorHAnsi" w:hAnsi="TimesNewRomanPSMT" w:cs="TimesNewRomanPSMT"/>
                <w:lang w:eastAsia="en-US"/>
              </w:rPr>
              <w:t xml:space="preserve">обільної бригади, Героя України </w:t>
            </w:r>
            <w:r w:rsidRPr="004F308B">
              <w:rPr>
                <w:rFonts w:ascii="TimesNewRomanPSMT" w:eastAsiaTheme="minorHAnsi" w:hAnsi="TimesNewRomanPSMT" w:cs="TimesNewRomanPSMT"/>
                <w:lang w:eastAsia="en-US"/>
              </w:rPr>
              <w:t xml:space="preserve">(посмертно). Ці матеріали подано до друку і </w:t>
            </w:r>
            <w:r w:rsidR="00460E0A">
              <w:rPr>
                <w:rFonts w:ascii="TimesNewRomanPSMT" w:eastAsiaTheme="minorHAnsi" w:hAnsi="TimesNewRomanPSMT" w:cs="TimesNewRomanPSMT"/>
                <w:lang w:eastAsia="en-US"/>
              </w:rPr>
              <w:t xml:space="preserve">включено у Календар пам’ятних і </w:t>
            </w:r>
            <w:r w:rsidRPr="004F308B">
              <w:rPr>
                <w:rFonts w:ascii="TimesNewRomanPSMT" w:eastAsiaTheme="minorHAnsi" w:hAnsi="TimesNewRomanPSMT" w:cs="TimesNewRomanPSMT"/>
                <w:lang w:eastAsia="en-US"/>
              </w:rPr>
              <w:t>знаменних дат Волині на 2026 рік.</w:t>
            </w:r>
          </w:p>
        </w:tc>
      </w:tr>
      <w:tr w:rsidR="00183566" w:rsidRPr="00DA767C" w:rsidTr="00E975FD">
        <w:trPr>
          <w:trHeight w:val="1646"/>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392351" w:rsidP="003874F6">
            <w:r w:rsidRPr="00DA767C">
              <w:t>6) підготовка пересувної виставки про волинян – учасників АТО/ООС</w:t>
            </w:r>
          </w:p>
        </w:tc>
        <w:tc>
          <w:tcPr>
            <w:tcW w:w="1134" w:type="dxa"/>
          </w:tcPr>
          <w:p w:rsidR="00392351" w:rsidRPr="00DA767C" w:rsidRDefault="00124487" w:rsidP="003874F6">
            <w:pPr>
              <w:jc w:val="center"/>
            </w:pPr>
            <w:r w:rsidRPr="00DA767C">
              <w:t>202</w:t>
            </w:r>
            <w:r w:rsidR="0012595D">
              <w:t>5</w:t>
            </w:r>
          </w:p>
        </w:tc>
        <w:tc>
          <w:tcPr>
            <w:tcW w:w="1417" w:type="dxa"/>
            <w:shd w:val="clear" w:color="auto" w:fill="auto"/>
          </w:tcPr>
          <w:p w:rsidR="00392351" w:rsidRPr="00DA767C" w:rsidRDefault="000311F0" w:rsidP="003874F6">
            <w:pPr>
              <w:jc w:val="center"/>
            </w:pPr>
            <w:r>
              <w:t>управління</w:t>
            </w:r>
            <w:r w:rsidR="00392351" w:rsidRPr="00DA767C">
              <w:t xml:space="preserve"> молоді та спорту облдержадміністрації</w:t>
            </w:r>
          </w:p>
          <w:p w:rsidR="00392351" w:rsidRPr="00DA767C" w:rsidRDefault="00392351" w:rsidP="003874F6">
            <w:pPr>
              <w:jc w:val="center"/>
              <w:rPr>
                <w:lang w:val="ru-RU"/>
              </w:rPr>
            </w:pPr>
          </w:p>
        </w:tc>
        <w:tc>
          <w:tcPr>
            <w:tcW w:w="1701" w:type="dxa"/>
            <w:shd w:val="clear" w:color="auto" w:fill="auto"/>
          </w:tcPr>
          <w:p w:rsidR="00392351" w:rsidRPr="00DA767C" w:rsidRDefault="00392351" w:rsidP="00AA37DF">
            <w:pPr>
              <w:ind w:left="-25"/>
              <w:jc w:val="center"/>
            </w:pPr>
            <w:r w:rsidRPr="00DA767C">
              <w:t>3</w:t>
            </w:r>
            <w:r w:rsidR="0092607E">
              <w:t>6,5</w:t>
            </w:r>
          </w:p>
        </w:tc>
        <w:tc>
          <w:tcPr>
            <w:tcW w:w="1276" w:type="dxa"/>
            <w:shd w:val="clear" w:color="auto" w:fill="auto"/>
          </w:tcPr>
          <w:p w:rsidR="00392351" w:rsidRPr="00DA767C" w:rsidRDefault="00392351" w:rsidP="003874F6">
            <w:pPr>
              <w:jc w:val="center"/>
            </w:pPr>
          </w:p>
        </w:tc>
        <w:tc>
          <w:tcPr>
            <w:tcW w:w="1417" w:type="dxa"/>
            <w:shd w:val="clear" w:color="auto" w:fill="auto"/>
          </w:tcPr>
          <w:p w:rsidR="00392351" w:rsidRPr="00DA767C" w:rsidRDefault="00392351" w:rsidP="003874F6">
            <w:pPr>
              <w:jc w:val="center"/>
            </w:pPr>
          </w:p>
        </w:tc>
        <w:tc>
          <w:tcPr>
            <w:tcW w:w="3544" w:type="dxa"/>
          </w:tcPr>
          <w:p w:rsidR="0012595D" w:rsidRPr="0012595D" w:rsidRDefault="0012595D" w:rsidP="0012595D">
            <w:pPr>
              <w:pStyle w:val="af8"/>
              <w:ind w:right="71"/>
              <w:jc w:val="both"/>
              <w:rPr>
                <w:rFonts w:ascii="Times New Roman" w:hAnsi="Times New Roman"/>
                <w:sz w:val="24"/>
                <w:szCs w:val="24"/>
                <w:lang w:val="uk-UA"/>
              </w:rPr>
            </w:pPr>
            <w:r w:rsidRPr="0012595D">
              <w:rPr>
                <w:rFonts w:ascii="Times New Roman" w:hAnsi="Times New Roman"/>
                <w:sz w:val="24"/>
                <w:szCs w:val="24"/>
                <w:lang w:val="uk-UA"/>
              </w:rPr>
              <w:t xml:space="preserve">Упродовж 2025 року у Волинському краєзнавчому музеї відкрито мобільні (пересувні) виставки «Герої не вмирають» (присвячена Революції гідності), «Воїни. </w:t>
            </w:r>
            <w:r w:rsidRPr="0012595D">
              <w:rPr>
                <w:rFonts w:ascii="Times New Roman" w:hAnsi="Times New Roman"/>
                <w:sz w:val="24"/>
                <w:szCs w:val="24"/>
              </w:rPr>
              <w:t>Історія українського війська» Українського інституту національної пам’яті до Дня українського добровольця у локації «Музейний дворик».</w:t>
            </w:r>
          </w:p>
          <w:p w:rsidR="00392351" w:rsidRPr="00DA767C" w:rsidRDefault="0012595D" w:rsidP="0012595D">
            <w:pPr>
              <w:jc w:val="both"/>
            </w:pPr>
            <w:r w:rsidRPr="0012595D">
              <w:t xml:space="preserve">      29 серпня відбулося відкриття стаціонарної виставки «На щиті…», присвяченої загиблим військовослужбовцям з Волинської області до Дня пам’яті захисників України, які </w:t>
            </w:r>
            <w:r w:rsidRPr="0012595D">
              <w:lastRenderedPageBreak/>
              <w:t>загинули у боротьбі за незалежність, суверенітет і територіальну цілісність України.</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460E0A" w:rsidP="003874F6">
            <w:pPr>
              <w:tabs>
                <w:tab w:val="left" w:pos="3220"/>
                <w:tab w:val="left" w:pos="6440"/>
                <w:tab w:val="left" w:pos="6720"/>
              </w:tabs>
            </w:pPr>
            <w:r>
              <w:t xml:space="preserve">7) створення, </w:t>
            </w:r>
            <w:r w:rsidR="00392351" w:rsidRPr="00DA767C">
              <w:t>поновлення експозицій музеїв історичних, військово-історичного профілів в закладах освіти області</w:t>
            </w:r>
          </w:p>
        </w:tc>
        <w:tc>
          <w:tcPr>
            <w:tcW w:w="1134" w:type="dxa"/>
          </w:tcPr>
          <w:p w:rsidR="00392351" w:rsidRPr="00DA767C" w:rsidRDefault="00124487" w:rsidP="003874F6">
            <w:pPr>
              <w:ind w:firstLine="19"/>
              <w:jc w:val="center"/>
            </w:pPr>
            <w:r w:rsidRPr="00DA767C">
              <w:t>202</w:t>
            </w:r>
            <w:r w:rsidR="00082F42">
              <w:t>5</w:t>
            </w:r>
          </w:p>
        </w:tc>
        <w:tc>
          <w:tcPr>
            <w:tcW w:w="1417" w:type="dxa"/>
            <w:shd w:val="clear" w:color="auto" w:fill="auto"/>
          </w:tcPr>
          <w:p w:rsidR="00392351" w:rsidRPr="00DA767C" w:rsidRDefault="00392351" w:rsidP="003874F6">
            <w:pPr>
              <w:jc w:val="center"/>
            </w:pPr>
            <w:r w:rsidRPr="00DA767C">
              <w:t>управління освіти і науки облдержадміністрації</w:t>
            </w:r>
          </w:p>
          <w:p w:rsidR="00392351" w:rsidRPr="00DA767C" w:rsidRDefault="00392351" w:rsidP="003874F6">
            <w:pPr>
              <w:ind w:firstLine="19"/>
              <w:jc w:val="center"/>
            </w:pPr>
          </w:p>
          <w:p w:rsidR="00392351" w:rsidRPr="00DA767C" w:rsidRDefault="00392351" w:rsidP="003874F6">
            <w:pPr>
              <w:jc w:val="center"/>
            </w:pPr>
          </w:p>
        </w:tc>
        <w:tc>
          <w:tcPr>
            <w:tcW w:w="1701" w:type="dxa"/>
            <w:shd w:val="clear" w:color="auto" w:fill="auto"/>
          </w:tcPr>
          <w:p w:rsidR="00392351" w:rsidRPr="00DA767C" w:rsidRDefault="0092607E" w:rsidP="003874F6">
            <w:pPr>
              <w:ind w:left="-25"/>
              <w:jc w:val="center"/>
            </w:pPr>
            <w:r>
              <w:t>73,0</w:t>
            </w:r>
          </w:p>
        </w:tc>
        <w:tc>
          <w:tcPr>
            <w:tcW w:w="1276" w:type="dxa"/>
            <w:shd w:val="clear" w:color="auto" w:fill="auto"/>
          </w:tcPr>
          <w:p w:rsidR="00392351" w:rsidRPr="00DA767C" w:rsidRDefault="00572990" w:rsidP="003874F6">
            <w:pPr>
              <w:jc w:val="center"/>
            </w:pPr>
            <w:r w:rsidRPr="00DA767C">
              <w:t>-</w:t>
            </w:r>
          </w:p>
        </w:tc>
        <w:tc>
          <w:tcPr>
            <w:tcW w:w="1417" w:type="dxa"/>
            <w:shd w:val="clear" w:color="auto" w:fill="auto"/>
          </w:tcPr>
          <w:p w:rsidR="00392351" w:rsidRPr="00DA767C" w:rsidRDefault="005C6DCD" w:rsidP="003874F6">
            <w:pPr>
              <w:jc w:val="center"/>
            </w:pPr>
            <w:r w:rsidRPr="00DA767C">
              <w:t>100%</w:t>
            </w:r>
          </w:p>
        </w:tc>
        <w:tc>
          <w:tcPr>
            <w:tcW w:w="3544" w:type="dxa"/>
          </w:tcPr>
          <w:p w:rsidR="004F7BEC" w:rsidRPr="00DA767C" w:rsidRDefault="004F7BEC" w:rsidP="00177802">
            <w:pPr>
              <w:jc w:val="both"/>
            </w:pPr>
            <w:r w:rsidRPr="00DA767C">
              <w:t>У період воєнного стану діяльність музеїв спрямована на оновлення змісту музейних експозицій, збереження і популяризацію історико-культурної спадщини рідно</w:t>
            </w:r>
            <w:r w:rsidR="00460E0A">
              <w:t>го краю, природного довкілля.</w:t>
            </w:r>
          </w:p>
          <w:p w:rsidR="005C6DCD" w:rsidRPr="00DA767C" w:rsidRDefault="005C6DCD" w:rsidP="00177802">
            <w:pPr>
              <w:jc w:val="both"/>
            </w:pPr>
          </w:p>
          <w:p w:rsidR="004F7BEC" w:rsidRPr="00DA767C" w:rsidRDefault="004F7BEC" w:rsidP="00177802">
            <w:pPr>
              <w:jc w:val="both"/>
            </w:pPr>
            <w:r w:rsidRPr="00DA767C">
              <w:t>У закладах освіти Волинської області функціонує 176 музеїв, з них 3 – при закладах  дошкільної, 163 – загально</w:t>
            </w:r>
            <w:r w:rsidR="005C6DCD" w:rsidRPr="00DA767C">
              <w:t xml:space="preserve">ї середньої, 2 – позашкільної, </w:t>
            </w:r>
            <w:r w:rsidRPr="00DA767C">
              <w:t xml:space="preserve">8 – професійної (професійно-технічної) освіти. </w:t>
            </w:r>
          </w:p>
          <w:p w:rsidR="005C6DCD" w:rsidRPr="00DA767C" w:rsidRDefault="005C6DCD" w:rsidP="00177802">
            <w:pPr>
              <w:jc w:val="both"/>
            </w:pPr>
          </w:p>
          <w:p w:rsidR="004F7BEC" w:rsidRPr="00DA767C" w:rsidRDefault="004F7BEC" w:rsidP="00177802">
            <w:pPr>
              <w:jc w:val="both"/>
            </w:pPr>
            <w:r w:rsidRPr="00DA767C">
              <w:t xml:space="preserve">За профілями музеї розподілені таким чином: </w:t>
            </w:r>
            <w:r w:rsidRPr="00DA767C">
              <w:rPr>
                <w:bCs/>
              </w:rPr>
              <w:t>164 – історичні (з них 20 – військово-історичні, 22 – широкого історичного змісту, 44 – історії населеного пункту, 24 – історії освіти, закладу освіти, 6 – історії особи, 48–етнографічні), 5 – краєзнавчі, 2 – природничі, 3 – літературні, 2 – мистецькі.</w:t>
            </w:r>
            <w:r w:rsidRPr="00DA767C">
              <w:t xml:space="preserve"> </w:t>
            </w:r>
          </w:p>
          <w:p w:rsidR="005C6DCD" w:rsidRPr="00DA767C" w:rsidRDefault="005C6DCD" w:rsidP="00177802">
            <w:pPr>
              <w:jc w:val="both"/>
            </w:pPr>
          </w:p>
          <w:p w:rsidR="004F7BEC" w:rsidRPr="00DA767C" w:rsidRDefault="004F7BEC" w:rsidP="00177802">
            <w:pPr>
              <w:jc w:val="both"/>
            </w:pPr>
            <w:r w:rsidRPr="00DA767C">
              <w:t xml:space="preserve">Музеї  функціонують у </w:t>
            </w:r>
            <w:r w:rsidRPr="00DA767C">
              <w:lastRenderedPageBreak/>
              <w:t>закладах освіти 46 територіальних громад. Разом з тим у 8 громадах ці важливі осередки освіти і виховання відсутні.</w:t>
            </w:r>
          </w:p>
          <w:p w:rsidR="005C6DCD" w:rsidRPr="00DA767C" w:rsidRDefault="005C6DCD" w:rsidP="00177802">
            <w:pPr>
              <w:jc w:val="both"/>
            </w:pPr>
          </w:p>
          <w:p w:rsidR="004F7BEC" w:rsidRPr="00DA767C" w:rsidRDefault="004F7BEC" w:rsidP="00177802">
            <w:pPr>
              <w:jc w:val="both"/>
              <w:rPr>
                <w:bCs/>
              </w:rPr>
            </w:pPr>
            <w:r w:rsidRPr="00DA767C">
              <w:t xml:space="preserve">З метою активізації  роботи музеїв, популяризації музейної діяльності як важливої складової національно-патріотичного виховання щорічно наприкінці січня проводяться </w:t>
            </w:r>
            <w:r w:rsidRPr="00DA767C">
              <w:rPr>
                <w:bCs/>
              </w:rPr>
              <w:t>конкурси екскурсоводів музеїв закладів освіти «Край, в якому я живу».</w:t>
            </w:r>
          </w:p>
          <w:p w:rsidR="004F7BEC" w:rsidRPr="00DA767C" w:rsidRDefault="004F7BEC" w:rsidP="00177802">
            <w:pPr>
              <w:ind w:firstLine="567"/>
              <w:jc w:val="both"/>
            </w:pPr>
          </w:p>
          <w:p w:rsidR="003F2460" w:rsidRPr="00DA767C" w:rsidRDefault="003F2460" w:rsidP="005C6DCD">
            <w:pPr>
              <w:jc w:val="both"/>
            </w:pPr>
            <w:r w:rsidRPr="00DA767C">
              <w:t xml:space="preserve">У закладах освіти області проведено тематичні та інформаційно-просвітницькі заходи, зокрема: години спілкування – «Герої сьогодні – Герої щодня», «Я – захисник. Я цим пишаюсь», «Наші ГЕРОЇ»; виховні години – «День пам’яті загиблих захисників України», «Вони захищають свою родину і вільну землю – Україну», «Майбутій захисник», «Нам Україна вище над усе!», «Сила Нескорених»; уроки мужності і пам’яті – «Мужність і відвага крізь покоління», «В боротьбі за незалежність», «У їхніх серцях жила Україна», </w:t>
            </w:r>
            <w:r w:rsidRPr="00DA767C">
              <w:lastRenderedPageBreak/>
              <w:t>«Доторкнутися душею до подвигу», «Герої рідного краю», «Сила нескорених», «Перемагає той, хто пам’ятає», «Живе лиш той, хто не живе для себе, хто для других виборює життя», «Сильні люди сильної країни»; перегляди презентацій, кінофільмів про кіборгів, документальних фільмів – «Україна в моєму серці», «Героїзм, сміливість та патріотизм», «Честь і слава українським захисникам», «На захисті Батьківщини», «Блок-пост пам’яті», «Вони боролися за волю України», «Живі, поки пам’ятаємо…», «Герої, які тримають над нами небо», «Україна – мати. Вмій її захищати»; благодійні акції на підтримку воїнів. У шкільних бібліотеках оформлені виставки: «Вшанування мужності і героїзму», «Наші Герої у серцях навіки» тощо.</w:t>
            </w:r>
          </w:p>
          <w:p w:rsidR="00392351" w:rsidRPr="00DA767C" w:rsidRDefault="00392351" w:rsidP="00177802">
            <w:pPr>
              <w:jc w:val="both"/>
            </w:pPr>
          </w:p>
        </w:tc>
      </w:tr>
      <w:tr w:rsidR="00183566" w:rsidRPr="00DA767C" w:rsidTr="00E975FD">
        <w:trPr>
          <w:trHeight w:val="1130"/>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9670EA" w:rsidRDefault="00392351" w:rsidP="003874F6">
            <w:pPr>
              <w:tabs>
                <w:tab w:val="left" w:pos="3220"/>
                <w:tab w:val="left" w:pos="6440"/>
                <w:tab w:val="left" w:pos="6720"/>
              </w:tabs>
            </w:pPr>
            <w:r w:rsidRPr="009670EA">
              <w:t>8) комплектування фондів шкільних бібліотек літературою, спрямованою на  патріотичне, духовно-моральне виховання дітей та молоді</w:t>
            </w:r>
          </w:p>
        </w:tc>
        <w:tc>
          <w:tcPr>
            <w:tcW w:w="1134" w:type="dxa"/>
          </w:tcPr>
          <w:p w:rsidR="00392351" w:rsidRPr="009670EA" w:rsidRDefault="00124487" w:rsidP="003874F6">
            <w:pPr>
              <w:jc w:val="center"/>
            </w:pPr>
            <w:r w:rsidRPr="009670EA">
              <w:t>202</w:t>
            </w:r>
            <w:r w:rsidR="006F4322">
              <w:t>5</w:t>
            </w:r>
          </w:p>
        </w:tc>
        <w:tc>
          <w:tcPr>
            <w:tcW w:w="1417" w:type="dxa"/>
            <w:shd w:val="clear" w:color="auto" w:fill="auto"/>
          </w:tcPr>
          <w:p w:rsidR="00392351" w:rsidRPr="009670EA" w:rsidRDefault="00392351" w:rsidP="003874F6">
            <w:pPr>
              <w:jc w:val="center"/>
            </w:pPr>
            <w:r w:rsidRPr="009670EA">
              <w:t>управління освіт</w:t>
            </w:r>
            <w:r w:rsidR="00460E0A">
              <w:t>и і науки облдержадміністрації</w:t>
            </w:r>
          </w:p>
          <w:p w:rsidR="00392351" w:rsidRPr="009670EA" w:rsidRDefault="00392351" w:rsidP="003874F6">
            <w:pPr>
              <w:jc w:val="center"/>
            </w:pPr>
          </w:p>
          <w:p w:rsidR="00392351" w:rsidRPr="009670EA" w:rsidRDefault="00460E0A" w:rsidP="003874F6">
            <w:pPr>
              <w:jc w:val="center"/>
            </w:pPr>
            <w:r>
              <w:t>управління</w:t>
            </w:r>
            <w:r w:rsidR="00392351" w:rsidRPr="009670EA">
              <w:t xml:space="preserve"> </w:t>
            </w:r>
            <w:r w:rsidR="00392351" w:rsidRPr="009670EA">
              <w:lastRenderedPageBreak/>
              <w:t>молоді та спорту облдержадміністрації</w:t>
            </w:r>
          </w:p>
          <w:p w:rsidR="00392351" w:rsidRPr="009670EA" w:rsidRDefault="00392351" w:rsidP="003874F6">
            <w:pPr>
              <w:jc w:val="center"/>
            </w:pPr>
          </w:p>
        </w:tc>
        <w:tc>
          <w:tcPr>
            <w:tcW w:w="1701" w:type="dxa"/>
            <w:shd w:val="clear" w:color="auto" w:fill="auto"/>
          </w:tcPr>
          <w:p w:rsidR="00392351" w:rsidRPr="009670EA" w:rsidRDefault="0092607E" w:rsidP="003874F6">
            <w:pPr>
              <w:ind w:left="-25"/>
              <w:jc w:val="center"/>
            </w:pPr>
            <w:r>
              <w:lastRenderedPageBreak/>
              <w:t>46,2</w:t>
            </w:r>
          </w:p>
          <w:p w:rsidR="00392351" w:rsidRPr="009670EA" w:rsidRDefault="00392351" w:rsidP="003874F6">
            <w:pPr>
              <w:ind w:left="-25"/>
              <w:jc w:val="center"/>
            </w:pPr>
          </w:p>
          <w:p w:rsidR="00392351" w:rsidRPr="009670EA" w:rsidRDefault="00392351" w:rsidP="003874F6">
            <w:pPr>
              <w:ind w:left="-25"/>
              <w:jc w:val="center"/>
            </w:pPr>
          </w:p>
          <w:p w:rsidR="00392351" w:rsidRPr="009670EA" w:rsidRDefault="00392351" w:rsidP="00AA37DF">
            <w:pPr>
              <w:ind w:left="-25"/>
            </w:pPr>
          </w:p>
          <w:p w:rsidR="00392351" w:rsidRPr="009670EA" w:rsidRDefault="00392351" w:rsidP="003874F6">
            <w:pPr>
              <w:ind w:left="-25"/>
              <w:jc w:val="center"/>
            </w:pPr>
          </w:p>
          <w:p w:rsidR="00392351" w:rsidRPr="009670EA" w:rsidRDefault="00392351" w:rsidP="003874F6">
            <w:pPr>
              <w:ind w:left="-25"/>
              <w:jc w:val="center"/>
            </w:pPr>
          </w:p>
          <w:p w:rsidR="00392351" w:rsidRPr="009670EA" w:rsidRDefault="00392351" w:rsidP="003874F6">
            <w:pPr>
              <w:ind w:left="-25"/>
              <w:jc w:val="center"/>
            </w:pPr>
            <w:r w:rsidRPr="009670EA">
              <w:t>5,0</w:t>
            </w:r>
          </w:p>
        </w:tc>
        <w:tc>
          <w:tcPr>
            <w:tcW w:w="1276" w:type="dxa"/>
            <w:shd w:val="clear" w:color="auto" w:fill="auto"/>
          </w:tcPr>
          <w:p w:rsidR="00392351" w:rsidRPr="009670EA" w:rsidRDefault="00572990" w:rsidP="003874F6">
            <w:pPr>
              <w:tabs>
                <w:tab w:val="left" w:pos="3220"/>
                <w:tab w:val="left" w:pos="6440"/>
                <w:tab w:val="left" w:pos="6720"/>
              </w:tabs>
              <w:jc w:val="center"/>
            </w:pPr>
            <w:r w:rsidRPr="009670EA">
              <w:t>-</w:t>
            </w:r>
          </w:p>
        </w:tc>
        <w:tc>
          <w:tcPr>
            <w:tcW w:w="1417" w:type="dxa"/>
            <w:shd w:val="clear" w:color="auto" w:fill="auto"/>
          </w:tcPr>
          <w:p w:rsidR="00392351" w:rsidRPr="009670EA" w:rsidRDefault="005C6DCD" w:rsidP="003874F6">
            <w:pPr>
              <w:tabs>
                <w:tab w:val="left" w:pos="3220"/>
                <w:tab w:val="left" w:pos="6440"/>
                <w:tab w:val="left" w:pos="6720"/>
              </w:tabs>
              <w:jc w:val="center"/>
            </w:pPr>
            <w:r w:rsidRPr="009670EA">
              <w:t>100%</w:t>
            </w:r>
          </w:p>
        </w:tc>
        <w:tc>
          <w:tcPr>
            <w:tcW w:w="3544" w:type="dxa"/>
          </w:tcPr>
          <w:p w:rsidR="00EC42FE" w:rsidRPr="009670EA" w:rsidRDefault="00EC42FE" w:rsidP="005C6DCD">
            <w:pPr>
              <w:jc w:val="both"/>
            </w:pPr>
            <w:r w:rsidRPr="009670EA">
              <w:rPr>
                <w:iCs/>
              </w:rPr>
              <w:t>До Дня незалежності України Волинською державною обласною універсальною науковою бібліотекою імені Олени Пчілки</w:t>
            </w:r>
            <w:r w:rsidRPr="009670EA">
              <w:t xml:space="preserve">, з метою вивчення і популяризації історії та культури України через </w:t>
            </w:r>
            <w:r w:rsidRPr="009670EA">
              <w:lastRenderedPageBreak/>
              <w:t xml:space="preserve">призму монет, медалей, </w:t>
            </w:r>
            <w:r w:rsidR="00142420" w:rsidRPr="009670EA">
              <w:t>банкнот</w:t>
            </w:r>
            <w:r w:rsidRPr="009670EA">
              <w:t xml:space="preserve">, книжкової та сувенірної продукції, презентовано тематичну виставку «Українська нумізматика». </w:t>
            </w:r>
            <w:r w:rsidR="006F4322">
              <w:t>У серпні</w:t>
            </w:r>
            <w:r w:rsidRPr="009670EA">
              <w:t xml:space="preserve"> відбулася зустріч з військовими та ветеранами російсько-української війни під назвою «Незламні. Нескорені. Непереможні». Перед присутніми виступили отець Олександр, капелан 204 бригади, майор Максим Лютий, військовослужбовець Тимощук Андрій, член Національної спілки краєзнавців України, викладач КЗ «Луцький педагогічний коледж», керівник клубу «Всесвіт» Анатолій Кравець. Учасникам зустрічі для ознайомлення були запропоновані тематичні виставки: «Усе моє, все зветься Україна…» та «Міста героїв». Працівниками Волинського регіонального музею українського війська та військової техніки представлено експозицію зброї, яка використовується під час війни. 22 серпня працівники бібліотеки провели бібліо-експрес «Славетні українці», на </w:t>
            </w:r>
            <w:r w:rsidRPr="009670EA">
              <w:lastRenderedPageBreak/>
              <w:t>якому ознайомили присутніх з документами про видатних українців, які зробили помітний внесок у розвиток світової цивілізації, чиї здобутки у сфері науки і культури виходять за межі суто національного. З 24 серпня на інтернет ресурсах бібліотеки було представлено віртуальну виставку «Енциклопедії незалежної України», яка знайомить з виданнями, що вийшли в період незалежності України: «Енциклопедія Сучасної України», «Енциклопедія українознавства», «Енциклопедія історії України», «Велика українська юридична енциклопедія», «Українська музична енциклопедія». Окрасою віртуальної енциклопедичної виставки є перевидання «Української малої енциклопедії» Євгена Онацького, з якого уже вийшло два томи цієї унікальної праці. З 18 по 24 серпня в онлайн режимі відбувся поетичний флешмоб читання поезій про Україну «Моя Україна – єдина та вільна»</w:t>
            </w:r>
            <w:r w:rsidR="00384F98" w:rsidRPr="009670EA">
              <w:t>.</w:t>
            </w:r>
          </w:p>
          <w:p w:rsidR="00EC42FE" w:rsidRPr="009670EA" w:rsidRDefault="00EC42FE" w:rsidP="005C6DCD">
            <w:pPr>
              <w:jc w:val="both"/>
            </w:pPr>
            <w:r w:rsidRPr="009670EA">
              <w:t xml:space="preserve">Волинська обласна бібліотека </w:t>
            </w:r>
            <w:r w:rsidRPr="009670EA">
              <w:lastRenderedPageBreak/>
              <w:t>для дітей до Дня Незалежності України підготувала книжкова виставка «Вільна і єдина наша Україна» та майстер-клас «В моєму серці Україна», - створили патріотичний альбом «У дитячому серці живе Україна».</w:t>
            </w:r>
          </w:p>
          <w:p w:rsidR="00651E8F" w:rsidRPr="009670EA" w:rsidRDefault="00651E8F" w:rsidP="005C6DCD">
            <w:pPr>
              <w:jc w:val="both"/>
            </w:pPr>
            <w:r w:rsidRPr="009670EA">
              <w:rPr>
                <w:iCs/>
              </w:rPr>
              <w:t>У Волинській обласній універсальній науковій бібліотеці імені Олени Пчілки</w:t>
            </w:r>
            <w:r w:rsidRPr="009670EA">
              <w:t xml:space="preserve"> користувачам було представлено відеоролик «1000 днів війни» з інформацією про соціокультурні заходи, що відбувалися в бібліотеці і присвячені темі війни та всенародного протистояння ворогу </w:t>
            </w:r>
            <w:hyperlink r:id="rId9" w:history="1">
              <w:r w:rsidRPr="009670EA">
                <w:rPr>
                  <w:rStyle w:val="af7"/>
                  <w:color w:val="auto"/>
                </w:rPr>
                <w:t>https://wwwfacebookcom-in0jia/proflle/100069433232434/search/?q=1000%20%D0%25</w:t>
              </w:r>
            </w:hyperlink>
            <w:r w:rsidRPr="009670EA">
              <w:t xml:space="preserve">. </w:t>
            </w:r>
          </w:p>
          <w:p w:rsidR="00392351" w:rsidRPr="009670EA" w:rsidRDefault="00651E8F" w:rsidP="00460E0A">
            <w:pPr>
              <w:jc w:val="both"/>
            </w:pPr>
            <w:r w:rsidRPr="009670EA">
              <w:t>Також доповнено постійно діючу книжкову виставку «Майдан. Війна. Свобода» виданнями про незламність і єдність українців впродовж тисячі днів героїчного протистоян</w:t>
            </w:r>
            <w:r w:rsidR="00460E0A">
              <w:t>ня та здійснено їх презентацію.</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392351" w:rsidP="003874F6">
            <w:pPr>
              <w:tabs>
                <w:tab w:val="left" w:pos="6720"/>
              </w:tabs>
              <w:ind w:right="-55"/>
            </w:pPr>
            <w:r w:rsidRPr="00DA767C">
              <w:t>9) проведення благ</w:t>
            </w:r>
            <w:r w:rsidR="00460E0A">
              <w:t xml:space="preserve">одійної акції </w:t>
            </w:r>
            <w:r w:rsidRPr="00DA767C">
              <w:t xml:space="preserve">«Вифлеємський вогонь миру» з харцерами Республіки Польща на </w:t>
            </w:r>
            <w:r w:rsidRPr="00DA767C">
              <w:lastRenderedPageBreak/>
              <w:t>кордоні</w:t>
            </w:r>
          </w:p>
        </w:tc>
        <w:tc>
          <w:tcPr>
            <w:tcW w:w="1134" w:type="dxa"/>
          </w:tcPr>
          <w:p w:rsidR="00392351" w:rsidRPr="00DA767C" w:rsidRDefault="00124487" w:rsidP="003874F6">
            <w:pPr>
              <w:tabs>
                <w:tab w:val="left" w:pos="6720"/>
              </w:tabs>
              <w:ind w:firstLine="19"/>
              <w:jc w:val="center"/>
            </w:pPr>
            <w:r w:rsidRPr="00DA767C">
              <w:lastRenderedPageBreak/>
              <w:t>202</w:t>
            </w:r>
            <w:r w:rsidR="009F72B7">
              <w:t>5</w:t>
            </w:r>
          </w:p>
        </w:tc>
        <w:tc>
          <w:tcPr>
            <w:tcW w:w="1417" w:type="dxa"/>
            <w:shd w:val="clear" w:color="auto" w:fill="auto"/>
          </w:tcPr>
          <w:p w:rsidR="00392351" w:rsidRPr="00460E0A" w:rsidRDefault="009F72B7" w:rsidP="00460E0A">
            <w:pPr>
              <w:tabs>
                <w:tab w:val="left" w:pos="6720"/>
              </w:tabs>
              <w:ind w:firstLine="19"/>
              <w:jc w:val="center"/>
            </w:pPr>
            <w:r>
              <w:t xml:space="preserve">управління </w:t>
            </w:r>
            <w:r w:rsidR="00392351" w:rsidRPr="00DA767C">
              <w:t>молоді т</w:t>
            </w:r>
            <w:r w:rsidR="00460E0A">
              <w:t>а спорту облдержадміністрації</w:t>
            </w:r>
          </w:p>
        </w:tc>
        <w:tc>
          <w:tcPr>
            <w:tcW w:w="1701" w:type="dxa"/>
            <w:shd w:val="clear" w:color="auto" w:fill="auto"/>
          </w:tcPr>
          <w:p w:rsidR="00392351" w:rsidRPr="00DA767C" w:rsidRDefault="00392351" w:rsidP="003874F6">
            <w:pPr>
              <w:ind w:left="-25"/>
              <w:jc w:val="center"/>
            </w:pPr>
            <w:r w:rsidRPr="00DA767C">
              <w:t>1</w:t>
            </w:r>
            <w:r w:rsidR="000C5480">
              <w:t>5,0</w:t>
            </w:r>
          </w:p>
        </w:tc>
        <w:tc>
          <w:tcPr>
            <w:tcW w:w="1276" w:type="dxa"/>
            <w:shd w:val="clear" w:color="auto" w:fill="auto"/>
          </w:tcPr>
          <w:p w:rsidR="00392351" w:rsidRPr="00DA767C" w:rsidRDefault="005C6DCD" w:rsidP="003874F6">
            <w:pPr>
              <w:tabs>
                <w:tab w:val="left" w:pos="3220"/>
                <w:tab w:val="left" w:pos="6440"/>
                <w:tab w:val="left" w:pos="6720"/>
              </w:tabs>
              <w:jc w:val="center"/>
            </w:pPr>
            <w:r w:rsidRPr="00DA767C">
              <w:t>-</w:t>
            </w:r>
          </w:p>
        </w:tc>
        <w:tc>
          <w:tcPr>
            <w:tcW w:w="1417" w:type="dxa"/>
            <w:shd w:val="clear" w:color="auto" w:fill="auto"/>
          </w:tcPr>
          <w:p w:rsidR="00392351" w:rsidRPr="00DA767C" w:rsidRDefault="005C6DCD" w:rsidP="003874F6">
            <w:pPr>
              <w:tabs>
                <w:tab w:val="left" w:pos="3220"/>
                <w:tab w:val="left" w:pos="6440"/>
                <w:tab w:val="left" w:pos="6720"/>
              </w:tabs>
              <w:jc w:val="center"/>
            </w:pPr>
            <w:r w:rsidRPr="00DA767C">
              <w:t>100%</w:t>
            </w:r>
          </w:p>
        </w:tc>
        <w:tc>
          <w:tcPr>
            <w:tcW w:w="3544" w:type="dxa"/>
          </w:tcPr>
          <w:p w:rsidR="00392351" w:rsidRPr="00460E0A" w:rsidRDefault="009C6A44" w:rsidP="0008541C">
            <w:pPr>
              <w:shd w:val="clear" w:color="auto" w:fill="FFFFFF"/>
              <w:jc w:val="both"/>
              <w:rPr>
                <w:color w:val="080809"/>
                <w:lang w:eastAsia="uk-UA"/>
              </w:rPr>
            </w:pPr>
            <w:r w:rsidRPr="009C6A44">
              <w:rPr>
                <w:color w:val="080809"/>
                <w:lang w:eastAsia="uk-UA"/>
              </w:rPr>
              <w:t>П</w:t>
            </w:r>
            <w:r w:rsidR="0008541C" w:rsidRPr="009C6A44">
              <w:rPr>
                <w:color w:val="080809"/>
                <w:lang w:eastAsia="uk-UA"/>
              </w:rPr>
              <w:t xml:space="preserve">редставники Національної скаутської організації </w:t>
            </w:r>
            <w:r w:rsidR="0008541C" w:rsidRPr="009670EA">
              <w:rPr>
                <w:color w:val="080809"/>
                <w:lang w:eastAsia="uk-UA"/>
              </w:rPr>
              <w:t xml:space="preserve">«Пласт» урочисто передали </w:t>
            </w:r>
            <w:r w:rsidR="0008541C" w:rsidRPr="009670EA">
              <w:rPr>
                <w:lang w:eastAsia="uk-UA"/>
              </w:rPr>
              <w:t xml:space="preserve">Вифлеємський вогонь миру </w:t>
            </w:r>
            <w:r w:rsidR="009670EA" w:rsidRPr="009670EA">
              <w:rPr>
                <w:shd w:val="clear" w:color="auto" w:fill="FFFFFF"/>
              </w:rPr>
              <w:t xml:space="preserve">у лікарні, навчальні заклади, </w:t>
            </w:r>
            <w:r w:rsidR="009670EA" w:rsidRPr="009670EA">
              <w:rPr>
                <w:shd w:val="clear" w:color="auto" w:fill="FFFFFF"/>
              </w:rPr>
              <w:lastRenderedPageBreak/>
              <w:t xml:space="preserve">церкви та інші установи області. </w:t>
            </w:r>
            <w:r w:rsidR="005C6DCD" w:rsidRPr="009670EA">
              <w:rPr>
                <w:lang w:eastAsia="uk-UA"/>
              </w:rPr>
              <w:t xml:space="preserve">Понад 30 </w:t>
            </w:r>
            <w:r w:rsidR="005C6DCD" w:rsidRPr="009670EA">
              <w:rPr>
                <w:color w:val="080809"/>
                <w:lang w:eastAsia="uk-UA"/>
              </w:rPr>
              <w:t>років поспіль українські пластуни поширюють вогонь, запалений на місці народження Ісуса Христа, аби донести його тепло кожн</w:t>
            </w:r>
            <w:r w:rsidR="00583D6C" w:rsidRPr="009670EA">
              <w:rPr>
                <w:color w:val="080809"/>
                <w:lang w:eastAsia="uk-UA"/>
              </w:rPr>
              <w:t>ому</w:t>
            </w:r>
            <w:r w:rsidR="00583D6C" w:rsidRPr="009C6A44">
              <w:rPr>
                <w:color w:val="080809"/>
                <w:lang w:eastAsia="uk-UA"/>
              </w:rPr>
              <w:t xml:space="preserve"> українцю. Акція проходила</w:t>
            </w:r>
            <w:r w:rsidR="005C6DCD" w:rsidRPr="009C6A44">
              <w:rPr>
                <w:color w:val="080809"/>
                <w:lang w:eastAsia="uk-UA"/>
              </w:rPr>
              <w:t xml:space="preserve"> під гаслом «Світлом подолаємо темр</w:t>
            </w:r>
            <w:r w:rsidR="00460E0A">
              <w:rPr>
                <w:color w:val="080809"/>
                <w:lang w:eastAsia="uk-UA"/>
              </w:rPr>
              <w:t>яву».</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392351" w:rsidP="003874F6">
            <w:pPr>
              <w:tabs>
                <w:tab w:val="left" w:pos="6720"/>
              </w:tabs>
              <w:ind w:right="-55"/>
            </w:pPr>
            <w:r w:rsidRPr="00DA767C">
              <w:t xml:space="preserve">10) </w:t>
            </w:r>
            <w:r w:rsidRPr="007137D5">
              <w:t>проведення щорічної обласної краєзнавчої конференції «Участь волинян у національно-визвольних змаганнях ХХ століття» та акція «Без сім`ї і свого роду нема нації та народу»</w:t>
            </w:r>
          </w:p>
        </w:tc>
        <w:tc>
          <w:tcPr>
            <w:tcW w:w="1134" w:type="dxa"/>
          </w:tcPr>
          <w:p w:rsidR="00392351" w:rsidRPr="00DA767C" w:rsidRDefault="00124487" w:rsidP="003874F6">
            <w:pPr>
              <w:tabs>
                <w:tab w:val="left" w:pos="6720"/>
              </w:tabs>
              <w:jc w:val="center"/>
            </w:pPr>
            <w:r w:rsidRPr="00DA767C">
              <w:t>202</w:t>
            </w:r>
            <w:r w:rsidR="00DA0149">
              <w:t>5</w:t>
            </w:r>
          </w:p>
        </w:tc>
        <w:tc>
          <w:tcPr>
            <w:tcW w:w="1417" w:type="dxa"/>
            <w:shd w:val="clear" w:color="auto" w:fill="auto"/>
          </w:tcPr>
          <w:p w:rsidR="00392351" w:rsidRPr="00DA767C" w:rsidRDefault="00DA0149" w:rsidP="00460E0A">
            <w:pPr>
              <w:tabs>
                <w:tab w:val="left" w:pos="6720"/>
              </w:tabs>
              <w:jc w:val="center"/>
            </w:pPr>
            <w:r>
              <w:t xml:space="preserve">управління </w:t>
            </w:r>
            <w:r w:rsidR="00460E0A">
              <w:t xml:space="preserve">молоді та спорту </w:t>
            </w:r>
            <w:r w:rsidR="00392351" w:rsidRPr="00DA767C">
              <w:t>облдержадміністрації</w:t>
            </w:r>
          </w:p>
          <w:p w:rsidR="00392351" w:rsidRPr="00DA767C" w:rsidRDefault="00392351" w:rsidP="003874F6">
            <w:pPr>
              <w:tabs>
                <w:tab w:val="left" w:pos="6720"/>
              </w:tabs>
              <w:jc w:val="center"/>
            </w:pPr>
          </w:p>
          <w:p w:rsidR="00392351" w:rsidRPr="00DA767C" w:rsidRDefault="00392351" w:rsidP="003874F6">
            <w:pPr>
              <w:tabs>
                <w:tab w:val="left" w:pos="6720"/>
              </w:tabs>
              <w:jc w:val="center"/>
            </w:pPr>
            <w:r w:rsidRPr="00DA767C">
              <w:t xml:space="preserve">управління освіти і науки облдержадміністрації, </w:t>
            </w:r>
          </w:p>
          <w:p w:rsidR="00392351" w:rsidRPr="00DA767C" w:rsidRDefault="00392351" w:rsidP="003874F6">
            <w:pPr>
              <w:jc w:val="center"/>
            </w:pPr>
          </w:p>
        </w:tc>
        <w:tc>
          <w:tcPr>
            <w:tcW w:w="1701" w:type="dxa"/>
            <w:shd w:val="clear" w:color="auto" w:fill="auto"/>
          </w:tcPr>
          <w:p w:rsidR="00392351" w:rsidRPr="00DA767C" w:rsidRDefault="000C5480" w:rsidP="003874F6">
            <w:pPr>
              <w:ind w:left="-25"/>
              <w:jc w:val="center"/>
            </w:pPr>
            <w:r>
              <w:t>57,5</w:t>
            </w: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r w:rsidRPr="00DA767C">
              <w:t>35,0</w:t>
            </w:r>
          </w:p>
        </w:tc>
        <w:tc>
          <w:tcPr>
            <w:tcW w:w="1276" w:type="dxa"/>
            <w:shd w:val="clear" w:color="auto" w:fill="auto"/>
          </w:tcPr>
          <w:p w:rsidR="00392351" w:rsidRPr="00DA767C" w:rsidRDefault="00E622DF" w:rsidP="003874F6">
            <w:pPr>
              <w:tabs>
                <w:tab w:val="left" w:pos="3220"/>
                <w:tab w:val="left" w:pos="6440"/>
                <w:tab w:val="left" w:pos="6720"/>
              </w:tabs>
              <w:jc w:val="center"/>
            </w:pPr>
            <w:r w:rsidRPr="00DA767C">
              <w:t>-</w:t>
            </w:r>
          </w:p>
        </w:tc>
        <w:tc>
          <w:tcPr>
            <w:tcW w:w="1417" w:type="dxa"/>
            <w:shd w:val="clear" w:color="auto" w:fill="auto"/>
          </w:tcPr>
          <w:p w:rsidR="00392351" w:rsidRPr="00DA767C" w:rsidRDefault="0008541C" w:rsidP="003874F6">
            <w:pPr>
              <w:tabs>
                <w:tab w:val="left" w:pos="3220"/>
                <w:tab w:val="left" w:pos="6440"/>
                <w:tab w:val="left" w:pos="6720"/>
              </w:tabs>
              <w:jc w:val="center"/>
            </w:pPr>
            <w:r w:rsidRPr="00DA767C">
              <w:t>100%</w:t>
            </w:r>
          </w:p>
        </w:tc>
        <w:tc>
          <w:tcPr>
            <w:tcW w:w="3544" w:type="dxa"/>
          </w:tcPr>
          <w:p w:rsidR="00E622DF" w:rsidRPr="00DA767C" w:rsidRDefault="00E622DF" w:rsidP="00177802">
            <w:pPr>
              <w:ind w:left="34"/>
              <w:jc w:val="both"/>
            </w:pPr>
            <w:r w:rsidRPr="00DA767C">
              <w:t>П</w:t>
            </w:r>
            <w:r w:rsidR="00460E0A">
              <w:t xml:space="preserve">роведено щорічну обласну акцію </w:t>
            </w:r>
            <w:r w:rsidRPr="00DA767C">
              <w:t xml:space="preserve">з вивчення власного родоводу «Без сім’ї і свого роду – нема нації, народу» (44 роботи). До конкурсу активно долучилась учнівська молодь закладів освіти Підгайцівської, Луцької, Дубечненської, Камінь-Каширської, Нововолинської, Ратнівської, Сошичненської, Маневицької, Берестечківської, Прилісненської, Забродівської, Ковельської, Колківської, Торчинської, Любомльської, Шацької територіальних громад; закладів професійної (професійно-технічної) освіти: професійно-технічного училища № 27 м. Берестечка, Торчинського професійного ліцею, Професійно-технічного училища № 22 смт Луків; закладів освіти обласного підпорядкування: </w:t>
            </w:r>
            <w:r w:rsidRPr="00DA767C">
              <w:lastRenderedPageBreak/>
              <w:t>Княгининівського ліцею Волинської обласної ради, комунального закладу «Волинський обласний центр національно-патріотичного виховання, туризму і краєзнавства Волинської обласної ради»; закладу позашкільної освіти «Ковельська станція юних туристів».</w:t>
            </w:r>
          </w:p>
          <w:p w:rsidR="00392351" w:rsidRPr="00DA767C" w:rsidRDefault="00E622DF" w:rsidP="00460E0A">
            <w:pPr>
              <w:jc w:val="both"/>
            </w:pPr>
            <w:r w:rsidRPr="00DA767C">
              <w:t xml:space="preserve">Роботи, представлені на конкурс, розкривають цікаві дослідження родоводу в контексті історичних подій, дослідження родинних архівів, життєвого шляху окремих представників родини, які брали активну участь у подіях, пов’язаних з історією України, показали вклад представників родини в історичні процеси з утвердження та </w:t>
            </w:r>
            <w:r w:rsidR="00460E0A">
              <w:t>розбудови Української держави.</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392351" w:rsidP="003874F6">
            <w:pPr>
              <w:tabs>
                <w:tab w:val="left" w:pos="6720"/>
              </w:tabs>
              <w:ind w:right="-55"/>
            </w:pPr>
            <w:r w:rsidRPr="00DA767C">
              <w:t xml:space="preserve">11) проведення конференцій, круглих столів на тему національно-патріотичного виховання </w:t>
            </w:r>
          </w:p>
        </w:tc>
        <w:tc>
          <w:tcPr>
            <w:tcW w:w="1134" w:type="dxa"/>
          </w:tcPr>
          <w:p w:rsidR="00392351" w:rsidRPr="00DA767C" w:rsidRDefault="00124487" w:rsidP="003874F6">
            <w:pPr>
              <w:tabs>
                <w:tab w:val="left" w:pos="6720"/>
              </w:tabs>
              <w:jc w:val="center"/>
            </w:pPr>
            <w:r w:rsidRPr="00DA767C">
              <w:t>202</w:t>
            </w:r>
            <w:r w:rsidR="00E54329">
              <w:t>5</w:t>
            </w:r>
          </w:p>
        </w:tc>
        <w:tc>
          <w:tcPr>
            <w:tcW w:w="1417" w:type="dxa"/>
            <w:shd w:val="clear" w:color="auto" w:fill="auto"/>
          </w:tcPr>
          <w:p w:rsidR="00392351" w:rsidRPr="00DA767C" w:rsidRDefault="00460E0A" w:rsidP="003874F6">
            <w:pPr>
              <w:tabs>
                <w:tab w:val="left" w:pos="6720"/>
              </w:tabs>
              <w:jc w:val="center"/>
            </w:pPr>
            <w:r>
              <w:t>управління</w:t>
            </w:r>
            <w:r w:rsidR="00392351" w:rsidRPr="00DA767C">
              <w:t xml:space="preserve"> молоді та спорту облдержадміністрації</w:t>
            </w:r>
          </w:p>
          <w:p w:rsidR="00392351" w:rsidRPr="00DA767C" w:rsidRDefault="00392351" w:rsidP="003874F6">
            <w:pPr>
              <w:tabs>
                <w:tab w:val="left" w:pos="6720"/>
              </w:tabs>
              <w:jc w:val="center"/>
            </w:pPr>
          </w:p>
          <w:p w:rsidR="00392351" w:rsidRPr="00DA767C" w:rsidRDefault="00392351" w:rsidP="00460E0A">
            <w:pPr>
              <w:tabs>
                <w:tab w:val="left" w:pos="6720"/>
              </w:tabs>
              <w:jc w:val="center"/>
            </w:pPr>
            <w:r w:rsidRPr="00DA767C">
              <w:t>управління осві</w:t>
            </w:r>
            <w:r w:rsidR="00460E0A">
              <w:t>ти і науки облдержад</w:t>
            </w:r>
            <w:r w:rsidR="00460E0A">
              <w:lastRenderedPageBreak/>
              <w:t>міністрації</w:t>
            </w:r>
          </w:p>
        </w:tc>
        <w:tc>
          <w:tcPr>
            <w:tcW w:w="1701" w:type="dxa"/>
            <w:shd w:val="clear" w:color="auto" w:fill="auto"/>
          </w:tcPr>
          <w:p w:rsidR="00392351" w:rsidRPr="00DA767C" w:rsidRDefault="005E5842" w:rsidP="003874F6">
            <w:pPr>
              <w:ind w:left="-25"/>
              <w:jc w:val="center"/>
            </w:pPr>
            <w:r>
              <w:lastRenderedPageBreak/>
              <w:t>31</w:t>
            </w:r>
            <w:r w:rsidR="00392351" w:rsidRPr="00DA767C">
              <w:t>,5</w:t>
            </w: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r w:rsidRPr="00DA767C">
              <w:t>5,0</w:t>
            </w:r>
          </w:p>
        </w:tc>
        <w:tc>
          <w:tcPr>
            <w:tcW w:w="1276" w:type="dxa"/>
            <w:shd w:val="clear" w:color="auto" w:fill="auto"/>
          </w:tcPr>
          <w:p w:rsidR="00392351" w:rsidRPr="00DA767C" w:rsidRDefault="00CF580A" w:rsidP="003874F6">
            <w:pPr>
              <w:tabs>
                <w:tab w:val="left" w:pos="3220"/>
                <w:tab w:val="left" w:pos="6440"/>
                <w:tab w:val="left" w:pos="6720"/>
              </w:tabs>
              <w:jc w:val="center"/>
            </w:pPr>
            <w:r>
              <w:t>31,5</w:t>
            </w:r>
          </w:p>
        </w:tc>
        <w:tc>
          <w:tcPr>
            <w:tcW w:w="1417" w:type="dxa"/>
            <w:shd w:val="clear" w:color="auto" w:fill="auto"/>
          </w:tcPr>
          <w:p w:rsidR="00392351" w:rsidRPr="00DA767C" w:rsidRDefault="0008541C" w:rsidP="003874F6">
            <w:pPr>
              <w:tabs>
                <w:tab w:val="left" w:pos="3220"/>
                <w:tab w:val="left" w:pos="6440"/>
                <w:tab w:val="left" w:pos="6720"/>
              </w:tabs>
              <w:jc w:val="center"/>
            </w:pPr>
            <w:r w:rsidRPr="00DA767C">
              <w:t>100%</w:t>
            </w:r>
          </w:p>
        </w:tc>
        <w:tc>
          <w:tcPr>
            <w:tcW w:w="3544" w:type="dxa"/>
          </w:tcPr>
          <w:p w:rsidR="00392351" w:rsidRDefault="00F91F20" w:rsidP="00607E08">
            <w:pPr>
              <w:spacing w:after="240"/>
              <w:jc w:val="both"/>
            </w:pPr>
            <w:r w:rsidRPr="00F91F20">
              <w:t xml:space="preserve">Проведено І етап всеукраїнської краєзнавчої експедиції «Моя Батьківщина – Україна» (130 учасників), за підсумками якого 6 робіт стали призерами всеукраїнського етапу. Також організовано обласний етап конкурсу туристсько-краєзнавчих експедицій «Мій рідний край» (100 учасників), </w:t>
            </w:r>
            <w:r w:rsidRPr="00F91F20">
              <w:lastRenderedPageBreak/>
              <w:t>акцію з вивчення родоводу «Без сім’ї, свого роду нема нації, народу» (61 учасник) та обласний етап Всеукраїнської акції «Українська революція: 100 років надії і боротьби» (95 учасників).</w:t>
            </w:r>
          </w:p>
          <w:p w:rsidR="00D33490" w:rsidRPr="00920A6C" w:rsidRDefault="00D33490" w:rsidP="00D33490">
            <w:pPr>
              <w:tabs>
                <w:tab w:val="left" w:pos="4820"/>
              </w:tabs>
              <w:jc w:val="both"/>
              <w:rPr>
                <w:bCs/>
              </w:rPr>
            </w:pPr>
            <w:r w:rsidRPr="006410D6">
              <w:t xml:space="preserve">28 серпня 2025 року </w:t>
            </w:r>
            <w:r w:rsidRPr="006410D6">
              <w:rPr>
                <w:bCs/>
              </w:rPr>
              <w:t>проведено круглого</w:t>
            </w:r>
            <w:r>
              <w:rPr>
                <w:bCs/>
              </w:rPr>
              <w:t xml:space="preserve"> </w:t>
            </w:r>
            <w:r w:rsidRPr="006410D6">
              <w:rPr>
                <w:bCs/>
              </w:rPr>
              <w:t>столу з елементами тренінгу</w:t>
            </w:r>
            <w:r>
              <w:rPr>
                <w:bCs/>
              </w:rPr>
              <w:t xml:space="preserve"> </w:t>
            </w:r>
            <w:r w:rsidRPr="006410D6">
              <w:rPr>
                <w:bCs/>
              </w:rPr>
              <w:t>«Здоров’я нині – майбутнє завтра»</w:t>
            </w:r>
            <w:r>
              <w:rPr>
                <w:rStyle w:val="af9"/>
              </w:rPr>
              <w:t xml:space="preserve">. </w:t>
            </w:r>
            <w:r w:rsidRPr="006410D6">
              <w:t>У заході взяли участь 25 учасників – учнівська молодь КЗЗСО «Гіркополонківського ліцею Боратинської сільської ради», Підгайцівського ліцею Підгайцівської сільської ради,</w:t>
            </w:r>
            <w:r w:rsidRPr="006410D6">
              <w:rPr>
                <w:shd w:val="clear" w:color="auto" w:fill="FFFFFF"/>
              </w:rPr>
              <w:t xml:space="preserve"> Луцького ліцею №22 та </w:t>
            </w:r>
            <w:r w:rsidRPr="006410D6">
              <w:t>Заборолівського ліцею №32 Луцької міської ради.</w:t>
            </w:r>
          </w:p>
          <w:p w:rsidR="00D33490" w:rsidRDefault="00D33490" w:rsidP="005A305C">
            <w:pPr>
              <w:spacing w:after="240"/>
              <w:jc w:val="both"/>
            </w:pPr>
            <w:r w:rsidRPr="006410D6">
              <w:t xml:space="preserve">Захід був направлений на всебічний розвиток молодого покоління, підвищення рівня готовності молоді до дій у надзвичайних ситуаціях; формування відповідальних громадян, здатних надати допомогу в перші хвилини після поранення чи травми, що збільшує шанси на збереження життя; сприяє посиленню культури безпеки та взаємодопомоги в критичних </w:t>
            </w:r>
            <w:r w:rsidRPr="006410D6">
              <w:lastRenderedPageBreak/>
              <w:t>ситуаціях; створення передумов для подальшого залучення молоді до волонтерської, ряту</w:t>
            </w:r>
            <w:r>
              <w:t>вальної та медичної діяльності.</w:t>
            </w:r>
          </w:p>
          <w:p w:rsidR="005A305C" w:rsidRPr="00F91F20" w:rsidRDefault="00607E08" w:rsidP="00607E08">
            <w:pPr>
              <w:jc w:val="both"/>
            </w:pPr>
            <w:r>
              <w:t>14 листопада 2025 року п</w:t>
            </w:r>
            <w:r w:rsidR="005A305C">
              <w:t>роведено кр</w:t>
            </w:r>
            <w:r>
              <w:t>углий стіл</w:t>
            </w:r>
            <w:r w:rsidR="005A305C">
              <w:t xml:space="preserve"> «Коли говорить мрія»</w:t>
            </w:r>
            <w:r>
              <w:t>, під час якого обговорено актуальні питання формування української національної та громадянської ідентичності, утвердження патріотичних цінностей, відповідального громадянства та активної участі молоді в суспільному житті. За результатами проведення заходу учасники поглибили знання щодо історичних, культурних і державотворчих процесів України, підвищили рівень громадянської свідомості, національної самосвідомості та обізнаності про механізми громадянської участі. Проведення круглого столу сприяло зміцненню соціальної згуртованості, розвитку активної громадянської позиції молоді та популяризації національно-патріотичних цінностей.</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392351" w:rsidP="003874F6">
            <w:pPr>
              <w:tabs>
                <w:tab w:val="left" w:pos="6720"/>
              </w:tabs>
              <w:ind w:right="-55"/>
            </w:pPr>
            <w:r w:rsidRPr="00DA767C">
              <w:t xml:space="preserve">12) проведення </w:t>
            </w:r>
            <w:r w:rsidRPr="00DA767C">
              <w:lastRenderedPageBreak/>
              <w:t>обласної національно-краєзнавчої конференції та обласного етапу Всеукраїнської акції  «Українська революція: 100 років надії і боротьби»</w:t>
            </w:r>
          </w:p>
        </w:tc>
        <w:tc>
          <w:tcPr>
            <w:tcW w:w="1134" w:type="dxa"/>
          </w:tcPr>
          <w:p w:rsidR="00392351" w:rsidRPr="00DA767C" w:rsidRDefault="00124487" w:rsidP="003874F6">
            <w:pPr>
              <w:tabs>
                <w:tab w:val="left" w:pos="6720"/>
              </w:tabs>
              <w:jc w:val="center"/>
            </w:pPr>
            <w:r w:rsidRPr="00DA767C">
              <w:lastRenderedPageBreak/>
              <w:t>202</w:t>
            </w:r>
            <w:r w:rsidR="009605EC">
              <w:t>5</w:t>
            </w:r>
          </w:p>
        </w:tc>
        <w:tc>
          <w:tcPr>
            <w:tcW w:w="1417" w:type="dxa"/>
            <w:shd w:val="clear" w:color="auto" w:fill="auto"/>
          </w:tcPr>
          <w:p w:rsidR="00392351" w:rsidRPr="00DA767C" w:rsidRDefault="00BB3113" w:rsidP="003874F6">
            <w:pPr>
              <w:tabs>
                <w:tab w:val="left" w:pos="6720"/>
              </w:tabs>
              <w:jc w:val="center"/>
            </w:pPr>
            <w:r>
              <w:t>управління</w:t>
            </w:r>
            <w:r w:rsidR="00392351" w:rsidRPr="00DA767C">
              <w:t xml:space="preserve"> </w:t>
            </w:r>
            <w:r w:rsidR="00392351" w:rsidRPr="00DA767C">
              <w:lastRenderedPageBreak/>
              <w:t>молоді та спорту облдержадміністрації</w:t>
            </w:r>
          </w:p>
          <w:p w:rsidR="00392351" w:rsidRPr="00DA767C" w:rsidRDefault="00392351" w:rsidP="003874F6">
            <w:pPr>
              <w:tabs>
                <w:tab w:val="left" w:pos="6720"/>
              </w:tabs>
              <w:jc w:val="center"/>
            </w:pPr>
          </w:p>
          <w:p w:rsidR="00392351" w:rsidRPr="00DA767C" w:rsidRDefault="00392351" w:rsidP="003874F6">
            <w:pPr>
              <w:tabs>
                <w:tab w:val="left" w:pos="6720"/>
              </w:tabs>
              <w:jc w:val="center"/>
            </w:pPr>
            <w:r w:rsidRPr="00DA767C">
              <w:t>управління освіти і науки облдержадміністрації</w:t>
            </w:r>
          </w:p>
        </w:tc>
        <w:tc>
          <w:tcPr>
            <w:tcW w:w="1701" w:type="dxa"/>
            <w:shd w:val="clear" w:color="auto" w:fill="auto"/>
          </w:tcPr>
          <w:p w:rsidR="00392351" w:rsidRPr="00DA767C" w:rsidRDefault="005E5842" w:rsidP="003874F6">
            <w:pPr>
              <w:ind w:left="-25"/>
              <w:jc w:val="center"/>
            </w:pPr>
            <w:r>
              <w:lastRenderedPageBreak/>
              <w:t>53,5</w:t>
            </w: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p>
          <w:p w:rsidR="00392351" w:rsidRPr="00DA767C" w:rsidRDefault="00392351" w:rsidP="003874F6">
            <w:pPr>
              <w:ind w:left="-25"/>
              <w:jc w:val="center"/>
            </w:pPr>
            <w:r w:rsidRPr="00DA767C">
              <w:t>5,0</w:t>
            </w:r>
          </w:p>
        </w:tc>
        <w:tc>
          <w:tcPr>
            <w:tcW w:w="1276" w:type="dxa"/>
            <w:shd w:val="clear" w:color="auto" w:fill="auto"/>
          </w:tcPr>
          <w:p w:rsidR="00392351" w:rsidRPr="00DA767C" w:rsidRDefault="00392351" w:rsidP="003874F6">
            <w:pPr>
              <w:tabs>
                <w:tab w:val="left" w:pos="3220"/>
                <w:tab w:val="left" w:pos="6440"/>
                <w:tab w:val="left" w:pos="6720"/>
              </w:tabs>
              <w:jc w:val="center"/>
            </w:pPr>
          </w:p>
        </w:tc>
        <w:tc>
          <w:tcPr>
            <w:tcW w:w="1417" w:type="dxa"/>
            <w:shd w:val="clear" w:color="auto" w:fill="auto"/>
          </w:tcPr>
          <w:p w:rsidR="00392351" w:rsidRPr="00DA767C" w:rsidRDefault="0008541C" w:rsidP="003874F6">
            <w:pPr>
              <w:tabs>
                <w:tab w:val="left" w:pos="3220"/>
                <w:tab w:val="left" w:pos="6440"/>
                <w:tab w:val="left" w:pos="6720"/>
              </w:tabs>
              <w:jc w:val="center"/>
            </w:pPr>
            <w:r w:rsidRPr="00DA767C">
              <w:t>80%</w:t>
            </w:r>
          </w:p>
        </w:tc>
        <w:tc>
          <w:tcPr>
            <w:tcW w:w="3544" w:type="dxa"/>
          </w:tcPr>
          <w:p w:rsidR="00B462FD" w:rsidRPr="00DA767C" w:rsidRDefault="00B462FD" w:rsidP="00177802">
            <w:pPr>
              <w:tabs>
                <w:tab w:val="left" w:pos="3220"/>
                <w:tab w:val="left" w:pos="6440"/>
                <w:tab w:val="left" w:pos="6720"/>
              </w:tabs>
              <w:jc w:val="both"/>
            </w:pPr>
            <w:r w:rsidRPr="00DA767C">
              <w:t xml:space="preserve">Питання участі волинян в </w:t>
            </w:r>
            <w:r w:rsidRPr="00DA767C">
              <w:lastRenderedPageBreak/>
              <w:t xml:space="preserve">Українській революції розкривались в дослідженнях, конкурсних  роботах, учасників </w:t>
            </w:r>
            <w:r w:rsidR="00A6774B" w:rsidRPr="00DA767C">
              <w:t>обласн</w:t>
            </w:r>
            <w:r w:rsidRPr="00DA767C">
              <w:t xml:space="preserve">ої </w:t>
            </w:r>
            <w:r w:rsidR="00A6774B" w:rsidRPr="00DA767C">
              <w:t>краєзнавч</w:t>
            </w:r>
            <w:r w:rsidRPr="00DA767C">
              <w:t>ої</w:t>
            </w:r>
            <w:r w:rsidR="00A6774B" w:rsidRPr="00DA767C">
              <w:t xml:space="preserve"> експедиції учнівської молоді «Моя Батьківщина – Україна» </w:t>
            </w:r>
            <w:r w:rsidRPr="00DA767C">
              <w:t>у</w:t>
            </w:r>
            <w:r w:rsidR="00A6774B" w:rsidRPr="00DA767C">
              <w:t xml:space="preserve"> напрямі «Воїнська звитяга українців в традиціях поколінь»</w:t>
            </w:r>
            <w:r w:rsidRPr="00DA767C">
              <w:t>.</w:t>
            </w:r>
          </w:p>
          <w:p w:rsidR="00E54A87" w:rsidRPr="00DA767C" w:rsidRDefault="00B462FD" w:rsidP="00177802">
            <w:pPr>
              <w:tabs>
                <w:tab w:val="left" w:pos="3220"/>
                <w:tab w:val="left" w:pos="6440"/>
                <w:tab w:val="left" w:pos="6720"/>
              </w:tabs>
              <w:jc w:val="both"/>
            </w:pPr>
            <w:r w:rsidRPr="00DA767C">
              <w:t>Вихованці ЦНПВТК взяли участь</w:t>
            </w:r>
            <w:r w:rsidR="00E54A87" w:rsidRPr="00DA767C">
              <w:t xml:space="preserve"> </w:t>
            </w:r>
            <w:r w:rsidRPr="00DA767C">
              <w:t xml:space="preserve">у </w:t>
            </w:r>
            <w:r w:rsidR="00E54A87" w:rsidRPr="00DA767C">
              <w:t xml:space="preserve">Всеукраїнській історико-краєзнавчій конференції учнівської молоді </w:t>
            </w:r>
            <w:r w:rsidRPr="00DA767C">
              <w:t>«Державотворчі процеси в кр</w:t>
            </w:r>
            <w:r w:rsidR="00460E0A">
              <w:t>аїні: через віки в ХХІ століття».</w:t>
            </w:r>
          </w:p>
        </w:tc>
      </w:tr>
      <w:tr w:rsidR="00183566" w:rsidRPr="00DA767C" w:rsidTr="00E975FD">
        <w:trPr>
          <w:trHeight w:val="279"/>
        </w:trPr>
        <w:tc>
          <w:tcPr>
            <w:tcW w:w="426" w:type="dxa"/>
            <w:vMerge/>
          </w:tcPr>
          <w:p w:rsidR="00392351" w:rsidRPr="00DA767C" w:rsidRDefault="00392351" w:rsidP="003874F6"/>
        </w:tc>
        <w:tc>
          <w:tcPr>
            <w:tcW w:w="1984" w:type="dxa"/>
            <w:vMerge/>
            <w:shd w:val="clear" w:color="auto" w:fill="auto"/>
          </w:tcPr>
          <w:p w:rsidR="00392351" w:rsidRPr="00DA767C" w:rsidRDefault="00392351" w:rsidP="003874F6"/>
        </w:tc>
        <w:tc>
          <w:tcPr>
            <w:tcW w:w="2552" w:type="dxa"/>
            <w:shd w:val="clear" w:color="auto" w:fill="auto"/>
          </w:tcPr>
          <w:p w:rsidR="00392351" w:rsidRPr="00DA767C" w:rsidRDefault="00460E0A" w:rsidP="003874F6">
            <w:pPr>
              <w:tabs>
                <w:tab w:val="left" w:pos="6720"/>
              </w:tabs>
              <w:ind w:right="-55"/>
            </w:pPr>
            <w:r>
              <w:t xml:space="preserve">13) сприяння </w:t>
            </w:r>
            <w:r w:rsidR="00392351" w:rsidRPr="00DA767C">
              <w:t>у постійному висвітленні в обласних та місцевих засобах масової інформації матеріалів щодо розвитку в області національно-патріотичного виховання дітей та молоді</w:t>
            </w:r>
          </w:p>
        </w:tc>
        <w:tc>
          <w:tcPr>
            <w:tcW w:w="1134" w:type="dxa"/>
          </w:tcPr>
          <w:p w:rsidR="00392351" w:rsidRPr="00DA767C" w:rsidRDefault="00124487" w:rsidP="003874F6">
            <w:pPr>
              <w:tabs>
                <w:tab w:val="left" w:pos="6720"/>
              </w:tabs>
              <w:ind w:firstLine="19"/>
              <w:jc w:val="center"/>
            </w:pPr>
            <w:r w:rsidRPr="00DA767C">
              <w:t>202</w:t>
            </w:r>
            <w:r w:rsidR="00BB3113">
              <w:t>5</w:t>
            </w:r>
          </w:p>
        </w:tc>
        <w:tc>
          <w:tcPr>
            <w:tcW w:w="1417" w:type="dxa"/>
            <w:shd w:val="clear" w:color="auto" w:fill="auto"/>
          </w:tcPr>
          <w:p w:rsidR="00392351" w:rsidRPr="00DA767C" w:rsidRDefault="00A164EF" w:rsidP="00460E0A">
            <w:pPr>
              <w:tabs>
                <w:tab w:val="left" w:pos="6720"/>
              </w:tabs>
              <w:ind w:firstLine="19"/>
              <w:jc w:val="center"/>
            </w:pPr>
            <w:r>
              <w:t xml:space="preserve">управління </w:t>
            </w:r>
            <w:r w:rsidR="00460E0A">
              <w:t xml:space="preserve">молоді та спорту </w:t>
            </w:r>
            <w:r w:rsidR="00392351" w:rsidRPr="00DA767C">
              <w:t>облдержадміністрації</w:t>
            </w:r>
          </w:p>
          <w:p w:rsidR="00392351" w:rsidRPr="00DA767C" w:rsidRDefault="00392351" w:rsidP="003874F6">
            <w:pPr>
              <w:tabs>
                <w:tab w:val="left" w:pos="6720"/>
              </w:tabs>
              <w:ind w:firstLine="19"/>
              <w:jc w:val="center"/>
            </w:pPr>
          </w:p>
          <w:p w:rsidR="00392351" w:rsidRPr="00DA767C" w:rsidRDefault="00392351" w:rsidP="003874F6">
            <w:pPr>
              <w:tabs>
                <w:tab w:val="left" w:pos="6720"/>
              </w:tabs>
              <w:ind w:firstLine="19"/>
              <w:jc w:val="center"/>
            </w:pPr>
            <w:r w:rsidRPr="00DA767C">
              <w:t>управління інформаційної та внутрішньої політики облдержадміністрації</w:t>
            </w:r>
          </w:p>
          <w:p w:rsidR="00392351" w:rsidRPr="00DA767C" w:rsidRDefault="00392351" w:rsidP="003874F6">
            <w:pPr>
              <w:tabs>
                <w:tab w:val="left" w:pos="6720"/>
              </w:tabs>
              <w:ind w:firstLine="19"/>
              <w:jc w:val="center"/>
            </w:pPr>
          </w:p>
          <w:p w:rsidR="00392351" w:rsidRPr="00DA767C" w:rsidRDefault="00392351" w:rsidP="00460E0A">
            <w:pPr>
              <w:tabs>
                <w:tab w:val="left" w:pos="6720"/>
              </w:tabs>
              <w:ind w:firstLine="19"/>
              <w:jc w:val="center"/>
            </w:pPr>
            <w:r w:rsidRPr="00DA767C">
              <w:t>громадські організації національно-</w:t>
            </w:r>
            <w:r w:rsidR="00460E0A">
              <w:lastRenderedPageBreak/>
              <w:t>патріотичного спрямування</w:t>
            </w:r>
          </w:p>
        </w:tc>
        <w:tc>
          <w:tcPr>
            <w:tcW w:w="1701" w:type="dxa"/>
            <w:shd w:val="clear" w:color="auto" w:fill="auto"/>
          </w:tcPr>
          <w:p w:rsidR="00392351" w:rsidRPr="00DA767C" w:rsidRDefault="00D33490" w:rsidP="003874F6">
            <w:pPr>
              <w:ind w:left="-108" w:right="-108"/>
              <w:jc w:val="center"/>
            </w:pPr>
            <w:r>
              <w:lastRenderedPageBreak/>
              <w:t>не потребує фінансуван</w:t>
            </w:r>
            <w:r w:rsidR="00392351" w:rsidRPr="00DA767C">
              <w:t>ня</w:t>
            </w:r>
          </w:p>
        </w:tc>
        <w:tc>
          <w:tcPr>
            <w:tcW w:w="1276" w:type="dxa"/>
            <w:shd w:val="clear" w:color="auto" w:fill="auto"/>
          </w:tcPr>
          <w:p w:rsidR="00392351" w:rsidRPr="00DA767C" w:rsidRDefault="00392351" w:rsidP="003874F6">
            <w:pPr>
              <w:jc w:val="center"/>
            </w:pPr>
          </w:p>
        </w:tc>
        <w:tc>
          <w:tcPr>
            <w:tcW w:w="1417" w:type="dxa"/>
            <w:shd w:val="clear" w:color="auto" w:fill="auto"/>
          </w:tcPr>
          <w:p w:rsidR="00392351" w:rsidRPr="00DA767C" w:rsidRDefault="0008541C" w:rsidP="003874F6">
            <w:pPr>
              <w:jc w:val="center"/>
            </w:pPr>
            <w:r w:rsidRPr="00DA767C">
              <w:t>100%</w:t>
            </w:r>
          </w:p>
        </w:tc>
        <w:tc>
          <w:tcPr>
            <w:tcW w:w="3544" w:type="dxa"/>
          </w:tcPr>
          <w:p w:rsidR="00436F35" w:rsidRPr="00436F35" w:rsidRDefault="00436F35" w:rsidP="00436F35">
            <w:pPr>
              <w:pStyle w:val="ad"/>
              <w:spacing w:after="0" w:afterAutospacing="0"/>
              <w:jc w:val="both"/>
              <w:rPr>
                <w:lang w:val="uk-UA"/>
              </w:rPr>
            </w:pPr>
            <w:r w:rsidRPr="00436F35">
              <w:t xml:space="preserve">Упродовж звітного періоду проводилась системна робота, спрямована на забезпечення постійного та об’єктивного висвітлення в обласних і місцевих засобах масової інформації питань розвитку національно-патріотичного виховання дітей та молоді. Забезпечено підготовку та поширення інформаційних матеріалів про проведення заходів національно-патріотичного спрямування, зокрема: виховних годин, круглих столів, конкурсів, акцій, зустрічей з військовослужбовцями, </w:t>
            </w:r>
            <w:r w:rsidRPr="00436F35">
              <w:lastRenderedPageBreak/>
              <w:t>волонтерами та громадськими діячами</w:t>
            </w:r>
            <w:r>
              <w:rPr>
                <w:lang w:val="uk-UA"/>
              </w:rPr>
              <w:t>.</w:t>
            </w:r>
          </w:p>
          <w:p w:rsidR="00392351" w:rsidRPr="00436F35" w:rsidRDefault="00392351" w:rsidP="0008541C">
            <w:pPr>
              <w:tabs>
                <w:tab w:val="left" w:pos="6720"/>
              </w:tabs>
              <w:ind w:firstLine="19"/>
              <w:jc w:val="both"/>
              <w:rPr>
                <w:lang w:val="ru-RU"/>
              </w:rPr>
            </w:pPr>
          </w:p>
        </w:tc>
      </w:tr>
      <w:tr w:rsidR="00183566" w:rsidRPr="00DA767C" w:rsidTr="00E975FD">
        <w:trPr>
          <w:trHeight w:val="279"/>
        </w:trPr>
        <w:tc>
          <w:tcPr>
            <w:tcW w:w="426" w:type="dxa"/>
            <w:vMerge/>
          </w:tcPr>
          <w:p w:rsidR="00245DDA" w:rsidRPr="00DA767C" w:rsidRDefault="00245DDA" w:rsidP="003874F6">
            <w:pPr>
              <w:rPr>
                <w:b/>
              </w:rPr>
            </w:pPr>
          </w:p>
        </w:tc>
        <w:tc>
          <w:tcPr>
            <w:tcW w:w="1984" w:type="dxa"/>
            <w:vMerge/>
            <w:shd w:val="clear" w:color="auto" w:fill="auto"/>
          </w:tcPr>
          <w:p w:rsidR="00245DDA" w:rsidRPr="00DA767C" w:rsidRDefault="00245DDA" w:rsidP="003874F6">
            <w:pPr>
              <w:rPr>
                <w:b/>
              </w:rPr>
            </w:pPr>
          </w:p>
        </w:tc>
        <w:tc>
          <w:tcPr>
            <w:tcW w:w="2552" w:type="dxa"/>
            <w:tcBorders>
              <w:top w:val="single" w:sz="4" w:space="0" w:color="auto"/>
              <w:bottom w:val="single" w:sz="4" w:space="0" w:color="auto"/>
            </w:tcBorders>
          </w:tcPr>
          <w:p w:rsidR="00245DDA" w:rsidRPr="00DA767C" w:rsidRDefault="00245DDA" w:rsidP="003874F6">
            <w:r w:rsidRPr="00DA767C">
              <w:t>14) організація навчально-тематичних оглядових екскурсій історико-патріотичного спрямування.</w:t>
            </w:r>
          </w:p>
          <w:p w:rsidR="00245DDA" w:rsidRPr="00DA767C" w:rsidRDefault="00245DDA" w:rsidP="003874F6">
            <w:pPr>
              <w:rPr>
                <w:b/>
              </w:rPr>
            </w:pPr>
            <w:r w:rsidRPr="00DA767C">
              <w:t>Всеукраїнська дитячо-юнацька еколого-патріотична гра «Паросток»</w:t>
            </w:r>
          </w:p>
        </w:tc>
        <w:tc>
          <w:tcPr>
            <w:tcW w:w="1134" w:type="dxa"/>
            <w:tcBorders>
              <w:bottom w:val="single" w:sz="4" w:space="0" w:color="auto"/>
            </w:tcBorders>
            <w:shd w:val="clear" w:color="auto" w:fill="auto"/>
          </w:tcPr>
          <w:p w:rsidR="00245DDA" w:rsidRPr="00DA767C" w:rsidRDefault="00245DDA" w:rsidP="003874F6">
            <w:pPr>
              <w:jc w:val="center"/>
            </w:pPr>
            <w:r w:rsidRPr="00DA767C">
              <w:t>202</w:t>
            </w:r>
            <w:r w:rsidR="00651B1D">
              <w:t>5</w:t>
            </w:r>
          </w:p>
        </w:tc>
        <w:tc>
          <w:tcPr>
            <w:tcW w:w="1417" w:type="dxa"/>
            <w:tcBorders>
              <w:bottom w:val="single" w:sz="4" w:space="0" w:color="auto"/>
            </w:tcBorders>
            <w:shd w:val="clear" w:color="auto" w:fill="auto"/>
          </w:tcPr>
          <w:p w:rsidR="00245DDA" w:rsidRPr="00DA767C" w:rsidRDefault="00245DDA" w:rsidP="003874F6">
            <w:pPr>
              <w:jc w:val="center"/>
            </w:pPr>
            <w:r w:rsidRPr="00DA767C">
              <w:t>управління освіти і</w:t>
            </w:r>
          </w:p>
          <w:p w:rsidR="00245DDA" w:rsidRPr="00DA767C" w:rsidRDefault="00460E0A" w:rsidP="00460E0A">
            <w:pPr>
              <w:jc w:val="center"/>
            </w:pPr>
            <w:r>
              <w:t>науки облдержадміністрації</w:t>
            </w:r>
          </w:p>
        </w:tc>
        <w:tc>
          <w:tcPr>
            <w:tcW w:w="1701" w:type="dxa"/>
            <w:tcBorders>
              <w:bottom w:val="single" w:sz="4" w:space="0" w:color="auto"/>
            </w:tcBorders>
            <w:shd w:val="clear" w:color="auto" w:fill="auto"/>
          </w:tcPr>
          <w:p w:rsidR="00245DDA" w:rsidRPr="00DA767C" w:rsidRDefault="005E5842" w:rsidP="003874F6">
            <w:pPr>
              <w:ind w:left="-25"/>
              <w:jc w:val="center"/>
            </w:pPr>
            <w:r>
              <w:t>90</w:t>
            </w:r>
            <w:r w:rsidR="00245DDA" w:rsidRPr="00DA767C">
              <w:t>,0</w:t>
            </w:r>
          </w:p>
        </w:tc>
        <w:tc>
          <w:tcPr>
            <w:tcW w:w="1276" w:type="dxa"/>
            <w:tcBorders>
              <w:bottom w:val="single" w:sz="4" w:space="0" w:color="auto"/>
            </w:tcBorders>
            <w:shd w:val="clear" w:color="auto" w:fill="auto"/>
          </w:tcPr>
          <w:p w:rsidR="00245DDA" w:rsidRPr="00DA767C" w:rsidRDefault="00245DDA" w:rsidP="00AC005F">
            <w:pPr>
              <w:jc w:val="center"/>
            </w:pPr>
            <w:r w:rsidRPr="00DA767C">
              <w:t>3</w:t>
            </w:r>
            <w:r w:rsidR="00AC005F" w:rsidRPr="00DA767C">
              <w:t>,</w:t>
            </w:r>
            <w:r w:rsidRPr="00DA767C">
              <w:t>0</w:t>
            </w:r>
          </w:p>
        </w:tc>
        <w:tc>
          <w:tcPr>
            <w:tcW w:w="1417" w:type="dxa"/>
            <w:tcBorders>
              <w:bottom w:val="single" w:sz="4" w:space="0" w:color="auto"/>
            </w:tcBorders>
            <w:shd w:val="clear" w:color="auto" w:fill="auto"/>
          </w:tcPr>
          <w:p w:rsidR="00245DDA" w:rsidRPr="00DA767C" w:rsidRDefault="00EA6311" w:rsidP="003874F6">
            <w:pPr>
              <w:jc w:val="center"/>
            </w:pPr>
            <w:r w:rsidRPr="00DA767C">
              <w:t>100,0</w:t>
            </w:r>
          </w:p>
        </w:tc>
        <w:tc>
          <w:tcPr>
            <w:tcW w:w="3544" w:type="dxa"/>
            <w:tcBorders>
              <w:bottom w:val="single" w:sz="4" w:space="0" w:color="auto"/>
            </w:tcBorders>
          </w:tcPr>
          <w:p w:rsidR="00245DDA" w:rsidRPr="00DA767C" w:rsidRDefault="00245DDA" w:rsidP="006F31B5">
            <w:pPr>
              <w:ind w:right="98"/>
              <w:jc w:val="both"/>
            </w:pPr>
            <w:r w:rsidRPr="00DA767C">
              <w:t>Ор</w:t>
            </w:r>
            <w:r w:rsidR="006F31B5">
              <w:t>ганізовано та проведено у листопаді 2025</w:t>
            </w:r>
            <w:r w:rsidRPr="00DA767C">
              <w:t xml:space="preserve"> року на базі </w:t>
            </w:r>
            <w:r w:rsidR="00AC005F" w:rsidRPr="00DA767C">
              <w:t>Центру</w:t>
            </w:r>
            <w:r w:rsidRPr="00DA767C">
              <w:t xml:space="preserve"> обласний фінальний етап Всеукраїнської дитячо-юнацької еколого-н</w:t>
            </w:r>
            <w:r w:rsidR="0008541C" w:rsidRPr="00DA767C">
              <w:t>атуралістичної гри «Паросток».</w:t>
            </w:r>
          </w:p>
        </w:tc>
      </w:tr>
      <w:tr w:rsidR="00183566" w:rsidRPr="00DA767C" w:rsidTr="00E975FD">
        <w:trPr>
          <w:trHeight w:val="279"/>
        </w:trPr>
        <w:tc>
          <w:tcPr>
            <w:tcW w:w="426" w:type="dxa"/>
            <w:vMerge/>
          </w:tcPr>
          <w:p w:rsidR="00F30920" w:rsidRPr="00DA767C" w:rsidRDefault="00F30920" w:rsidP="003874F6">
            <w:pPr>
              <w:rPr>
                <w:b/>
              </w:rPr>
            </w:pPr>
          </w:p>
        </w:tc>
        <w:tc>
          <w:tcPr>
            <w:tcW w:w="1984" w:type="dxa"/>
            <w:vMerge/>
            <w:shd w:val="clear" w:color="auto" w:fill="auto"/>
          </w:tcPr>
          <w:p w:rsidR="00F30920" w:rsidRPr="00DA767C" w:rsidRDefault="00F30920" w:rsidP="003874F6">
            <w:pPr>
              <w:rPr>
                <w:b/>
              </w:rPr>
            </w:pPr>
          </w:p>
        </w:tc>
        <w:tc>
          <w:tcPr>
            <w:tcW w:w="2552" w:type="dxa"/>
            <w:tcBorders>
              <w:top w:val="single" w:sz="4" w:space="0" w:color="auto"/>
              <w:bottom w:val="single" w:sz="4" w:space="0" w:color="auto"/>
            </w:tcBorders>
          </w:tcPr>
          <w:p w:rsidR="00F30920" w:rsidRPr="00DA767C" w:rsidRDefault="00F30920" w:rsidP="003874F6">
            <w:r w:rsidRPr="00DA767C">
              <w:t>15) проведення щорічної обласної конференції «Волинь і волиняни в історії та культурі України»</w:t>
            </w:r>
          </w:p>
        </w:tc>
        <w:tc>
          <w:tcPr>
            <w:tcW w:w="1134" w:type="dxa"/>
            <w:tcBorders>
              <w:bottom w:val="single" w:sz="4" w:space="0" w:color="auto"/>
            </w:tcBorders>
            <w:shd w:val="clear" w:color="auto" w:fill="auto"/>
          </w:tcPr>
          <w:p w:rsidR="00F30920" w:rsidRPr="00DA767C" w:rsidRDefault="00F30920" w:rsidP="003874F6">
            <w:pPr>
              <w:jc w:val="center"/>
            </w:pPr>
            <w:r w:rsidRPr="00DA767C">
              <w:t>202</w:t>
            </w:r>
            <w:r w:rsidR="00651B1D">
              <w:t>5</w:t>
            </w:r>
          </w:p>
        </w:tc>
        <w:tc>
          <w:tcPr>
            <w:tcW w:w="1417" w:type="dxa"/>
            <w:tcBorders>
              <w:bottom w:val="single" w:sz="4" w:space="0" w:color="auto"/>
            </w:tcBorders>
            <w:shd w:val="clear" w:color="auto" w:fill="auto"/>
          </w:tcPr>
          <w:p w:rsidR="00F30920" w:rsidRPr="00DA767C" w:rsidRDefault="00F30920" w:rsidP="003874F6">
            <w:pPr>
              <w:jc w:val="center"/>
            </w:pPr>
            <w:r w:rsidRPr="00DA767C">
              <w:t>управління</w:t>
            </w:r>
          </w:p>
          <w:p w:rsidR="00F30920" w:rsidRPr="00DA767C" w:rsidRDefault="00F30920" w:rsidP="00460E0A">
            <w:pPr>
              <w:jc w:val="center"/>
            </w:pPr>
            <w:r w:rsidRPr="00DA767C">
              <w:t xml:space="preserve">освіти </w:t>
            </w:r>
            <w:r w:rsidR="00460E0A">
              <w:t>і науки облдержадміністрації</w:t>
            </w:r>
          </w:p>
        </w:tc>
        <w:tc>
          <w:tcPr>
            <w:tcW w:w="1701" w:type="dxa"/>
            <w:tcBorders>
              <w:bottom w:val="single" w:sz="4" w:space="0" w:color="auto"/>
            </w:tcBorders>
            <w:shd w:val="clear" w:color="auto" w:fill="auto"/>
          </w:tcPr>
          <w:p w:rsidR="00F30920" w:rsidRPr="00DA767C" w:rsidRDefault="00987099" w:rsidP="003874F6">
            <w:pPr>
              <w:ind w:left="-25"/>
              <w:jc w:val="center"/>
              <w:rPr>
                <w:b/>
              </w:rPr>
            </w:pPr>
            <w:r>
              <w:t>30</w:t>
            </w:r>
            <w:r w:rsidR="00F30920" w:rsidRPr="00DA767C">
              <w:t>,0</w:t>
            </w:r>
          </w:p>
        </w:tc>
        <w:tc>
          <w:tcPr>
            <w:tcW w:w="1276" w:type="dxa"/>
            <w:tcBorders>
              <w:bottom w:val="single" w:sz="4" w:space="0" w:color="auto"/>
            </w:tcBorders>
            <w:shd w:val="clear" w:color="auto" w:fill="auto"/>
          </w:tcPr>
          <w:p w:rsidR="00F30920" w:rsidRPr="00DA767C" w:rsidRDefault="00424C9C" w:rsidP="003874F6">
            <w:pPr>
              <w:jc w:val="center"/>
            </w:pPr>
            <w:r w:rsidRPr="00DA767C">
              <w:t>-</w:t>
            </w:r>
          </w:p>
        </w:tc>
        <w:tc>
          <w:tcPr>
            <w:tcW w:w="1417" w:type="dxa"/>
            <w:tcBorders>
              <w:bottom w:val="single" w:sz="4" w:space="0" w:color="auto"/>
            </w:tcBorders>
            <w:shd w:val="clear" w:color="auto" w:fill="auto"/>
          </w:tcPr>
          <w:p w:rsidR="00F30920" w:rsidRPr="00DA767C" w:rsidRDefault="00424C9C" w:rsidP="003874F6">
            <w:pPr>
              <w:jc w:val="center"/>
            </w:pPr>
            <w:r w:rsidRPr="00DA767C">
              <w:t>100%</w:t>
            </w:r>
          </w:p>
        </w:tc>
        <w:tc>
          <w:tcPr>
            <w:tcW w:w="3544" w:type="dxa"/>
            <w:tcBorders>
              <w:bottom w:val="single" w:sz="4" w:space="0" w:color="auto"/>
            </w:tcBorders>
          </w:tcPr>
          <w:p w:rsidR="00F30920" w:rsidRPr="00DA767C" w:rsidRDefault="00F30920" w:rsidP="00177802">
            <w:pPr>
              <w:jc w:val="both"/>
            </w:pPr>
            <w:r w:rsidRPr="00DA767C">
              <w:t>Виконано за кошти Регіональної комплексної програми розвитку освіти Волинської області на 2024-2028 рр.</w:t>
            </w:r>
          </w:p>
          <w:p w:rsidR="00F30920" w:rsidRPr="00DA767C" w:rsidRDefault="00F30920" w:rsidP="00177802">
            <w:pPr>
              <w:jc w:val="both"/>
            </w:pPr>
            <w:r w:rsidRPr="00DA767C">
              <w:t>Кількість учасників : 135 учнів.</w:t>
            </w:r>
          </w:p>
          <w:p w:rsidR="00F30920" w:rsidRPr="00DA767C" w:rsidRDefault="00F30920" w:rsidP="00177802">
            <w:pPr>
              <w:jc w:val="both"/>
            </w:pPr>
            <w:r w:rsidRPr="00DA767C">
              <w:t>Місце проведення: ВНУ імені Лесі Українки</w:t>
            </w:r>
            <w:r w:rsidR="00B54C9D" w:rsidRPr="00DA767C">
              <w:t>,</w:t>
            </w:r>
          </w:p>
          <w:p w:rsidR="00F30920" w:rsidRPr="00DA767C" w:rsidRDefault="00B54C9D" w:rsidP="00177802">
            <w:pPr>
              <w:jc w:val="both"/>
            </w:pPr>
            <w:r w:rsidRPr="00DA767C">
              <w:t>в</w:t>
            </w:r>
            <w:r w:rsidR="00F30920" w:rsidRPr="00DA767C">
              <w:t>идано збірник тез учасників конференції.</w:t>
            </w:r>
          </w:p>
        </w:tc>
      </w:tr>
      <w:tr w:rsidR="00183566" w:rsidRPr="00DA767C" w:rsidTr="00E975FD">
        <w:trPr>
          <w:trHeight w:val="279"/>
        </w:trPr>
        <w:tc>
          <w:tcPr>
            <w:tcW w:w="426" w:type="dxa"/>
            <w:vMerge/>
          </w:tcPr>
          <w:p w:rsidR="00F30920" w:rsidRPr="00DA767C" w:rsidRDefault="00F30920" w:rsidP="003874F6">
            <w:pPr>
              <w:rPr>
                <w:b/>
              </w:rPr>
            </w:pPr>
          </w:p>
        </w:tc>
        <w:tc>
          <w:tcPr>
            <w:tcW w:w="1984" w:type="dxa"/>
            <w:vMerge/>
            <w:shd w:val="clear" w:color="auto" w:fill="auto"/>
          </w:tcPr>
          <w:p w:rsidR="00F30920" w:rsidRPr="00DA767C" w:rsidRDefault="00F30920" w:rsidP="003874F6">
            <w:pPr>
              <w:rPr>
                <w:b/>
              </w:rPr>
            </w:pPr>
          </w:p>
        </w:tc>
        <w:tc>
          <w:tcPr>
            <w:tcW w:w="2552" w:type="dxa"/>
            <w:tcBorders>
              <w:top w:val="single" w:sz="4" w:space="0" w:color="auto"/>
              <w:bottom w:val="single" w:sz="4" w:space="0" w:color="auto"/>
            </w:tcBorders>
          </w:tcPr>
          <w:p w:rsidR="00F30920" w:rsidRPr="00DA767C" w:rsidRDefault="00F30920" w:rsidP="003874F6">
            <w:r w:rsidRPr="00DA767C">
              <w:t>16) реалізація проєкту «Небесний легіон Волині»</w:t>
            </w:r>
          </w:p>
        </w:tc>
        <w:tc>
          <w:tcPr>
            <w:tcW w:w="1134" w:type="dxa"/>
            <w:tcBorders>
              <w:bottom w:val="single" w:sz="4" w:space="0" w:color="auto"/>
            </w:tcBorders>
            <w:shd w:val="clear" w:color="auto" w:fill="auto"/>
          </w:tcPr>
          <w:p w:rsidR="00F30920" w:rsidRPr="00DA767C" w:rsidRDefault="00F30920" w:rsidP="003874F6">
            <w:pPr>
              <w:jc w:val="center"/>
            </w:pPr>
            <w:r w:rsidRPr="00DA767C">
              <w:t>202</w:t>
            </w:r>
            <w:r w:rsidR="00651B1D">
              <w:t>5</w:t>
            </w:r>
          </w:p>
        </w:tc>
        <w:tc>
          <w:tcPr>
            <w:tcW w:w="1417" w:type="dxa"/>
            <w:tcBorders>
              <w:bottom w:val="single" w:sz="4" w:space="0" w:color="auto"/>
            </w:tcBorders>
            <w:shd w:val="clear" w:color="auto" w:fill="auto"/>
          </w:tcPr>
          <w:p w:rsidR="00F30920" w:rsidRPr="00DA767C" w:rsidRDefault="00F30920" w:rsidP="003874F6">
            <w:pPr>
              <w:jc w:val="center"/>
            </w:pPr>
            <w:r w:rsidRPr="00DA767C">
              <w:t>управління</w:t>
            </w:r>
          </w:p>
          <w:p w:rsidR="00F30920" w:rsidRPr="00DA767C" w:rsidRDefault="00F30920" w:rsidP="00460E0A">
            <w:pPr>
              <w:jc w:val="center"/>
            </w:pPr>
            <w:r w:rsidRPr="00DA767C">
              <w:t>осві</w:t>
            </w:r>
            <w:r w:rsidR="00460E0A">
              <w:t>ти і науки облдержадміністрації</w:t>
            </w:r>
          </w:p>
        </w:tc>
        <w:tc>
          <w:tcPr>
            <w:tcW w:w="1701" w:type="dxa"/>
            <w:tcBorders>
              <w:bottom w:val="single" w:sz="4" w:space="0" w:color="auto"/>
            </w:tcBorders>
            <w:shd w:val="clear" w:color="auto" w:fill="auto"/>
          </w:tcPr>
          <w:p w:rsidR="00F30920" w:rsidRPr="00DA767C" w:rsidRDefault="00987099" w:rsidP="003874F6">
            <w:pPr>
              <w:ind w:left="-25"/>
              <w:jc w:val="center"/>
            </w:pPr>
            <w:r>
              <w:t>15</w:t>
            </w:r>
            <w:r w:rsidR="00F30920" w:rsidRPr="00DA767C">
              <w:t>,0</w:t>
            </w:r>
          </w:p>
        </w:tc>
        <w:tc>
          <w:tcPr>
            <w:tcW w:w="1276" w:type="dxa"/>
            <w:tcBorders>
              <w:bottom w:val="single" w:sz="4" w:space="0" w:color="auto"/>
            </w:tcBorders>
            <w:shd w:val="clear" w:color="auto" w:fill="auto"/>
          </w:tcPr>
          <w:p w:rsidR="00F30920" w:rsidRPr="00DA767C" w:rsidRDefault="00424C9C" w:rsidP="003874F6">
            <w:pPr>
              <w:jc w:val="center"/>
            </w:pPr>
            <w:r w:rsidRPr="00DA767C">
              <w:t>-</w:t>
            </w:r>
          </w:p>
        </w:tc>
        <w:tc>
          <w:tcPr>
            <w:tcW w:w="1417" w:type="dxa"/>
            <w:tcBorders>
              <w:bottom w:val="single" w:sz="4" w:space="0" w:color="auto"/>
            </w:tcBorders>
            <w:shd w:val="clear" w:color="auto" w:fill="auto"/>
          </w:tcPr>
          <w:p w:rsidR="00F30920" w:rsidRPr="00DA767C" w:rsidRDefault="00424C9C" w:rsidP="003874F6">
            <w:pPr>
              <w:jc w:val="center"/>
            </w:pPr>
            <w:r w:rsidRPr="00DA767C">
              <w:t>100%</w:t>
            </w:r>
          </w:p>
        </w:tc>
        <w:tc>
          <w:tcPr>
            <w:tcW w:w="3544" w:type="dxa"/>
            <w:tcBorders>
              <w:bottom w:val="single" w:sz="4" w:space="0" w:color="auto"/>
            </w:tcBorders>
          </w:tcPr>
          <w:p w:rsidR="00F30920" w:rsidRPr="00DA767C" w:rsidRDefault="00F30920" w:rsidP="00177802">
            <w:pPr>
              <w:jc w:val="both"/>
            </w:pPr>
            <w:r w:rsidRPr="00DA767C">
              <w:t>Виконано за кошти Регіональної комплексної програми розвитку освіти Волинської області на 2024-2028 рр.</w:t>
            </w:r>
          </w:p>
          <w:p w:rsidR="00F30920" w:rsidRPr="00DA767C" w:rsidRDefault="00F30920" w:rsidP="00177802">
            <w:pPr>
              <w:jc w:val="both"/>
            </w:pPr>
            <w:r w:rsidRPr="00DA767C">
              <w:t>Створено сайт, який постійно поповнюється і</w:t>
            </w:r>
            <w:r w:rsidR="00B54C9D" w:rsidRPr="00DA767C">
              <w:t>нформацією про загиблих Героїв-</w:t>
            </w:r>
            <w:r w:rsidRPr="00DA767C">
              <w:t>волинян</w:t>
            </w:r>
            <w:r w:rsidR="00B54C9D" w:rsidRPr="00DA767C">
              <w:t>.</w:t>
            </w:r>
          </w:p>
        </w:tc>
      </w:tr>
      <w:tr w:rsidR="00183566" w:rsidRPr="00DA767C" w:rsidTr="00E975FD">
        <w:trPr>
          <w:trHeight w:val="279"/>
        </w:trPr>
        <w:tc>
          <w:tcPr>
            <w:tcW w:w="426" w:type="dxa"/>
            <w:vMerge/>
          </w:tcPr>
          <w:p w:rsidR="00F30920" w:rsidRPr="00DA767C" w:rsidRDefault="00F30920" w:rsidP="003874F6">
            <w:pPr>
              <w:rPr>
                <w:b/>
              </w:rPr>
            </w:pPr>
          </w:p>
        </w:tc>
        <w:tc>
          <w:tcPr>
            <w:tcW w:w="1984" w:type="dxa"/>
            <w:vMerge/>
            <w:shd w:val="clear" w:color="auto" w:fill="auto"/>
          </w:tcPr>
          <w:p w:rsidR="00F30920" w:rsidRPr="00DA767C" w:rsidRDefault="00F30920" w:rsidP="003874F6">
            <w:pPr>
              <w:rPr>
                <w:b/>
              </w:rPr>
            </w:pPr>
          </w:p>
        </w:tc>
        <w:tc>
          <w:tcPr>
            <w:tcW w:w="2552" w:type="dxa"/>
            <w:tcBorders>
              <w:top w:val="single" w:sz="4" w:space="0" w:color="auto"/>
              <w:bottom w:val="single" w:sz="4" w:space="0" w:color="auto"/>
            </w:tcBorders>
          </w:tcPr>
          <w:p w:rsidR="00F30920" w:rsidRPr="00DA767C" w:rsidRDefault="00F30920" w:rsidP="00EF5C81">
            <w:r w:rsidRPr="00DA767C">
              <w:t xml:space="preserve">17) дослідницька учнівська експедиція </w:t>
            </w:r>
            <w:r w:rsidRPr="00DA767C">
              <w:lastRenderedPageBreak/>
              <w:t>«Досліджуємо Волинь» за напрямами: краєзнавство, фольклор, етнографія, екологія, археологія</w:t>
            </w:r>
          </w:p>
          <w:p w:rsidR="00F30920" w:rsidRPr="00DA767C" w:rsidRDefault="00F30920" w:rsidP="003874F6"/>
        </w:tc>
        <w:tc>
          <w:tcPr>
            <w:tcW w:w="1134" w:type="dxa"/>
            <w:tcBorders>
              <w:bottom w:val="single" w:sz="4" w:space="0" w:color="auto"/>
            </w:tcBorders>
            <w:shd w:val="clear" w:color="auto" w:fill="auto"/>
          </w:tcPr>
          <w:p w:rsidR="00F30920" w:rsidRPr="00DA767C" w:rsidRDefault="00F30920" w:rsidP="003874F6">
            <w:pPr>
              <w:jc w:val="center"/>
            </w:pPr>
            <w:r w:rsidRPr="00DA767C">
              <w:lastRenderedPageBreak/>
              <w:t>202</w:t>
            </w:r>
            <w:r w:rsidR="00EA527C">
              <w:t>5</w:t>
            </w:r>
          </w:p>
        </w:tc>
        <w:tc>
          <w:tcPr>
            <w:tcW w:w="1417" w:type="dxa"/>
            <w:tcBorders>
              <w:bottom w:val="single" w:sz="4" w:space="0" w:color="auto"/>
            </w:tcBorders>
            <w:shd w:val="clear" w:color="auto" w:fill="auto"/>
          </w:tcPr>
          <w:p w:rsidR="00F30920" w:rsidRPr="00DA767C" w:rsidRDefault="00460E0A" w:rsidP="00460E0A">
            <w:pPr>
              <w:jc w:val="center"/>
            </w:pPr>
            <w:r>
              <w:t xml:space="preserve">управління </w:t>
            </w:r>
            <w:r w:rsidR="00F30920" w:rsidRPr="00DA767C">
              <w:t>осві</w:t>
            </w:r>
            <w:r>
              <w:t xml:space="preserve">ти і </w:t>
            </w:r>
            <w:r>
              <w:lastRenderedPageBreak/>
              <w:t>науки облдержадміністрації</w:t>
            </w:r>
          </w:p>
        </w:tc>
        <w:tc>
          <w:tcPr>
            <w:tcW w:w="1701" w:type="dxa"/>
            <w:tcBorders>
              <w:bottom w:val="single" w:sz="4" w:space="0" w:color="auto"/>
            </w:tcBorders>
            <w:shd w:val="clear" w:color="auto" w:fill="auto"/>
          </w:tcPr>
          <w:p w:rsidR="00F30920" w:rsidRPr="00DA767C" w:rsidRDefault="00987099" w:rsidP="003874F6">
            <w:pPr>
              <w:ind w:left="-25"/>
              <w:jc w:val="center"/>
            </w:pPr>
            <w:r>
              <w:lastRenderedPageBreak/>
              <w:t>35</w:t>
            </w:r>
            <w:r w:rsidR="00F30920" w:rsidRPr="00DA767C">
              <w:t>,0</w:t>
            </w:r>
          </w:p>
        </w:tc>
        <w:tc>
          <w:tcPr>
            <w:tcW w:w="1276" w:type="dxa"/>
            <w:tcBorders>
              <w:bottom w:val="single" w:sz="4" w:space="0" w:color="auto"/>
            </w:tcBorders>
            <w:shd w:val="clear" w:color="auto" w:fill="auto"/>
          </w:tcPr>
          <w:p w:rsidR="00F30920" w:rsidRPr="00DA767C" w:rsidRDefault="00424C9C" w:rsidP="003874F6">
            <w:pPr>
              <w:jc w:val="center"/>
            </w:pPr>
            <w:r w:rsidRPr="00DA767C">
              <w:t>-</w:t>
            </w:r>
          </w:p>
        </w:tc>
        <w:tc>
          <w:tcPr>
            <w:tcW w:w="1417" w:type="dxa"/>
            <w:tcBorders>
              <w:bottom w:val="single" w:sz="4" w:space="0" w:color="auto"/>
            </w:tcBorders>
            <w:shd w:val="clear" w:color="auto" w:fill="auto"/>
          </w:tcPr>
          <w:p w:rsidR="00F30920" w:rsidRPr="00DA767C" w:rsidRDefault="00424C9C" w:rsidP="003874F6">
            <w:pPr>
              <w:jc w:val="center"/>
            </w:pPr>
            <w:r w:rsidRPr="00DA767C">
              <w:t>100%</w:t>
            </w:r>
          </w:p>
        </w:tc>
        <w:tc>
          <w:tcPr>
            <w:tcW w:w="3544" w:type="dxa"/>
            <w:tcBorders>
              <w:bottom w:val="single" w:sz="4" w:space="0" w:color="auto"/>
            </w:tcBorders>
          </w:tcPr>
          <w:p w:rsidR="00F30920" w:rsidRPr="00DA767C" w:rsidRDefault="00F30920" w:rsidP="00177802">
            <w:pPr>
              <w:jc w:val="both"/>
            </w:pPr>
            <w:r w:rsidRPr="00DA767C">
              <w:t xml:space="preserve">Виконано за кошти Регіональної комплексної </w:t>
            </w:r>
            <w:r w:rsidRPr="00DA767C">
              <w:lastRenderedPageBreak/>
              <w:t>програми розвитку освіти Волинської області на 2024-2028 рр.</w:t>
            </w:r>
          </w:p>
          <w:p w:rsidR="00F30920" w:rsidRPr="00DA767C" w:rsidRDefault="00F30920" w:rsidP="00177802">
            <w:pPr>
              <w:jc w:val="both"/>
            </w:pPr>
            <w:r w:rsidRPr="00DA767C">
              <w:t>Кількість учасників: 30 учнів, 10 педагогів.</w:t>
            </w:r>
          </w:p>
          <w:p w:rsidR="00F30920" w:rsidRPr="00DA767C" w:rsidRDefault="00F30920" w:rsidP="00177802">
            <w:pPr>
              <w:jc w:val="both"/>
            </w:pPr>
            <w:r w:rsidRPr="00DA767C">
              <w:t>Проведено експедицію на Маневиччину “Бурштинові коп</w:t>
            </w:r>
            <w:r w:rsidR="00460E0A">
              <w:t>альні, с. Прилісне, с. Галузія”.</w:t>
            </w:r>
          </w:p>
        </w:tc>
      </w:tr>
      <w:tr w:rsidR="00183566" w:rsidRPr="00DA767C" w:rsidTr="00E975FD">
        <w:trPr>
          <w:trHeight w:val="279"/>
        </w:trPr>
        <w:tc>
          <w:tcPr>
            <w:tcW w:w="426" w:type="dxa"/>
            <w:vMerge/>
          </w:tcPr>
          <w:p w:rsidR="00F30920" w:rsidRPr="00DA767C" w:rsidRDefault="00F30920" w:rsidP="003874F6">
            <w:pPr>
              <w:rPr>
                <w:b/>
              </w:rPr>
            </w:pPr>
          </w:p>
        </w:tc>
        <w:tc>
          <w:tcPr>
            <w:tcW w:w="1984" w:type="dxa"/>
            <w:vMerge/>
            <w:shd w:val="clear" w:color="auto" w:fill="auto"/>
          </w:tcPr>
          <w:p w:rsidR="00F30920" w:rsidRPr="00DA767C" w:rsidRDefault="00F30920" w:rsidP="003874F6">
            <w:pPr>
              <w:rPr>
                <w:b/>
              </w:rPr>
            </w:pPr>
          </w:p>
        </w:tc>
        <w:tc>
          <w:tcPr>
            <w:tcW w:w="2552" w:type="dxa"/>
            <w:tcBorders>
              <w:top w:val="single" w:sz="4" w:space="0" w:color="auto"/>
              <w:bottom w:val="single" w:sz="4" w:space="0" w:color="auto"/>
            </w:tcBorders>
          </w:tcPr>
          <w:p w:rsidR="00F30920" w:rsidRPr="00DA767C" w:rsidRDefault="00F30920" w:rsidP="003874F6">
            <w:r w:rsidRPr="00DA767C">
              <w:t>18) щорічний обласний конкурс учнівських проєктів «Добрий день. Ми з Волині!»</w:t>
            </w:r>
          </w:p>
        </w:tc>
        <w:tc>
          <w:tcPr>
            <w:tcW w:w="1134" w:type="dxa"/>
            <w:tcBorders>
              <w:bottom w:val="single" w:sz="4" w:space="0" w:color="auto"/>
            </w:tcBorders>
            <w:shd w:val="clear" w:color="auto" w:fill="auto"/>
          </w:tcPr>
          <w:p w:rsidR="00F30920" w:rsidRPr="00DA767C" w:rsidRDefault="00F30920" w:rsidP="003874F6">
            <w:pPr>
              <w:jc w:val="center"/>
            </w:pPr>
            <w:r w:rsidRPr="00DA767C">
              <w:t>202</w:t>
            </w:r>
            <w:r w:rsidR="00EA527C">
              <w:t>5</w:t>
            </w:r>
          </w:p>
        </w:tc>
        <w:tc>
          <w:tcPr>
            <w:tcW w:w="1417" w:type="dxa"/>
            <w:tcBorders>
              <w:bottom w:val="single" w:sz="4" w:space="0" w:color="auto"/>
            </w:tcBorders>
            <w:shd w:val="clear" w:color="auto" w:fill="auto"/>
          </w:tcPr>
          <w:p w:rsidR="00F30920" w:rsidRPr="00DA767C" w:rsidRDefault="00460E0A" w:rsidP="00460E0A">
            <w:pPr>
              <w:jc w:val="center"/>
            </w:pPr>
            <w:r>
              <w:t xml:space="preserve">управління </w:t>
            </w:r>
            <w:r w:rsidR="00F30920" w:rsidRPr="00DA767C">
              <w:t>осві</w:t>
            </w:r>
            <w:r>
              <w:t>ти і науки облдержадміністрації</w:t>
            </w:r>
          </w:p>
        </w:tc>
        <w:tc>
          <w:tcPr>
            <w:tcW w:w="1701" w:type="dxa"/>
            <w:tcBorders>
              <w:bottom w:val="single" w:sz="4" w:space="0" w:color="auto"/>
            </w:tcBorders>
            <w:shd w:val="clear" w:color="auto" w:fill="auto"/>
          </w:tcPr>
          <w:p w:rsidR="00F30920" w:rsidRPr="00DA767C" w:rsidRDefault="00F30920" w:rsidP="003874F6">
            <w:pPr>
              <w:ind w:left="-25"/>
              <w:jc w:val="center"/>
            </w:pPr>
            <w:r w:rsidRPr="00DA767C">
              <w:t>25,0</w:t>
            </w:r>
          </w:p>
        </w:tc>
        <w:tc>
          <w:tcPr>
            <w:tcW w:w="1276" w:type="dxa"/>
            <w:tcBorders>
              <w:bottom w:val="single" w:sz="4" w:space="0" w:color="auto"/>
            </w:tcBorders>
            <w:shd w:val="clear" w:color="auto" w:fill="auto"/>
          </w:tcPr>
          <w:p w:rsidR="00F30920" w:rsidRPr="00DA767C" w:rsidRDefault="00424C9C" w:rsidP="003874F6">
            <w:pPr>
              <w:jc w:val="center"/>
            </w:pPr>
            <w:r w:rsidRPr="00DA767C">
              <w:t>-</w:t>
            </w:r>
          </w:p>
        </w:tc>
        <w:tc>
          <w:tcPr>
            <w:tcW w:w="1417" w:type="dxa"/>
            <w:tcBorders>
              <w:bottom w:val="single" w:sz="4" w:space="0" w:color="auto"/>
            </w:tcBorders>
            <w:shd w:val="clear" w:color="auto" w:fill="auto"/>
          </w:tcPr>
          <w:p w:rsidR="00F30920" w:rsidRPr="00DA767C" w:rsidRDefault="00424C9C" w:rsidP="003874F6">
            <w:pPr>
              <w:jc w:val="center"/>
            </w:pPr>
            <w:r w:rsidRPr="00DA767C">
              <w:t>100%</w:t>
            </w:r>
          </w:p>
        </w:tc>
        <w:tc>
          <w:tcPr>
            <w:tcW w:w="3544" w:type="dxa"/>
            <w:tcBorders>
              <w:bottom w:val="single" w:sz="4" w:space="0" w:color="auto"/>
            </w:tcBorders>
          </w:tcPr>
          <w:p w:rsidR="00F30920" w:rsidRPr="00DA767C" w:rsidRDefault="00F30920" w:rsidP="00177802">
            <w:pPr>
              <w:jc w:val="both"/>
            </w:pPr>
            <w:r w:rsidRPr="00DA767C">
              <w:t>Виконано за кошти Регіональної комплексної програми розвитку освіти Волинської області на 2024-2028 рр.</w:t>
            </w:r>
          </w:p>
          <w:p w:rsidR="00F30920" w:rsidRPr="00DA767C" w:rsidRDefault="00F30920" w:rsidP="00177802">
            <w:pPr>
              <w:jc w:val="both"/>
            </w:pPr>
            <w:r w:rsidRPr="00DA767C">
              <w:t>Кількість учасників: 122 учні</w:t>
            </w:r>
            <w:r w:rsidR="00B54C9D" w:rsidRPr="00DA767C">
              <w:t>.</w:t>
            </w:r>
          </w:p>
          <w:p w:rsidR="00F30920" w:rsidRPr="00DA767C" w:rsidRDefault="00F30920" w:rsidP="00177802">
            <w:pPr>
              <w:jc w:val="both"/>
            </w:pPr>
            <w:r w:rsidRPr="00DA767C">
              <w:t>56 переможців рекомендовано до участі у Всеукраїнській олімпіаді геніїв</w:t>
            </w:r>
            <w:r w:rsidR="00B54C9D" w:rsidRPr="00DA767C">
              <w:t>.</w:t>
            </w:r>
          </w:p>
        </w:tc>
      </w:tr>
      <w:tr w:rsidR="00183566" w:rsidRPr="00DA767C" w:rsidTr="00E975FD">
        <w:trPr>
          <w:trHeight w:val="1796"/>
        </w:trPr>
        <w:tc>
          <w:tcPr>
            <w:tcW w:w="426" w:type="dxa"/>
            <w:vMerge/>
          </w:tcPr>
          <w:p w:rsidR="00F30920" w:rsidRPr="00DA767C" w:rsidRDefault="00F30920" w:rsidP="003874F6">
            <w:pPr>
              <w:rPr>
                <w:b/>
              </w:rPr>
            </w:pPr>
          </w:p>
        </w:tc>
        <w:tc>
          <w:tcPr>
            <w:tcW w:w="1984" w:type="dxa"/>
            <w:vMerge/>
            <w:shd w:val="clear" w:color="auto" w:fill="auto"/>
          </w:tcPr>
          <w:p w:rsidR="00F30920" w:rsidRPr="00DA767C" w:rsidRDefault="00F30920" w:rsidP="003874F6">
            <w:pPr>
              <w:rPr>
                <w:b/>
              </w:rPr>
            </w:pPr>
          </w:p>
        </w:tc>
        <w:tc>
          <w:tcPr>
            <w:tcW w:w="2552" w:type="dxa"/>
            <w:tcBorders>
              <w:top w:val="single" w:sz="4" w:space="0" w:color="auto"/>
            </w:tcBorders>
          </w:tcPr>
          <w:p w:rsidR="00F30920" w:rsidRPr="00DA767C" w:rsidRDefault="00F30920" w:rsidP="003874F6">
            <w:r w:rsidRPr="00DA767C">
              <w:t>19) інтелектуальний турнір юних патріотів</w:t>
            </w:r>
          </w:p>
        </w:tc>
        <w:tc>
          <w:tcPr>
            <w:tcW w:w="1134" w:type="dxa"/>
            <w:shd w:val="clear" w:color="auto" w:fill="auto"/>
          </w:tcPr>
          <w:p w:rsidR="00F30920" w:rsidRPr="00DA767C" w:rsidRDefault="00F30920" w:rsidP="003874F6">
            <w:pPr>
              <w:jc w:val="center"/>
            </w:pPr>
            <w:r w:rsidRPr="00DA767C">
              <w:t>202</w:t>
            </w:r>
            <w:r w:rsidR="00EA527C">
              <w:t>5</w:t>
            </w:r>
          </w:p>
        </w:tc>
        <w:tc>
          <w:tcPr>
            <w:tcW w:w="1417" w:type="dxa"/>
            <w:shd w:val="clear" w:color="auto" w:fill="auto"/>
          </w:tcPr>
          <w:p w:rsidR="00F30920" w:rsidRPr="00DA767C" w:rsidRDefault="00F30920" w:rsidP="003874F6">
            <w:pPr>
              <w:jc w:val="center"/>
            </w:pPr>
            <w:r w:rsidRPr="00DA767C">
              <w:t xml:space="preserve">управління </w:t>
            </w:r>
          </w:p>
          <w:p w:rsidR="00F30920" w:rsidRPr="00DA767C" w:rsidRDefault="00F30920" w:rsidP="00460E0A">
            <w:pPr>
              <w:jc w:val="center"/>
            </w:pPr>
            <w:r w:rsidRPr="00DA767C">
              <w:t>осві</w:t>
            </w:r>
            <w:r w:rsidR="00460E0A">
              <w:t>ти і науки облдержадміністрації</w:t>
            </w:r>
          </w:p>
        </w:tc>
        <w:tc>
          <w:tcPr>
            <w:tcW w:w="1701" w:type="dxa"/>
            <w:shd w:val="clear" w:color="auto" w:fill="auto"/>
          </w:tcPr>
          <w:p w:rsidR="00F30920" w:rsidRPr="00DA767C" w:rsidRDefault="00F30920" w:rsidP="003874F6">
            <w:pPr>
              <w:ind w:left="-25"/>
              <w:jc w:val="center"/>
            </w:pPr>
            <w:r w:rsidRPr="00DA767C">
              <w:t>15,0</w:t>
            </w:r>
          </w:p>
        </w:tc>
        <w:tc>
          <w:tcPr>
            <w:tcW w:w="1276" w:type="dxa"/>
            <w:shd w:val="clear" w:color="auto" w:fill="auto"/>
          </w:tcPr>
          <w:p w:rsidR="00F30920" w:rsidRPr="00DA767C" w:rsidRDefault="00F30920" w:rsidP="003874F6">
            <w:pPr>
              <w:jc w:val="center"/>
            </w:pPr>
            <w:r w:rsidRPr="00DA767C">
              <w:t>3,0</w:t>
            </w:r>
          </w:p>
        </w:tc>
        <w:tc>
          <w:tcPr>
            <w:tcW w:w="1417" w:type="dxa"/>
            <w:shd w:val="clear" w:color="auto" w:fill="auto"/>
          </w:tcPr>
          <w:p w:rsidR="00F30920" w:rsidRPr="00DA767C" w:rsidRDefault="00424C9C" w:rsidP="003874F6">
            <w:pPr>
              <w:jc w:val="center"/>
            </w:pPr>
            <w:r w:rsidRPr="00DA767C">
              <w:t>100%</w:t>
            </w:r>
          </w:p>
        </w:tc>
        <w:tc>
          <w:tcPr>
            <w:tcW w:w="3544" w:type="dxa"/>
          </w:tcPr>
          <w:p w:rsidR="00F30920" w:rsidRPr="00DA767C" w:rsidRDefault="00F30920" w:rsidP="00177802">
            <w:pPr>
              <w:jc w:val="both"/>
            </w:pPr>
            <w:r w:rsidRPr="00DA767C">
              <w:t>Кількість учасників: 45 учнів.</w:t>
            </w:r>
          </w:p>
          <w:p w:rsidR="00F30920" w:rsidRPr="00DA767C" w:rsidRDefault="00F30920" w:rsidP="00177802">
            <w:pPr>
              <w:jc w:val="both"/>
            </w:pPr>
            <w:r w:rsidRPr="00DA767C">
              <w:t>Місце проведення: ЛНТУ</w:t>
            </w:r>
          </w:p>
          <w:p w:rsidR="00F30920" w:rsidRPr="00DA767C" w:rsidRDefault="00F30920" w:rsidP="00177802">
            <w:pPr>
              <w:jc w:val="both"/>
            </w:pPr>
            <w:r w:rsidRPr="00DA767C">
              <w:t xml:space="preserve">Турнір було проведено на економічну тематику </w:t>
            </w:r>
            <w:r w:rsidRPr="00DA767C">
              <w:rPr>
                <w:lang w:val="ru-RU"/>
              </w:rPr>
              <w:t>“</w:t>
            </w:r>
            <w:r w:rsidRPr="00DA767C">
              <w:t>Юні економісти Волині: мрії, цілі, дії</w:t>
            </w:r>
            <w:r w:rsidRPr="00DA767C">
              <w:rPr>
                <w:lang w:val="ru-RU"/>
              </w:rPr>
              <w:t>”</w:t>
            </w:r>
            <w:r w:rsidR="00B54C9D" w:rsidRPr="00DA767C">
              <w:rPr>
                <w:lang w:val="ru-RU"/>
              </w:rPr>
              <w:t>.</w:t>
            </w:r>
          </w:p>
        </w:tc>
      </w:tr>
      <w:tr w:rsidR="00183566" w:rsidRPr="00DA767C" w:rsidTr="00E975FD">
        <w:trPr>
          <w:trHeight w:val="520"/>
        </w:trPr>
        <w:tc>
          <w:tcPr>
            <w:tcW w:w="426" w:type="dxa"/>
            <w:vMerge w:val="restart"/>
            <w:tcBorders>
              <w:top w:val="single" w:sz="4" w:space="0" w:color="auto"/>
            </w:tcBorders>
          </w:tcPr>
          <w:p w:rsidR="00F30920" w:rsidRPr="00DA767C" w:rsidRDefault="00F30920" w:rsidP="003874F6">
            <w:pPr>
              <w:jc w:val="center"/>
              <w:rPr>
                <w:b/>
              </w:rPr>
            </w:pPr>
            <w:r w:rsidRPr="00DA767C">
              <w:rPr>
                <w:b/>
              </w:rPr>
              <w:t>2.</w:t>
            </w:r>
          </w:p>
        </w:tc>
        <w:tc>
          <w:tcPr>
            <w:tcW w:w="1984" w:type="dxa"/>
            <w:vMerge w:val="restart"/>
            <w:tcBorders>
              <w:top w:val="single" w:sz="4" w:space="0" w:color="auto"/>
            </w:tcBorders>
            <w:shd w:val="clear" w:color="auto" w:fill="auto"/>
          </w:tcPr>
          <w:p w:rsidR="00F30920" w:rsidRPr="00DA767C" w:rsidRDefault="00F30920" w:rsidP="003874F6">
            <w:pPr>
              <w:rPr>
                <w:b/>
              </w:rPr>
            </w:pPr>
            <w:r w:rsidRPr="00DA767C">
              <w:rPr>
                <w:b/>
              </w:rPr>
              <w:t>Військово-патріотичне виховання</w:t>
            </w:r>
          </w:p>
        </w:tc>
        <w:tc>
          <w:tcPr>
            <w:tcW w:w="2552" w:type="dxa"/>
            <w:tcBorders>
              <w:top w:val="single" w:sz="4" w:space="0" w:color="auto"/>
            </w:tcBorders>
            <w:shd w:val="clear" w:color="auto" w:fill="auto"/>
          </w:tcPr>
          <w:p w:rsidR="00F30920" w:rsidRPr="00DA767C" w:rsidRDefault="00F30920" w:rsidP="003874F6">
            <w:pPr>
              <w:tabs>
                <w:tab w:val="left" w:pos="3220"/>
                <w:tab w:val="left" w:pos="6440"/>
                <w:tab w:val="left" w:pos="6720"/>
              </w:tabs>
            </w:pPr>
            <w:r w:rsidRPr="00DA767C">
              <w:t xml:space="preserve">1) створення та поновлення у навчальних, бібліотечних закладах та центрах національно-патріотичного виховання області куточків Пам’яті, меморіальних </w:t>
            </w:r>
            <w:r w:rsidRPr="00DA767C">
              <w:lastRenderedPageBreak/>
              <w:t>куточків, Дошки слави «Вони захищають Україну», «Герої не вмирають»</w:t>
            </w:r>
          </w:p>
        </w:tc>
        <w:tc>
          <w:tcPr>
            <w:tcW w:w="1134" w:type="dxa"/>
            <w:tcBorders>
              <w:top w:val="single" w:sz="4" w:space="0" w:color="auto"/>
            </w:tcBorders>
          </w:tcPr>
          <w:p w:rsidR="00F30920" w:rsidRPr="00DA767C" w:rsidRDefault="00F30920" w:rsidP="003874F6">
            <w:pPr>
              <w:jc w:val="center"/>
            </w:pPr>
            <w:r w:rsidRPr="00DA767C">
              <w:lastRenderedPageBreak/>
              <w:t>202</w:t>
            </w:r>
            <w:r w:rsidR="00EF016F">
              <w:t>5</w:t>
            </w:r>
          </w:p>
        </w:tc>
        <w:tc>
          <w:tcPr>
            <w:tcW w:w="1417" w:type="dxa"/>
            <w:tcBorders>
              <w:top w:val="single" w:sz="4" w:space="0" w:color="auto"/>
            </w:tcBorders>
            <w:shd w:val="clear" w:color="auto" w:fill="auto"/>
          </w:tcPr>
          <w:p w:rsidR="00F30920" w:rsidRPr="00DA767C" w:rsidRDefault="00F30920" w:rsidP="003874F6">
            <w:pPr>
              <w:jc w:val="center"/>
            </w:pPr>
            <w:r w:rsidRPr="00DA767C">
              <w:t>управління освіти і науки</w:t>
            </w:r>
          </w:p>
          <w:p w:rsidR="00F30920" w:rsidRPr="00DA767C" w:rsidRDefault="00F30920" w:rsidP="003874F6">
            <w:pPr>
              <w:jc w:val="center"/>
            </w:pPr>
            <w:r w:rsidRPr="00DA767C">
              <w:t>облдержадміністрації</w:t>
            </w:r>
          </w:p>
          <w:p w:rsidR="00F30920" w:rsidRPr="00DA767C" w:rsidRDefault="00F30920" w:rsidP="003874F6">
            <w:pPr>
              <w:jc w:val="center"/>
            </w:pPr>
          </w:p>
          <w:p w:rsidR="00F30920" w:rsidRPr="00DA767C" w:rsidRDefault="008812FB" w:rsidP="003874F6">
            <w:pPr>
              <w:jc w:val="center"/>
            </w:pPr>
            <w:r>
              <w:t>управління</w:t>
            </w:r>
            <w:r w:rsidR="00F30920" w:rsidRPr="00DA767C">
              <w:t xml:space="preserve"> молоді та спорту  облдержад</w:t>
            </w:r>
            <w:r w:rsidR="00F30920" w:rsidRPr="00DA767C">
              <w:lastRenderedPageBreak/>
              <w:t>міністрації</w:t>
            </w:r>
          </w:p>
          <w:p w:rsidR="00F30920" w:rsidRPr="00E54329" w:rsidRDefault="00F30920" w:rsidP="003874F6">
            <w:pPr>
              <w:jc w:val="center"/>
            </w:pPr>
          </w:p>
        </w:tc>
        <w:tc>
          <w:tcPr>
            <w:tcW w:w="1701" w:type="dxa"/>
            <w:tcBorders>
              <w:top w:val="single" w:sz="4" w:space="0" w:color="auto"/>
            </w:tcBorders>
            <w:shd w:val="clear" w:color="auto" w:fill="auto"/>
          </w:tcPr>
          <w:p w:rsidR="00F30920" w:rsidRPr="00DA767C" w:rsidRDefault="00B30329" w:rsidP="003874F6">
            <w:pPr>
              <w:ind w:left="-25" w:hanging="88"/>
              <w:jc w:val="center"/>
            </w:pPr>
            <w:r>
              <w:lastRenderedPageBreak/>
              <w:t>24,0</w:t>
            </w:r>
          </w:p>
          <w:p w:rsidR="00F30920" w:rsidRPr="00DA767C" w:rsidRDefault="00F30920" w:rsidP="003874F6">
            <w:pPr>
              <w:ind w:left="-25" w:hanging="88"/>
              <w:jc w:val="center"/>
            </w:pPr>
          </w:p>
          <w:p w:rsidR="00F30920" w:rsidRPr="00DA767C" w:rsidRDefault="00F30920" w:rsidP="003874F6">
            <w:pPr>
              <w:ind w:left="-25" w:hanging="88"/>
              <w:jc w:val="center"/>
            </w:pPr>
          </w:p>
          <w:p w:rsidR="00F30920" w:rsidRPr="00DA767C" w:rsidRDefault="00F30920" w:rsidP="003874F6">
            <w:pPr>
              <w:ind w:left="-25" w:hanging="88"/>
              <w:jc w:val="center"/>
            </w:pPr>
          </w:p>
          <w:p w:rsidR="00F30920" w:rsidRPr="00DA767C" w:rsidRDefault="00F30920" w:rsidP="003874F6">
            <w:pPr>
              <w:ind w:left="-25" w:hanging="88"/>
              <w:jc w:val="center"/>
            </w:pPr>
          </w:p>
          <w:p w:rsidR="00F30920" w:rsidRPr="00DA767C" w:rsidRDefault="00F30920" w:rsidP="003874F6">
            <w:pPr>
              <w:ind w:left="-25" w:hanging="88"/>
              <w:jc w:val="center"/>
            </w:pPr>
            <w:r w:rsidRPr="00DA767C">
              <w:t>5,0</w:t>
            </w:r>
          </w:p>
        </w:tc>
        <w:tc>
          <w:tcPr>
            <w:tcW w:w="1276" w:type="dxa"/>
            <w:tcBorders>
              <w:top w:val="single" w:sz="4" w:space="0" w:color="auto"/>
            </w:tcBorders>
            <w:shd w:val="clear" w:color="auto" w:fill="auto"/>
          </w:tcPr>
          <w:p w:rsidR="00F30920" w:rsidRPr="00DA767C" w:rsidRDefault="00424C9C" w:rsidP="003874F6">
            <w:pPr>
              <w:jc w:val="center"/>
            </w:pPr>
            <w:r w:rsidRPr="00DA767C">
              <w:t>-</w:t>
            </w:r>
          </w:p>
        </w:tc>
        <w:tc>
          <w:tcPr>
            <w:tcW w:w="1417" w:type="dxa"/>
            <w:tcBorders>
              <w:top w:val="single" w:sz="4" w:space="0" w:color="auto"/>
            </w:tcBorders>
            <w:shd w:val="clear" w:color="auto" w:fill="auto"/>
          </w:tcPr>
          <w:p w:rsidR="00F30920" w:rsidRPr="00DA767C" w:rsidRDefault="00424C9C" w:rsidP="003874F6">
            <w:pPr>
              <w:jc w:val="center"/>
            </w:pPr>
            <w:r w:rsidRPr="00DA767C">
              <w:t>100%</w:t>
            </w:r>
          </w:p>
        </w:tc>
        <w:tc>
          <w:tcPr>
            <w:tcW w:w="3544" w:type="dxa"/>
            <w:tcBorders>
              <w:top w:val="single" w:sz="4" w:space="0" w:color="auto"/>
            </w:tcBorders>
          </w:tcPr>
          <w:p w:rsidR="00EF016F" w:rsidRPr="00EF016F" w:rsidRDefault="00EF016F" w:rsidP="00EF016F">
            <w:pPr>
              <w:ind w:firstLine="317"/>
              <w:jc w:val="both"/>
            </w:pPr>
            <w:r w:rsidRPr="00EF016F">
              <w:t>У музеях закладів освіти області, зокрема історичного профілю (25 – військово-історичних, 24 – широкого історичного змісту, 40 – історії населеного пункту), оновлено експозиції матеріалами про сучасні події в Україні та про земляків – захисників незалежності держави.</w:t>
            </w:r>
          </w:p>
          <w:p w:rsidR="00EF016F" w:rsidRPr="00EF016F" w:rsidRDefault="00EF016F" w:rsidP="00EF016F">
            <w:pPr>
              <w:ind w:firstLine="317"/>
              <w:jc w:val="both"/>
            </w:pPr>
            <w:r w:rsidRPr="00EF016F">
              <w:lastRenderedPageBreak/>
              <w:t>Методисти ЦНПВТК та керівники шкільних музеїв взяли участь в обласних семінарах-практикумах «Сучасні підходи до організації роботи шкільного музею», «Музейна педагогіка в практиці сучасного закладу освіти», а також у наукових конференціях «Музейна педагогіка в науковій освіті» та «Музейна педагогіка в умовах воєнного стану».</w:t>
            </w:r>
          </w:p>
          <w:p w:rsidR="00F30920" w:rsidRPr="00DA767C" w:rsidRDefault="00EF016F" w:rsidP="00EF016F">
            <w:pPr>
              <w:jc w:val="both"/>
            </w:pPr>
            <w:r w:rsidRPr="00EF016F">
              <w:t>Учасникам обласних заходів презентовано видання «Люди Свободи» (500 екз.), «Волинська Січ» (500 екз.), настільну гру «Криївка» (200 екз.), «Співаник українського лицаря» (50 екз.) та буклет «Історико-культурний екомаршрут: Волинський спадок».</w:t>
            </w:r>
          </w:p>
        </w:tc>
      </w:tr>
      <w:tr w:rsidR="00183566" w:rsidRPr="00DA767C" w:rsidTr="00E975FD">
        <w:trPr>
          <w:trHeight w:val="3040"/>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3220"/>
                <w:tab w:val="left" w:pos="6440"/>
                <w:tab w:val="left" w:pos="6720"/>
              </w:tabs>
            </w:pPr>
            <w:r w:rsidRPr="00DA767C">
              <w:t>2) організація та проведення обласного фестивалю фізичної культури та військово-патріотичного виховання учнівської молоді (старша, середня групи гри «Сок</w:t>
            </w:r>
            <w:r w:rsidR="00460E0A">
              <w:t>іл» (Джура) та «Козацький гарт»</w:t>
            </w:r>
          </w:p>
        </w:tc>
        <w:tc>
          <w:tcPr>
            <w:tcW w:w="1134" w:type="dxa"/>
          </w:tcPr>
          <w:p w:rsidR="00F30920" w:rsidRPr="00DA767C" w:rsidRDefault="00F30920" w:rsidP="003874F6">
            <w:pPr>
              <w:tabs>
                <w:tab w:val="left" w:pos="3220"/>
                <w:tab w:val="left" w:pos="6440"/>
                <w:tab w:val="left" w:pos="6720"/>
              </w:tabs>
              <w:jc w:val="center"/>
            </w:pPr>
            <w:r w:rsidRPr="00DA767C">
              <w:t>202</w:t>
            </w:r>
            <w:r w:rsidR="00EA527C">
              <w:t>5</w:t>
            </w:r>
          </w:p>
        </w:tc>
        <w:tc>
          <w:tcPr>
            <w:tcW w:w="1417" w:type="dxa"/>
            <w:shd w:val="clear" w:color="auto" w:fill="auto"/>
          </w:tcPr>
          <w:p w:rsidR="00F30920" w:rsidRPr="00DA767C" w:rsidRDefault="00F30920" w:rsidP="003874F6">
            <w:pPr>
              <w:tabs>
                <w:tab w:val="left" w:pos="3220"/>
                <w:tab w:val="left" w:pos="6440"/>
                <w:tab w:val="left" w:pos="6720"/>
              </w:tabs>
              <w:jc w:val="center"/>
            </w:pPr>
            <w:r w:rsidRPr="00DA767C">
              <w:t>управління освіти і науки</w:t>
            </w:r>
          </w:p>
          <w:p w:rsidR="00F30920" w:rsidRPr="00DA767C" w:rsidRDefault="00460E0A" w:rsidP="00460E0A">
            <w:pPr>
              <w:tabs>
                <w:tab w:val="left" w:pos="3220"/>
                <w:tab w:val="left" w:pos="6440"/>
                <w:tab w:val="left" w:pos="6720"/>
              </w:tabs>
              <w:jc w:val="center"/>
            </w:pPr>
            <w:r>
              <w:t>облдержадміністрації</w:t>
            </w:r>
          </w:p>
        </w:tc>
        <w:tc>
          <w:tcPr>
            <w:tcW w:w="1701" w:type="dxa"/>
            <w:shd w:val="clear" w:color="auto" w:fill="auto"/>
          </w:tcPr>
          <w:p w:rsidR="00F30920" w:rsidRPr="00DA767C" w:rsidRDefault="00E51AB2" w:rsidP="003874F6">
            <w:pPr>
              <w:ind w:hanging="88"/>
              <w:jc w:val="center"/>
            </w:pPr>
            <w:r>
              <w:t>146</w:t>
            </w:r>
            <w:r w:rsidR="00F30920" w:rsidRPr="00DA767C">
              <w:t>,0</w:t>
            </w:r>
          </w:p>
        </w:tc>
        <w:tc>
          <w:tcPr>
            <w:tcW w:w="1276" w:type="dxa"/>
            <w:shd w:val="clear" w:color="auto" w:fill="auto"/>
          </w:tcPr>
          <w:p w:rsidR="00AC005F" w:rsidRPr="00DA767C" w:rsidRDefault="00AC005F" w:rsidP="00AC005F">
            <w:pPr>
              <w:tabs>
                <w:tab w:val="left" w:pos="3220"/>
                <w:tab w:val="left" w:pos="6440"/>
                <w:tab w:val="left" w:pos="6720"/>
              </w:tabs>
              <w:jc w:val="center"/>
            </w:pPr>
            <w:r w:rsidRPr="00DA767C">
              <w:t>62,3</w:t>
            </w:r>
          </w:p>
        </w:tc>
        <w:tc>
          <w:tcPr>
            <w:tcW w:w="1417" w:type="dxa"/>
            <w:shd w:val="clear" w:color="auto" w:fill="auto"/>
          </w:tcPr>
          <w:p w:rsidR="00F30920" w:rsidRPr="00DA767C" w:rsidRDefault="00AC005F" w:rsidP="003874F6">
            <w:pPr>
              <w:tabs>
                <w:tab w:val="left" w:pos="3220"/>
                <w:tab w:val="left" w:pos="6440"/>
                <w:tab w:val="left" w:pos="6720"/>
              </w:tabs>
              <w:jc w:val="center"/>
            </w:pPr>
            <w:r w:rsidRPr="00DA767C">
              <w:t>100%</w:t>
            </w:r>
          </w:p>
        </w:tc>
        <w:tc>
          <w:tcPr>
            <w:tcW w:w="3544" w:type="dxa"/>
          </w:tcPr>
          <w:p w:rsidR="00F30920" w:rsidRPr="00DA767C" w:rsidRDefault="00416913" w:rsidP="00460E0A">
            <w:pPr>
              <w:ind w:firstLine="318"/>
              <w:jc w:val="both"/>
            </w:pPr>
            <w:r>
              <w:t xml:space="preserve">В травні </w:t>
            </w:r>
            <w:r w:rsidRPr="004B5BDB">
              <w:t xml:space="preserve">2025 року на базі Люблинецького ліцею Волинської обласної ради проведено обласний фестиваль фізичної культури та військово-патріотичного виховання учнівської молоді у рамках Всеукраїнської дитячо-юнацької військово-патріотичної гри «Сокіл» («Джура») для середньої та старшої вікових груп. </w:t>
            </w:r>
            <w:r w:rsidRPr="004B5BDB">
              <w:lastRenderedPageBreak/>
              <w:t>Фестиваль відбувся за підтримки Волинського обласного територіального центру комплектування та соціальної підтримки, ГО «Волинський обласний центр національно-патріотичного виховання «Волинська Січ», ГУ ДСНС у Волинській області, ВЧ 1141 Нацгвардії, ГО «Зруш скелю»</w:t>
            </w:r>
            <w:r w:rsidR="00460E0A">
              <w:t>, «ХАБ Ветеран» та КЗ «ЦНПВТК».</w:t>
            </w:r>
          </w:p>
        </w:tc>
      </w:tr>
      <w:tr w:rsidR="00183566" w:rsidRPr="00DA767C" w:rsidTr="00E975FD">
        <w:trPr>
          <w:trHeight w:val="7325"/>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5C178A">
            <w:pPr>
              <w:tabs>
                <w:tab w:val="left" w:pos="3220"/>
                <w:tab w:val="left" w:pos="6440"/>
                <w:tab w:val="left" w:pos="6720"/>
              </w:tabs>
            </w:pPr>
            <w:r w:rsidRPr="00DA767C">
              <w:t>3) організація та проведення обласного етапу Всеукраїнської дитячо-юнацької військово-патріотичної гри «Сокіл» (молодша група), у т.ч. серед закладів професійно-технічної освіти, проведення обласних змагань: «Впоряд», «Волинська січ», «Ватра», «Криївка», «Домедична підготовка» в межах Всеукраїнської дитячо-юнацької військово-пат</w:t>
            </w:r>
            <w:r w:rsidR="00460E0A">
              <w:t>ріотичної гри «Сокіл» («Джура»)</w:t>
            </w:r>
          </w:p>
        </w:tc>
        <w:tc>
          <w:tcPr>
            <w:tcW w:w="1134" w:type="dxa"/>
          </w:tcPr>
          <w:p w:rsidR="00F30920" w:rsidRPr="00DA767C" w:rsidRDefault="00F30920" w:rsidP="003874F6">
            <w:pPr>
              <w:tabs>
                <w:tab w:val="left" w:pos="3220"/>
                <w:tab w:val="left" w:pos="6440"/>
                <w:tab w:val="left" w:pos="6720"/>
              </w:tabs>
              <w:jc w:val="center"/>
            </w:pPr>
            <w:r w:rsidRPr="00DA767C">
              <w:t>202</w:t>
            </w:r>
            <w:r w:rsidR="00220685">
              <w:t>5</w:t>
            </w:r>
          </w:p>
        </w:tc>
        <w:tc>
          <w:tcPr>
            <w:tcW w:w="1417" w:type="dxa"/>
            <w:shd w:val="clear" w:color="auto" w:fill="auto"/>
          </w:tcPr>
          <w:p w:rsidR="00F30920" w:rsidRPr="00DA767C" w:rsidRDefault="00F30920" w:rsidP="00460E0A">
            <w:pPr>
              <w:tabs>
                <w:tab w:val="left" w:pos="3220"/>
                <w:tab w:val="left" w:pos="6440"/>
                <w:tab w:val="left" w:pos="6720"/>
              </w:tabs>
              <w:jc w:val="center"/>
            </w:pPr>
            <w:r w:rsidRPr="00DA767C">
              <w:t>управління освіти і науки облдержадміні</w:t>
            </w:r>
            <w:r w:rsidR="00460E0A">
              <w:t>страції</w:t>
            </w:r>
          </w:p>
        </w:tc>
        <w:tc>
          <w:tcPr>
            <w:tcW w:w="1701" w:type="dxa"/>
            <w:shd w:val="clear" w:color="auto" w:fill="auto"/>
          </w:tcPr>
          <w:p w:rsidR="00F30920" w:rsidRPr="00DA767C" w:rsidRDefault="00F30920" w:rsidP="003874F6">
            <w:pPr>
              <w:ind w:hanging="88"/>
              <w:jc w:val="center"/>
            </w:pPr>
            <w:r w:rsidRPr="00DA767C">
              <w:t>290,0</w:t>
            </w:r>
          </w:p>
        </w:tc>
        <w:tc>
          <w:tcPr>
            <w:tcW w:w="1276" w:type="dxa"/>
            <w:shd w:val="clear" w:color="auto" w:fill="auto"/>
          </w:tcPr>
          <w:p w:rsidR="00F30920" w:rsidRPr="00DA767C" w:rsidRDefault="00F30920" w:rsidP="00607E08">
            <w:pPr>
              <w:tabs>
                <w:tab w:val="left" w:pos="3220"/>
                <w:tab w:val="left" w:pos="6440"/>
                <w:tab w:val="left" w:pos="6720"/>
              </w:tabs>
              <w:jc w:val="center"/>
            </w:pPr>
            <w:r w:rsidRPr="00DA767C">
              <w:t>123</w:t>
            </w:r>
            <w:r w:rsidR="00AC005F" w:rsidRPr="00DA767C">
              <w:t>,7</w:t>
            </w:r>
          </w:p>
        </w:tc>
        <w:tc>
          <w:tcPr>
            <w:tcW w:w="1417" w:type="dxa"/>
            <w:shd w:val="clear" w:color="auto" w:fill="auto"/>
          </w:tcPr>
          <w:p w:rsidR="00F30920" w:rsidRPr="00DA767C" w:rsidRDefault="00AC005F" w:rsidP="00AC005F">
            <w:pPr>
              <w:tabs>
                <w:tab w:val="left" w:pos="3220"/>
                <w:tab w:val="left" w:pos="6440"/>
                <w:tab w:val="left" w:pos="6720"/>
              </w:tabs>
            </w:pPr>
            <w:r w:rsidRPr="00DA767C">
              <w:t>100%</w:t>
            </w:r>
          </w:p>
        </w:tc>
        <w:tc>
          <w:tcPr>
            <w:tcW w:w="3544" w:type="dxa"/>
          </w:tcPr>
          <w:p w:rsidR="00416913" w:rsidRPr="004B5BDB" w:rsidRDefault="00F30920" w:rsidP="00416913">
            <w:pPr>
              <w:ind w:firstLine="318"/>
              <w:jc w:val="both"/>
            </w:pPr>
            <w:r w:rsidRPr="00DA767C">
              <w:rPr>
                <w:bCs/>
              </w:rPr>
              <w:t xml:space="preserve">Три роки поспіль проводиться </w:t>
            </w:r>
            <w:bookmarkStart w:id="1" w:name="_Hlk160549692"/>
            <w:r w:rsidRPr="00DA767C">
              <w:rPr>
                <w:bCs/>
              </w:rPr>
              <w:t>обласний етап Всеукраїнської дитячо-юнацької військово-патріотичної гри «Сокіл» («Джура») серед закладів професійно-технічної освіти</w:t>
            </w:r>
            <w:bookmarkEnd w:id="1"/>
            <w:r w:rsidRPr="00DA767C">
              <w:rPr>
                <w:bCs/>
              </w:rPr>
              <w:t xml:space="preserve">. </w:t>
            </w:r>
            <w:r w:rsidR="00416913" w:rsidRPr="004B5BDB">
              <w:t>Участь взяли 25 роїв закладів освіти області (200 учасників: 60 – середня група «джури» 11–14 років, 140 – старша група «молоді козаки» 15–17 років) із закладів освіти Луцької, Ковельської, Камінь-Каширської, Берестечківської, Горохівської міських рад; Старовижівської, Іваничівської, Локачинської, Маневицької, Колківської, Ратнівської, Турійської селищних рад; Дубечненської, Прилісненської, Боратинської, Колодяжненської сільських рад; а також обласних ліцеїв з посиленою військово-фізичною підготовкою.</w:t>
            </w:r>
          </w:p>
          <w:p w:rsidR="00416913" w:rsidRPr="004B5BDB" w:rsidRDefault="00416913" w:rsidP="00416913">
            <w:pPr>
              <w:ind w:firstLine="318"/>
              <w:jc w:val="both"/>
            </w:pPr>
            <w:r w:rsidRPr="004B5BDB">
              <w:t xml:space="preserve">Протягом 2025 року організовано низку заходів відповідно до обласної цільової програми національно-патріотичного виховання дітей та молоді (2021–2025 рр.), що включали навчально-практичні заняття з тактики, домедичної підготовки, топографії, </w:t>
            </w:r>
            <w:r w:rsidRPr="004B5BDB">
              <w:lastRenderedPageBreak/>
              <w:t>спортивного орієнтування; тренування зі збору автомата та керування БПЛА; змагання зі стройової підготовки та стрільби; конкурси знань з історії України; зустрічі з ветеранами російсько-української війни та захисниками України.</w:t>
            </w:r>
          </w:p>
          <w:p w:rsidR="00416913" w:rsidRPr="004B5BDB" w:rsidRDefault="00416913" w:rsidP="00416913">
            <w:pPr>
              <w:ind w:firstLine="318"/>
              <w:jc w:val="both"/>
            </w:pPr>
            <w:r w:rsidRPr="004B5BDB">
              <w:t>Особливу увагу приділено практичній підготовці молоді: проведено обласні військово-патріотичні змагання «Волинська Січ», навчально-тренувальний збір кращих роїв, заочний конкурс звітів роїв (молодша група), обласні онлайн-конкурси «Слава Героям» та «Впоряд», обласні змагання «Криївка», фестивалі «День відкритої води» та «ДУХ незламних».</w:t>
            </w:r>
          </w:p>
          <w:p w:rsidR="00416913" w:rsidRPr="004B5BDB" w:rsidRDefault="00416913" w:rsidP="00416913">
            <w:pPr>
              <w:ind w:firstLine="318"/>
              <w:jc w:val="both"/>
            </w:pPr>
            <w:r w:rsidRPr="004B5BDB">
              <w:t>Для активізації гри «Джура» організовано співфінансування гуртків військово-патріотичного напрямку у 36 територіальних громадах та закладах обласного підпорядкування. Працюють 48 педагогів-сумісників, які забезпечують підготовку за програмами «Джура» та керування БПЛА.</w:t>
            </w:r>
          </w:p>
          <w:p w:rsidR="00F30920" w:rsidRPr="00920A6C" w:rsidRDefault="00416913" w:rsidP="00920A6C">
            <w:pPr>
              <w:ind w:firstLine="318"/>
              <w:jc w:val="both"/>
            </w:pPr>
            <w:r w:rsidRPr="004B5BDB">
              <w:t xml:space="preserve">Учні Волинської області </w:t>
            </w:r>
            <w:r w:rsidRPr="004B5BDB">
              <w:lastRenderedPageBreak/>
              <w:t>брали участь у Всеукраїнських змаганнях з пішого мандрівництва «Стежками Героїв» (30.04–06.05, Карпати, 4 місце на 80 км дистанції), Черкаському обласному онлайн-фестивалі повстанської пісні «Гей відкривайте до свободи браму» та Всеук</w:t>
            </w:r>
            <w:r w:rsidR="00920A6C">
              <w:t>раїнському вишколі «Гвардієць».</w:t>
            </w:r>
          </w:p>
        </w:tc>
      </w:tr>
      <w:tr w:rsidR="00183566" w:rsidRPr="00DA767C" w:rsidTr="00E975FD">
        <w:trPr>
          <w:trHeight w:val="9026"/>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3220"/>
                <w:tab w:val="left" w:pos="6440"/>
                <w:tab w:val="left" w:pos="6720"/>
              </w:tabs>
            </w:pPr>
            <w:r w:rsidRPr="00DA767C">
              <w:t>4) участь роїв області у Всеукраїнських вишколах «Джура-прикордонник», «Джура-десантник» та у ІІІ етапі Всеукраїнської дитячо-юнацької військово-патріотичної гри «Сокіл» («Джура») (молодша, середня, старша групи). Участь роїв області у Всеукраїнських змаганнях з пішого мандрівництва «Стежками Героїв»</w:t>
            </w:r>
          </w:p>
        </w:tc>
        <w:tc>
          <w:tcPr>
            <w:tcW w:w="1134" w:type="dxa"/>
          </w:tcPr>
          <w:p w:rsidR="00F30920" w:rsidRPr="00DA767C" w:rsidRDefault="00F30920" w:rsidP="003874F6">
            <w:pPr>
              <w:tabs>
                <w:tab w:val="left" w:pos="3220"/>
                <w:tab w:val="left" w:pos="6440"/>
                <w:tab w:val="left" w:pos="6720"/>
              </w:tabs>
              <w:jc w:val="center"/>
            </w:pPr>
            <w:r w:rsidRPr="00DA767C">
              <w:t>202</w:t>
            </w:r>
            <w:r w:rsidR="00220685">
              <w:t>5</w:t>
            </w:r>
          </w:p>
        </w:tc>
        <w:tc>
          <w:tcPr>
            <w:tcW w:w="1417" w:type="dxa"/>
            <w:shd w:val="clear" w:color="auto" w:fill="auto"/>
          </w:tcPr>
          <w:p w:rsidR="00F30920" w:rsidRPr="00DA767C" w:rsidRDefault="00F30920" w:rsidP="003874F6">
            <w:pPr>
              <w:tabs>
                <w:tab w:val="left" w:pos="3220"/>
                <w:tab w:val="left" w:pos="6440"/>
                <w:tab w:val="left" w:pos="6720"/>
              </w:tabs>
              <w:jc w:val="center"/>
            </w:pPr>
            <w:r w:rsidRPr="00DA767C">
              <w:t>управління освіти і науки</w:t>
            </w:r>
          </w:p>
          <w:p w:rsidR="00F30920" w:rsidRPr="00DA767C" w:rsidRDefault="00920A6C" w:rsidP="00920A6C">
            <w:pPr>
              <w:tabs>
                <w:tab w:val="left" w:pos="3220"/>
                <w:tab w:val="left" w:pos="6440"/>
                <w:tab w:val="left" w:pos="6720"/>
              </w:tabs>
              <w:jc w:val="center"/>
            </w:pPr>
            <w:r>
              <w:t>облдержадміністрації</w:t>
            </w:r>
          </w:p>
        </w:tc>
        <w:tc>
          <w:tcPr>
            <w:tcW w:w="1701" w:type="dxa"/>
            <w:shd w:val="clear" w:color="auto" w:fill="auto"/>
          </w:tcPr>
          <w:p w:rsidR="00F30920" w:rsidRPr="00DA767C" w:rsidRDefault="00F30920" w:rsidP="003874F6">
            <w:pPr>
              <w:ind w:left="-113"/>
              <w:jc w:val="center"/>
            </w:pPr>
            <w:r w:rsidRPr="00DA767C">
              <w:t>240,0</w:t>
            </w:r>
          </w:p>
        </w:tc>
        <w:tc>
          <w:tcPr>
            <w:tcW w:w="1276" w:type="dxa"/>
            <w:shd w:val="clear" w:color="auto" w:fill="auto"/>
          </w:tcPr>
          <w:p w:rsidR="00F30920" w:rsidRPr="00DA767C" w:rsidRDefault="00F30920" w:rsidP="00607E08">
            <w:pPr>
              <w:tabs>
                <w:tab w:val="left" w:pos="3220"/>
                <w:tab w:val="left" w:pos="6440"/>
                <w:tab w:val="left" w:pos="6720"/>
              </w:tabs>
              <w:jc w:val="center"/>
            </w:pPr>
            <w:r w:rsidRPr="00DA767C">
              <w:t>75</w:t>
            </w:r>
            <w:r w:rsidR="00AC005F" w:rsidRPr="00DA767C">
              <w:t>,4</w:t>
            </w:r>
          </w:p>
        </w:tc>
        <w:tc>
          <w:tcPr>
            <w:tcW w:w="1417" w:type="dxa"/>
            <w:shd w:val="clear" w:color="auto" w:fill="auto"/>
          </w:tcPr>
          <w:p w:rsidR="00F30920" w:rsidRPr="00DA767C" w:rsidRDefault="00EA6311" w:rsidP="00EA6311">
            <w:pPr>
              <w:tabs>
                <w:tab w:val="left" w:pos="3220"/>
                <w:tab w:val="left" w:pos="6440"/>
                <w:tab w:val="left" w:pos="6720"/>
              </w:tabs>
            </w:pPr>
            <w:r w:rsidRPr="00DA767C">
              <w:t>100%</w:t>
            </w:r>
          </w:p>
        </w:tc>
        <w:tc>
          <w:tcPr>
            <w:tcW w:w="3544" w:type="dxa"/>
          </w:tcPr>
          <w:p w:rsidR="00920A6C" w:rsidRDefault="00220685" w:rsidP="00920A6C">
            <w:pPr>
              <w:ind w:firstLine="318"/>
              <w:jc w:val="both"/>
            </w:pPr>
            <w:r w:rsidRPr="004B5BDB">
              <w:t>Кращі рої області взяли участь у ІІІ етапі Всеукраїнської гри «Сокіл» («Джура») у 2025 році: рій «Вулкан» Куклинського ліцею (середня група, 16–24 серпня) та рій «Сокіл» Мизівського ліц</w:t>
            </w:r>
            <w:r w:rsidR="00920A6C">
              <w:t>ею (старша група, 7–15 серпня).</w:t>
            </w:r>
          </w:p>
          <w:p w:rsidR="00F30920" w:rsidRPr="00920A6C" w:rsidRDefault="00220685" w:rsidP="00920A6C">
            <w:pPr>
              <w:ind w:firstLine="318"/>
              <w:jc w:val="both"/>
            </w:pPr>
            <w:r w:rsidRPr="004B5BDB">
              <w:t>17–19 жовтня 2025 року проведено навчально-тренувальний збір кращих роїв області у формі пізнавального мандрівництва за маршрутом: Луцьк – Дубляни (Львів) – Старий Угринів – Івано-Франківськ – Яремче – Луцьк. Участь взяли 55 учасників – переможці та призери о</w:t>
            </w:r>
            <w:r>
              <w:t>бласного етапу гри «Джура».</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3220"/>
                <w:tab w:val="left" w:pos="6440"/>
                <w:tab w:val="left" w:pos="6720"/>
              </w:tabs>
            </w:pPr>
            <w:r w:rsidRPr="00DA767C">
              <w:t>5) обласні навчально-</w:t>
            </w:r>
            <w:r w:rsidRPr="00DA767C">
              <w:lastRenderedPageBreak/>
              <w:t>тренувальні збори кращих роїв (команд) області (молодша, середня, старша вікові групи) Всеукраїнської дитячо-юнацької військово-патріотичної гри «Сокіл»</w:t>
            </w:r>
          </w:p>
        </w:tc>
        <w:tc>
          <w:tcPr>
            <w:tcW w:w="1134" w:type="dxa"/>
          </w:tcPr>
          <w:p w:rsidR="00F30920" w:rsidRPr="00DA767C" w:rsidRDefault="00F30920" w:rsidP="003874F6">
            <w:pPr>
              <w:tabs>
                <w:tab w:val="left" w:pos="3220"/>
                <w:tab w:val="left" w:pos="6440"/>
                <w:tab w:val="left" w:pos="6720"/>
              </w:tabs>
              <w:jc w:val="center"/>
            </w:pPr>
            <w:r w:rsidRPr="00DA767C">
              <w:lastRenderedPageBreak/>
              <w:t>202</w:t>
            </w:r>
            <w:r w:rsidR="000159EE">
              <w:t>5</w:t>
            </w:r>
          </w:p>
        </w:tc>
        <w:tc>
          <w:tcPr>
            <w:tcW w:w="1417" w:type="dxa"/>
            <w:shd w:val="clear" w:color="auto" w:fill="auto"/>
          </w:tcPr>
          <w:p w:rsidR="00F30920" w:rsidRPr="00DA767C" w:rsidRDefault="00F30920" w:rsidP="003874F6">
            <w:pPr>
              <w:tabs>
                <w:tab w:val="left" w:pos="3220"/>
                <w:tab w:val="left" w:pos="6440"/>
                <w:tab w:val="left" w:pos="6720"/>
              </w:tabs>
              <w:jc w:val="center"/>
            </w:pPr>
            <w:r w:rsidRPr="00DA767C">
              <w:t xml:space="preserve">управління </w:t>
            </w:r>
            <w:r w:rsidRPr="00DA767C">
              <w:lastRenderedPageBreak/>
              <w:t>освіти і науки</w:t>
            </w:r>
          </w:p>
          <w:p w:rsidR="00F30920" w:rsidRPr="00DA767C" w:rsidRDefault="00920A6C" w:rsidP="00920A6C">
            <w:pPr>
              <w:tabs>
                <w:tab w:val="left" w:pos="3220"/>
                <w:tab w:val="left" w:pos="6440"/>
                <w:tab w:val="left" w:pos="6720"/>
              </w:tabs>
              <w:jc w:val="center"/>
            </w:pPr>
            <w:r>
              <w:t>облдержадміністрації</w:t>
            </w:r>
          </w:p>
        </w:tc>
        <w:tc>
          <w:tcPr>
            <w:tcW w:w="1701" w:type="dxa"/>
            <w:shd w:val="clear" w:color="auto" w:fill="auto"/>
          </w:tcPr>
          <w:p w:rsidR="00F30920" w:rsidRPr="00DA767C" w:rsidRDefault="00E51AB2" w:rsidP="003874F6">
            <w:pPr>
              <w:ind w:hanging="88"/>
              <w:jc w:val="center"/>
            </w:pPr>
            <w:r>
              <w:lastRenderedPageBreak/>
              <w:t>22</w:t>
            </w:r>
            <w:r w:rsidR="00F30920" w:rsidRPr="00DA767C">
              <w:t>0,0</w:t>
            </w:r>
          </w:p>
        </w:tc>
        <w:tc>
          <w:tcPr>
            <w:tcW w:w="1276" w:type="dxa"/>
            <w:shd w:val="clear" w:color="auto" w:fill="auto"/>
          </w:tcPr>
          <w:p w:rsidR="00F30920" w:rsidRPr="00DA767C" w:rsidRDefault="00EA6311" w:rsidP="00EA6311">
            <w:pPr>
              <w:tabs>
                <w:tab w:val="left" w:pos="3220"/>
                <w:tab w:val="left" w:pos="6440"/>
                <w:tab w:val="left" w:pos="6720"/>
              </w:tabs>
              <w:jc w:val="center"/>
            </w:pPr>
            <w:r w:rsidRPr="00DA767C">
              <w:t xml:space="preserve">  </w:t>
            </w:r>
          </w:p>
        </w:tc>
        <w:tc>
          <w:tcPr>
            <w:tcW w:w="1417" w:type="dxa"/>
            <w:shd w:val="clear" w:color="auto" w:fill="auto"/>
          </w:tcPr>
          <w:p w:rsidR="00F30920" w:rsidRPr="00DA767C" w:rsidRDefault="00EA6311" w:rsidP="003874F6">
            <w:pPr>
              <w:tabs>
                <w:tab w:val="left" w:pos="3220"/>
                <w:tab w:val="left" w:pos="6440"/>
                <w:tab w:val="left" w:pos="6720"/>
              </w:tabs>
              <w:jc w:val="center"/>
            </w:pPr>
            <w:r w:rsidRPr="00DA767C">
              <w:t>100%</w:t>
            </w:r>
          </w:p>
        </w:tc>
        <w:tc>
          <w:tcPr>
            <w:tcW w:w="3544" w:type="dxa"/>
          </w:tcPr>
          <w:p w:rsidR="00F30920" w:rsidRPr="00DA767C" w:rsidRDefault="00F30920" w:rsidP="00177802">
            <w:pPr>
              <w:tabs>
                <w:tab w:val="left" w:pos="3220"/>
                <w:tab w:val="left" w:pos="6440"/>
                <w:tab w:val="left" w:pos="6720"/>
              </w:tabs>
              <w:jc w:val="both"/>
            </w:pPr>
            <w:r w:rsidRPr="00DA767C">
              <w:rPr>
                <w:bCs/>
              </w:rPr>
              <w:t xml:space="preserve">В листопаді місяці проведено </w:t>
            </w:r>
            <w:r w:rsidRPr="00DA767C">
              <w:rPr>
                <w:bCs/>
              </w:rPr>
              <w:lastRenderedPageBreak/>
              <w:t>обласні навчально-тренувальні збори кращих роїв області гри «Джура» (50 учасників). Учасники побували у Тернопільському-музеї меморіалі політв</w:t>
            </w:r>
            <w:r w:rsidR="00C776FB" w:rsidRPr="00DA767C">
              <w:rPr>
                <w:bCs/>
              </w:rPr>
              <w:t>’</w:t>
            </w:r>
            <w:r w:rsidRPr="00DA767C">
              <w:rPr>
                <w:bCs/>
              </w:rPr>
              <w:t>язнів, музейно-меморіалььний комплекс «Рідна хата» Патріарха Йосипа Сліпого</w:t>
            </w:r>
            <w:r w:rsidR="00B54C9D" w:rsidRPr="00DA767C">
              <w:rPr>
                <w:bCs/>
              </w:rPr>
              <w:t>.</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EF5C81">
            <w:pPr>
              <w:tabs>
                <w:tab w:val="left" w:pos="3220"/>
                <w:tab w:val="left" w:pos="6440"/>
                <w:tab w:val="left" w:pos="6720"/>
              </w:tabs>
            </w:pPr>
            <w:r w:rsidRPr="00DA767C">
              <w:t>6) відкриті обласні змагання з пішого мандрівництва «Стежками УПА», «Стежками героїв» та обласний фестиваль з  водного мандрівництва «Білі береги», присвячений Колківській республіці – УПА»</w:t>
            </w:r>
          </w:p>
        </w:tc>
        <w:tc>
          <w:tcPr>
            <w:tcW w:w="1134" w:type="dxa"/>
          </w:tcPr>
          <w:p w:rsidR="00F30920" w:rsidRPr="00DA767C" w:rsidRDefault="00F30920" w:rsidP="003874F6">
            <w:pPr>
              <w:tabs>
                <w:tab w:val="left" w:pos="3220"/>
                <w:tab w:val="left" w:pos="6440"/>
                <w:tab w:val="left" w:pos="6720"/>
              </w:tabs>
              <w:jc w:val="center"/>
            </w:pPr>
            <w:r w:rsidRPr="00DA767C">
              <w:t>202</w:t>
            </w:r>
            <w:r w:rsidR="000159EE">
              <w:t>5</w:t>
            </w:r>
          </w:p>
        </w:tc>
        <w:tc>
          <w:tcPr>
            <w:tcW w:w="1417" w:type="dxa"/>
            <w:shd w:val="clear" w:color="auto" w:fill="auto"/>
          </w:tcPr>
          <w:p w:rsidR="00F30920" w:rsidRPr="00DA767C" w:rsidRDefault="00F30920" w:rsidP="00920A6C">
            <w:pPr>
              <w:tabs>
                <w:tab w:val="left" w:pos="3220"/>
                <w:tab w:val="left" w:pos="6440"/>
                <w:tab w:val="left" w:pos="6720"/>
              </w:tabs>
              <w:jc w:val="center"/>
            </w:pPr>
            <w:r w:rsidRPr="00DA767C">
              <w:t>управління осві</w:t>
            </w:r>
            <w:r w:rsidR="00920A6C">
              <w:t>ти і науки облдержадміністрації</w:t>
            </w:r>
          </w:p>
        </w:tc>
        <w:tc>
          <w:tcPr>
            <w:tcW w:w="1701" w:type="dxa"/>
            <w:shd w:val="clear" w:color="auto" w:fill="auto"/>
          </w:tcPr>
          <w:p w:rsidR="00F30920" w:rsidRPr="00DA767C" w:rsidRDefault="00F30920" w:rsidP="003874F6">
            <w:pPr>
              <w:ind w:hanging="88"/>
              <w:jc w:val="center"/>
            </w:pPr>
            <w:r w:rsidRPr="00DA767C">
              <w:t>340,0</w:t>
            </w:r>
          </w:p>
        </w:tc>
        <w:tc>
          <w:tcPr>
            <w:tcW w:w="1276" w:type="dxa"/>
            <w:shd w:val="clear" w:color="auto" w:fill="auto"/>
          </w:tcPr>
          <w:p w:rsidR="00F30920" w:rsidRPr="00DA767C" w:rsidRDefault="00F30920" w:rsidP="00EA6311">
            <w:pPr>
              <w:tabs>
                <w:tab w:val="left" w:pos="3220"/>
                <w:tab w:val="left" w:pos="6440"/>
                <w:tab w:val="left" w:pos="6720"/>
              </w:tabs>
            </w:pPr>
            <w:r w:rsidRPr="00DA767C">
              <w:t xml:space="preserve"> </w:t>
            </w:r>
          </w:p>
        </w:tc>
        <w:tc>
          <w:tcPr>
            <w:tcW w:w="1417" w:type="dxa"/>
            <w:shd w:val="clear" w:color="auto" w:fill="auto"/>
          </w:tcPr>
          <w:p w:rsidR="00F30920" w:rsidRPr="00DA767C" w:rsidRDefault="00EA6311" w:rsidP="00EA6311">
            <w:pPr>
              <w:tabs>
                <w:tab w:val="left" w:pos="3220"/>
                <w:tab w:val="left" w:pos="6440"/>
                <w:tab w:val="left" w:pos="6720"/>
              </w:tabs>
            </w:pPr>
            <w:r w:rsidRPr="00DA767C">
              <w:t>100%</w:t>
            </w:r>
          </w:p>
        </w:tc>
        <w:tc>
          <w:tcPr>
            <w:tcW w:w="3544" w:type="dxa"/>
          </w:tcPr>
          <w:p w:rsidR="00920A6C" w:rsidRDefault="000159EE" w:rsidP="00920A6C">
            <w:pPr>
              <w:ind w:firstLine="317"/>
              <w:jc w:val="both"/>
            </w:pPr>
            <w:r w:rsidRPr="000159EE">
              <w:t>В онлайн-форматі проведено обласні конкурси та змагання: конкурс «Криївка» (290 учасників), конкурс ватр «Слава Героям» середньої вікової групи (24 учасники), заочний конкурс звітів роїв Всеукраїнської гри «Сокіл» («Джура») молодшої вікової групи (40 учасників), де переможцем став рій «Воля» ЗОШ І-ІІІ ст. смт Маневичі імені Андрія Снітка. Також відбулися обласний онлайн-конкурс «Впоряд» серед роїв середньої та старшої вікових груп (40 учасників), онлайн-гра «Відун», онлайн-змагання з орієнтування та онлайн-виставка м</w:t>
            </w:r>
            <w:r w:rsidR="00920A6C">
              <w:t>алюнків для захисників України.</w:t>
            </w:r>
          </w:p>
          <w:p w:rsidR="00F30920" w:rsidRPr="000159EE" w:rsidRDefault="000159EE" w:rsidP="00920A6C">
            <w:pPr>
              <w:ind w:firstLine="317"/>
              <w:jc w:val="both"/>
            </w:pPr>
            <w:r w:rsidRPr="000159EE">
              <w:t xml:space="preserve">Вихованці філій ЦНПВТК брали участь у Всеукраїнському фестивалі «Ватра» до Дня Героїв, всеукраїнському </w:t>
            </w:r>
            <w:r w:rsidRPr="000159EE">
              <w:lastRenderedPageBreak/>
              <w:t>онлайн-конкурсі «Відун» та краєзнавчій акції «В традиціях високої звитяги учнівської молоді».</w:t>
            </w:r>
          </w:p>
          <w:p w:rsidR="000159EE" w:rsidRPr="000159EE" w:rsidRDefault="000159EE" w:rsidP="00920A6C">
            <w:pPr>
              <w:jc w:val="both"/>
            </w:pPr>
            <w:r w:rsidRPr="000159EE">
              <w:t>У липні відбувся обласний фестиваль водного туризму «Білі береги-УПА», що поєднав водний сплав з історичним квестом «Колківська республіка», змагання з рятувальних робіт на воді та елементами спортивног</w:t>
            </w:r>
            <w:r w:rsidR="00920A6C">
              <w:t>о орієнтування (гра «Пластун»).</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920A6C">
            <w:pPr>
              <w:tabs>
                <w:tab w:val="left" w:pos="6720"/>
              </w:tabs>
              <w:ind w:left="-35" w:right="-55"/>
            </w:pPr>
            <w:r w:rsidRPr="00DA767C">
              <w:t>7) організація роботи військово-патріотичних таборів: «Легіонер», «Повстанець», «Оріяна», «Лідер», «Рейндж</w:t>
            </w:r>
            <w:r w:rsidR="00920A6C">
              <w:t>ер Кемп», «Січ», «Велика гра»</w:t>
            </w:r>
          </w:p>
        </w:tc>
        <w:tc>
          <w:tcPr>
            <w:tcW w:w="1134" w:type="dxa"/>
          </w:tcPr>
          <w:p w:rsidR="00F30920" w:rsidRPr="00DA767C" w:rsidRDefault="00F30920" w:rsidP="003874F6">
            <w:pPr>
              <w:tabs>
                <w:tab w:val="left" w:pos="6720"/>
              </w:tabs>
              <w:ind w:firstLine="19"/>
              <w:jc w:val="center"/>
            </w:pPr>
            <w:r w:rsidRPr="00DA767C">
              <w:t>202</w:t>
            </w:r>
            <w:r w:rsidR="008A6419">
              <w:t>5</w:t>
            </w:r>
          </w:p>
        </w:tc>
        <w:tc>
          <w:tcPr>
            <w:tcW w:w="1417" w:type="dxa"/>
            <w:shd w:val="clear" w:color="auto" w:fill="auto"/>
          </w:tcPr>
          <w:p w:rsidR="00F30920" w:rsidRPr="00DA767C" w:rsidRDefault="008A6419" w:rsidP="003874F6">
            <w:pPr>
              <w:tabs>
                <w:tab w:val="left" w:pos="6720"/>
              </w:tabs>
              <w:ind w:firstLine="19"/>
              <w:jc w:val="center"/>
            </w:pPr>
            <w:r>
              <w:t xml:space="preserve">управління </w:t>
            </w:r>
            <w:r w:rsidR="00F30920" w:rsidRPr="00DA767C">
              <w:t>молоді та спорту</w:t>
            </w:r>
          </w:p>
          <w:p w:rsidR="00F30920" w:rsidRPr="00DA767C" w:rsidRDefault="00920A6C" w:rsidP="00920A6C">
            <w:pPr>
              <w:tabs>
                <w:tab w:val="left" w:pos="6720"/>
              </w:tabs>
              <w:jc w:val="center"/>
            </w:pPr>
            <w:r>
              <w:t>облдержадміністрації</w:t>
            </w:r>
          </w:p>
        </w:tc>
        <w:tc>
          <w:tcPr>
            <w:tcW w:w="1701" w:type="dxa"/>
            <w:shd w:val="clear" w:color="auto" w:fill="auto"/>
          </w:tcPr>
          <w:p w:rsidR="00F30920" w:rsidRPr="00DA767C" w:rsidRDefault="00CA16E6" w:rsidP="003874F6">
            <w:pPr>
              <w:ind w:hanging="88"/>
              <w:jc w:val="center"/>
            </w:pPr>
            <w:r>
              <w:t>366</w:t>
            </w:r>
            <w:r w:rsidR="00F30920" w:rsidRPr="00DA767C">
              <w:t>,0</w:t>
            </w:r>
          </w:p>
        </w:tc>
        <w:tc>
          <w:tcPr>
            <w:tcW w:w="1276" w:type="dxa"/>
            <w:shd w:val="clear" w:color="auto" w:fill="auto"/>
          </w:tcPr>
          <w:p w:rsidR="00F30920" w:rsidRPr="00DA767C" w:rsidRDefault="00883D37" w:rsidP="003874F6">
            <w:pPr>
              <w:tabs>
                <w:tab w:val="left" w:pos="3220"/>
                <w:tab w:val="left" w:pos="6440"/>
                <w:tab w:val="left" w:pos="6720"/>
              </w:tabs>
              <w:jc w:val="center"/>
            </w:pPr>
            <w:r>
              <w:t>94,0</w:t>
            </w:r>
          </w:p>
        </w:tc>
        <w:tc>
          <w:tcPr>
            <w:tcW w:w="1417" w:type="dxa"/>
            <w:shd w:val="clear" w:color="auto" w:fill="auto"/>
          </w:tcPr>
          <w:p w:rsidR="00F30920" w:rsidRPr="00DA767C" w:rsidRDefault="00F30920" w:rsidP="003874F6">
            <w:pPr>
              <w:tabs>
                <w:tab w:val="left" w:pos="3220"/>
                <w:tab w:val="left" w:pos="6440"/>
                <w:tab w:val="left" w:pos="6720"/>
              </w:tabs>
              <w:jc w:val="center"/>
            </w:pPr>
            <w:r w:rsidRPr="00DA767C">
              <w:t>100%</w:t>
            </w:r>
          </w:p>
        </w:tc>
        <w:tc>
          <w:tcPr>
            <w:tcW w:w="3544" w:type="dxa"/>
          </w:tcPr>
          <w:p w:rsidR="00F30920" w:rsidRPr="00920A6C" w:rsidRDefault="000159EE" w:rsidP="00920A6C">
            <w:pPr>
              <w:pStyle w:val="Standard"/>
              <w:jc w:val="both"/>
              <w:rPr>
                <w:rFonts w:ascii="Times New Roman" w:hAnsi="Times New Roman" w:cs="Times New Roman"/>
              </w:rPr>
            </w:pPr>
            <w:r w:rsidRPr="008A6419">
              <w:rPr>
                <w:rFonts w:ascii="Times New Roman" w:hAnsi="Times New Roman"/>
                <w:spacing w:val="-8"/>
              </w:rPr>
              <w:t>Управлінням молоді та спорту облдержадміністрації, Волинським обласним центром національно-патріотичного виховання, туризму і краєзнавства учнівської молоді Волинської обласної ради, громадськими організації національно-патріотичного спрямування організовано та проведено у 2025 році заходи</w:t>
            </w:r>
            <w:r w:rsidR="00920A6C">
              <w:rPr>
                <w:rFonts w:ascii="Times New Roman" w:hAnsi="Times New Roman"/>
                <w:spacing w:val="-8"/>
              </w:rPr>
              <w:t>, спрямовані</w:t>
            </w:r>
            <w:r w:rsidRPr="008A6419">
              <w:rPr>
                <w:rFonts w:ascii="Times New Roman" w:hAnsi="Times New Roman"/>
                <w:spacing w:val="-8"/>
              </w:rPr>
              <w:t xml:space="preserve"> на усвідомлення національних цінностей, формування оборонної свідомості та громад</w:t>
            </w:r>
            <w:r w:rsidR="00920A6C">
              <w:rPr>
                <w:rFonts w:ascii="Times New Roman" w:hAnsi="Times New Roman"/>
                <w:spacing w:val="-8"/>
              </w:rPr>
              <w:t>янської стійкості серед молоді:</w:t>
            </w:r>
            <w:r w:rsidRPr="008A6419">
              <w:rPr>
                <w:rFonts w:ascii="Times New Roman" w:hAnsi="Times New Roman"/>
                <w:spacing w:val="-8"/>
              </w:rPr>
              <w:t xml:space="preserve"> </w:t>
            </w:r>
            <w:r w:rsidR="00920A6C">
              <w:rPr>
                <w:rFonts w:ascii="Times New Roman" w:hAnsi="Times New Roman"/>
                <w:spacing w:val="-8"/>
              </w:rPr>
              <w:t xml:space="preserve">військово-патріотичні табори </w:t>
            </w:r>
            <w:r w:rsidR="00920A6C" w:rsidRPr="008A6419">
              <w:rPr>
                <w:rFonts w:ascii="Times New Roman" w:hAnsi="Times New Roman"/>
                <w:spacing w:val="-8"/>
              </w:rPr>
              <w:t>«Повстанець» (наказ №</w:t>
            </w:r>
            <w:r w:rsidR="00920A6C">
              <w:rPr>
                <w:rFonts w:ascii="Times New Roman" w:hAnsi="Times New Roman"/>
                <w:spacing w:val="-8"/>
              </w:rPr>
              <w:t> </w:t>
            </w:r>
            <w:r w:rsidR="00920A6C" w:rsidRPr="008A6419">
              <w:rPr>
                <w:rFonts w:ascii="Times New Roman" w:hAnsi="Times New Roman"/>
                <w:spacing w:val="-8"/>
              </w:rPr>
              <w:t xml:space="preserve">141 від 23 травня 2025 року «Про проведення військово-патріотичного табору «Повстанець»), </w:t>
            </w:r>
            <w:r w:rsidRPr="008A6419">
              <w:rPr>
                <w:rFonts w:ascii="Times New Roman" w:hAnsi="Times New Roman"/>
                <w:spacing w:val="-8"/>
              </w:rPr>
              <w:t>«Січ» (наказ №</w:t>
            </w:r>
            <w:r w:rsidR="00920A6C">
              <w:rPr>
                <w:rFonts w:ascii="Times New Roman" w:hAnsi="Times New Roman"/>
                <w:spacing w:val="-8"/>
              </w:rPr>
              <w:t> </w:t>
            </w:r>
            <w:r w:rsidRPr="008A6419">
              <w:rPr>
                <w:rFonts w:ascii="Times New Roman" w:hAnsi="Times New Roman"/>
                <w:spacing w:val="-8"/>
              </w:rPr>
              <w:t xml:space="preserve">207 від 10 липня 2025 року </w:t>
            </w:r>
            <w:r w:rsidRPr="008A6419">
              <w:rPr>
                <w:rFonts w:ascii="Times New Roman" w:hAnsi="Times New Roman"/>
                <w:spacing w:val="-8"/>
              </w:rPr>
              <w:lastRenderedPageBreak/>
              <w:t>«Про проведення військово-патріотичного табору «Січ»), «Рейнджер Кемп» (наказ №</w:t>
            </w:r>
            <w:r w:rsidR="00920A6C">
              <w:rPr>
                <w:rFonts w:ascii="Times New Roman" w:hAnsi="Times New Roman"/>
                <w:spacing w:val="-8"/>
              </w:rPr>
              <w:t> 232 від 13 </w:t>
            </w:r>
            <w:r w:rsidRPr="008A6419">
              <w:rPr>
                <w:rFonts w:ascii="Times New Roman" w:hAnsi="Times New Roman"/>
                <w:spacing w:val="-8"/>
              </w:rPr>
              <w:t>серпня 2025 року «Про проведення військово-патріотичного табору «Рейнджер кемп»).</w:t>
            </w:r>
            <w:r w:rsidR="00920A6C">
              <w:rPr>
                <w:rFonts w:ascii="Times New Roman" w:hAnsi="Times New Roman"/>
              </w:rPr>
              <w:t xml:space="preserve"> Програми </w:t>
            </w:r>
            <w:r w:rsidRPr="008A6419">
              <w:rPr>
                <w:rFonts w:ascii="Times New Roman" w:hAnsi="Times New Roman"/>
              </w:rPr>
              <w:t>таборів орієнтувалися на розвиток витривалості, командної роботи, дисципліни та відповідальності, а також на формування активної життєвої позиції</w:t>
            </w:r>
            <w:r w:rsidR="00920A6C">
              <w:rPr>
                <w:rStyle w:val="14"/>
                <w:rFonts w:ascii="Times New Roman" w:hAnsi="Times New Roman" w:cs="Times New Roman"/>
              </w:rPr>
              <w:t xml:space="preserve">. </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6720"/>
              </w:tabs>
              <w:ind w:right="-55"/>
            </w:pPr>
            <w:r w:rsidRPr="00DA767C">
              <w:t>8) організація та проведення табору лицарського духу «Доблесть віків»</w:t>
            </w:r>
          </w:p>
        </w:tc>
        <w:tc>
          <w:tcPr>
            <w:tcW w:w="1134" w:type="dxa"/>
          </w:tcPr>
          <w:p w:rsidR="00F30920" w:rsidRPr="00DA767C" w:rsidRDefault="00F30920" w:rsidP="003874F6">
            <w:pPr>
              <w:tabs>
                <w:tab w:val="left" w:pos="6720"/>
              </w:tabs>
              <w:ind w:firstLine="19"/>
              <w:jc w:val="center"/>
            </w:pPr>
            <w:r w:rsidRPr="00DA767C">
              <w:t>202</w:t>
            </w:r>
            <w:r w:rsidR="001C538A">
              <w:t>5</w:t>
            </w:r>
          </w:p>
        </w:tc>
        <w:tc>
          <w:tcPr>
            <w:tcW w:w="1417" w:type="dxa"/>
            <w:shd w:val="clear" w:color="auto" w:fill="auto"/>
          </w:tcPr>
          <w:p w:rsidR="00F30920" w:rsidRPr="00DA767C" w:rsidRDefault="00920A6C" w:rsidP="00920A6C">
            <w:pPr>
              <w:tabs>
                <w:tab w:val="left" w:pos="6720"/>
              </w:tabs>
              <w:ind w:firstLine="19"/>
              <w:jc w:val="center"/>
            </w:pPr>
            <w:r>
              <w:t xml:space="preserve">управління молоді та спорту </w:t>
            </w:r>
            <w:r w:rsidR="00F30920" w:rsidRPr="00DA767C">
              <w:t>облдержадміністрації</w:t>
            </w:r>
          </w:p>
        </w:tc>
        <w:tc>
          <w:tcPr>
            <w:tcW w:w="1701" w:type="dxa"/>
            <w:shd w:val="clear" w:color="auto" w:fill="auto"/>
          </w:tcPr>
          <w:p w:rsidR="00F30920" w:rsidRPr="00DA767C" w:rsidRDefault="00883D37" w:rsidP="003874F6">
            <w:pPr>
              <w:ind w:hanging="88"/>
              <w:jc w:val="center"/>
            </w:pPr>
            <w:r>
              <w:t>44</w:t>
            </w:r>
            <w:r w:rsidR="00F30920" w:rsidRPr="00DA767C">
              <w:t>,0</w:t>
            </w:r>
          </w:p>
        </w:tc>
        <w:tc>
          <w:tcPr>
            <w:tcW w:w="1276" w:type="dxa"/>
            <w:shd w:val="clear" w:color="auto" w:fill="auto"/>
          </w:tcPr>
          <w:p w:rsidR="00F30920" w:rsidRPr="00DA767C" w:rsidRDefault="00424C9C" w:rsidP="003874F6">
            <w:pPr>
              <w:tabs>
                <w:tab w:val="left" w:pos="3220"/>
                <w:tab w:val="left" w:pos="6440"/>
                <w:tab w:val="left" w:pos="6720"/>
              </w:tabs>
              <w:jc w:val="center"/>
            </w:pPr>
            <w:r w:rsidRPr="00DA767C">
              <w:t>-</w:t>
            </w:r>
          </w:p>
        </w:tc>
        <w:tc>
          <w:tcPr>
            <w:tcW w:w="1417" w:type="dxa"/>
            <w:shd w:val="clear" w:color="auto" w:fill="auto"/>
          </w:tcPr>
          <w:p w:rsidR="00F30920" w:rsidRPr="0079517A" w:rsidRDefault="00424C9C" w:rsidP="003874F6">
            <w:pPr>
              <w:tabs>
                <w:tab w:val="left" w:pos="3220"/>
                <w:tab w:val="left" w:pos="6440"/>
                <w:tab w:val="left" w:pos="6720"/>
              </w:tabs>
              <w:jc w:val="center"/>
              <w:rPr>
                <w:color w:val="000000" w:themeColor="text1"/>
              </w:rPr>
            </w:pPr>
            <w:r w:rsidRPr="0079517A">
              <w:rPr>
                <w:color w:val="000000" w:themeColor="text1"/>
              </w:rPr>
              <w:t>-</w:t>
            </w:r>
          </w:p>
        </w:tc>
        <w:tc>
          <w:tcPr>
            <w:tcW w:w="3544" w:type="dxa"/>
          </w:tcPr>
          <w:p w:rsidR="00F30920" w:rsidRPr="0079517A" w:rsidRDefault="00FD5684" w:rsidP="00920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uk-UA"/>
              </w:rPr>
            </w:pPr>
            <w:r w:rsidRPr="0079517A">
              <w:rPr>
                <w:color w:val="000000" w:themeColor="text1"/>
                <w:lang w:eastAsia="uk-UA"/>
              </w:rPr>
              <w:t>У зв'язку з обмеженими фінансовими можливостями обласно</w:t>
            </w:r>
            <w:r w:rsidR="00920A6C">
              <w:rPr>
                <w:color w:val="000000" w:themeColor="text1"/>
                <w:lang w:eastAsia="uk-UA"/>
              </w:rPr>
              <w:t>го бюджету захід не проводився.</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6720"/>
              </w:tabs>
              <w:ind w:right="-55"/>
            </w:pPr>
            <w:r w:rsidRPr="00DA767C">
              <w:t xml:space="preserve">9) організація та проведення </w:t>
            </w:r>
            <w:r w:rsidRPr="00DA767C">
              <w:rPr>
                <w:bCs/>
              </w:rPr>
              <w:t>міжобласного наметового національно-патріотичного табору «Волинська Січ»</w:t>
            </w:r>
          </w:p>
        </w:tc>
        <w:tc>
          <w:tcPr>
            <w:tcW w:w="1134" w:type="dxa"/>
          </w:tcPr>
          <w:p w:rsidR="00F30920" w:rsidRPr="00DA767C" w:rsidRDefault="00F30920" w:rsidP="003874F6">
            <w:pPr>
              <w:tabs>
                <w:tab w:val="left" w:pos="6720"/>
              </w:tabs>
              <w:ind w:firstLine="19"/>
              <w:jc w:val="center"/>
            </w:pPr>
            <w:r w:rsidRPr="00DA767C">
              <w:t>202</w:t>
            </w:r>
            <w:r w:rsidR="00673029">
              <w:t>5</w:t>
            </w:r>
          </w:p>
        </w:tc>
        <w:tc>
          <w:tcPr>
            <w:tcW w:w="1417" w:type="dxa"/>
            <w:shd w:val="clear" w:color="auto" w:fill="auto"/>
          </w:tcPr>
          <w:p w:rsidR="00F30920" w:rsidRPr="00DA767C" w:rsidRDefault="00673029" w:rsidP="00920A6C">
            <w:pPr>
              <w:tabs>
                <w:tab w:val="left" w:pos="6720"/>
              </w:tabs>
              <w:ind w:firstLine="19"/>
              <w:jc w:val="center"/>
            </w:pPr>
            <w:r>
              <w:t>управління</w:t>
            </w:r>
            <w:r w:rsidR="00F30920" w:rsidRPr="00DA767C">
              <w:t xml:space="preserve"> молоді</w:t>
            </w:r>
            <w:r w:rsidR="00920A6C">
              <w:t xml:space="preserve"> та спорту облдержадміністрації</w:t>
            </w:r>
          </w:p>
        </w:tc>
        <w:tc>
          <w:tcPr>
            <w:tcW w:w="1701" w:type="dxa"/>
            <w:shd w:val="clear" w:color="auto" w:fill="auto"/>
          </w:tcPr>
          <w:p w:rsidR="00F30920" w:rsidRPr="00DA767C" w:rsidRDefault="00883D37" w:rsidP="003874F6">
            <w:pPr>
              <w:ind w:hanging="88"/>
              <w:jc w:val="center"/>
            </w:pPr>
            <w:r>
              <w:t>73,0</w:t>
            </w:r>
          </w:p>
        </w:tc>
        <w:tc>
          <w:tcPr>
            <w:tcW w:w="1276" w:type="dxa"/>
            <w:shd w:val="clear" w:color="auto" w:fill="auto"/>
          </w:tcPr>
          <w:p w:rsidR="00F30920" w:rsidRPr="00DA767C" w:rsidRDefault="00F30920" w:rsidP="003874F6">
            <w:pPr>
              <w:tabs>
                <w:tab w:val="left" w:pos="3220"/>
                <w:tab w:val="left" w:pos="6440"/>
                <w:tab w:val="left" w:pos="6720"/>
              </w:tabs>
              <w:jc w:val="center"/>
            </w:pPr>
          </w:p>
        </w:tc>
        <w:tc>
          <w:tcPr>
            <w:tcW w:w="1417" w:type="dxa"/>
            <w:shd w:val="clear" w:color="auto" w:fill="auto"/>
          </w:tcPr>
          <w:p w:rsidR="00F30920" w:rsidRPr="00DA767C" w:rsidRDefault="00F30920" w:rsidP="003874F6">
            <w:pPr>
              <w:tabs>
                <w:tab w:val="left" w:pos="3220"/>
                <w:tab w:val="left" w:pos="6440"/>
                <w:tab w:val="left" w:pos="6720"/>
              </w:tabs>
              <w:jc w:val="center"/>
            </w:pPr>
          </w:p>
        </w:tc>
        <w:tc>
          <w:tcPr>
            <w:tcW w:w="3544" w:type="dxa"/>
          </w:tcPr>
          <w:p w:rsidR="00F30920" w:rsidRPr="00920A6C" w:rsidRDefault="00673029" w:rsidP="00920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uk-UA"/>
              </w:rPr>
            </w:pPr>
            <w:r w:rsidRPr="0079517A">
              <w:rPr>
                <w:color w:val="000000" w:themeColor="text1"/>
                <w:lang w:eastAsia="uk-UA"/>
              </w:rPr>
              <w:t>У зв'язку з обмеженими фінансовими можливостями обласно</w:t>
            </w:r>
            <w:r w:rsidR="00920A6C">
              <w:rPr>
                <w:color w:val="000000" w:themeColor="text1"/>
                <w:lang w:eastAsia="uk-UA"/>
              </w:rPr>
              <w:t>го бюджету захід не проводився.</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673029" w:rsidRDefault="00F30920" w:rsidP="00D33490">
            <w:pPr>
              <w:tabs>
                <w:tab w:val="left" w:pos="3220"/>
                <w:tab w:val="left" w:pos="6440"/>
                <w:tab w:val="left" w:pos="6720"/>
              </w:tabs>
            </w:pPr>
            <w:r w:rsidRPr="00DA767C">
              <w:t xml:space="preserve">10) проведення </w:t>
            </w:r>
            <w:r w:rsidR="00D33490">
              <w:t>серії майстер-класів з популяризації лицарських боїв</w:t>
            </w:r>
          </w:p>
        </w:tc>
        <w:tc>
          <w:tcPr>
            <w:tcW w:w="1134" w:type="dxa"/>
          </w:tcPr>
          <w:p w:rsidR="00F30920" w:rsidRPr="00DA767C" w:rsidRDefault="00F30920" w:rsidP="003874F6">
            <w:pPr>
              <w:tabs>
                <w:tab w:val="left" w:pos="6720"/>
              </w:tabs>
              <w:jc w:val="center"/>
            </w:pPr>
            <w:r w:rsidRPr="00DA767C">
              <w:t>202</w:t>
            </w:r>
            <w:r w:rsidR="00673029">
              <w:t>5</w:t>
            </w:r>
          </w:p>
        </w:tc>
        <w:tc>
          <w:tcPr>
            <w:tcW w:w="1417" w:type="dxa"/>
            <w:shd w:val="clear" w:color="auto" w:fill="auto"/>
          </w:tcPr>
          <w:p w:rsidR="00F30920" w:rsidRPr="00DA767C" w:rsidRDefault="00673029" w:rsidP="003874F6">
            <w:pPr>
              <w:tabs>
                <w:tab w:val="left" w:pos="6720"/>
              </w:tabs>
              <w:jc w:val="center"/>
            </w:pPr>
            <w:r>
              <w:t xml:space="preserve">управління </w:t>
            </w:r>
            <w:r w:rsidR="00F30920" w:rsidRPr="00DA767C">
              <w:t>молоді та спорту облдержадміністрації</w:t>
            </w:r>
          </w:p>
          <w:p w:rsidR="00F30920" w:rsidRPr="00DA767C" w:rsidRDefault="00F30920" w:rsidP="003874F6">
            <w:pPr>
              <w:tabs>
                <w:tab w:val="left" w:pos="6720"/>
              </w:tabs>
              <w:jc w:val="center"/>
            </w:pPr>
          </w:p>
          <w:p w:rsidR="00F30920" w:rsidRPr="00DA767C" w:rsidRDefault="00F30920" w:rsidP="003874F6">
            <w:pPr>
              <w:tabs>
                <w:tab w:val="left" w:pos="6720"/>
              </w:tabs>
              <w:jc w:val="center"/>
            </w:pPr>
          </w:p>
          <w:p w:rsidR="00F30920" w:rsidRPr="00DA767C" w:rsidRDefault="00F30920" w:rsidP="003874F6">
            <w:pPr>
              <w:tabs>
                <w:tab w:val="left" w:pos="6720"/>
              </w:tabs>
              <w:jc w:val="center"/>
            </w:pPr>
          </w:p>
          <w:p w:rsidR="00F30920" w:rsidRPr="00DA767C" w:rsidRDefault="00F30920" w:rsidP="003874F6">
            <w:pPr>
              <w:tabs>
                <w:tab w:val="left" w:pos="6720"/>
              </w:tabs>
              <w:jc w:val="center"/>
            </w:pPr>
          </w:p>
          <w:p w:rsidR="00F30920" w:rsidRPr="00DA767C" w:rsidRDefault="00F30920" w:rsidP="003874F6">
            <w:pPr>
              <w:tabs>
                <w:tab w:val="left" w:pos="6720"/>
              </w:tabs>
              <w:jc w:val="center"/>
            </w:pPr>
          </w:p>
          <w:p w:rsidR="00F30920" w:rsidRPr="00DA767C" w:rsidRDefault="00F30920" w:rsidP="003874F6">
            <w:pPr>
              <w:tabs>
                <w:tab w:val="left" w:pos="6720"/>
              </w:tabs>
              <w:jc w:val="center"/>
            </w:pPr>
          </w:p>
          <w:p w:rsidR="00F30920" w:rsidRPr="00DA767C" w:rsidRDefault="00F30920" w:rsidP="003874F6">
            <w:pPr>
              <w:tabs>
                <w:tab w:val="left" w:pos="6720"/>
              </w:tabs>
              <w:jc w:val="center"/>
            </w:pPr>
          </w:p>
          <w:p w:rsidR="00F30920" w:rsidRPr="00DA767C" w:rsidRDefault="00F30920" w:rsidP="003874F6">
            <w:pPr>
              <w:tabs>
                <w:tab w:val="left" w:pos="6720"/>
              </w:tabs>
              <w:jc w:val="center"/>
            </w:pPr>
          </w:p>
          <w:p w:rsidR="00F30920" w:rsidRPr="00DA767C" w:rsidRDefault="00F30920" w:rsidP="003874F6">
            <w:pPr>
              <w:tabs>
                <w:tab w:val="left" w:pos="6720"/>
              </w:tabs>
              <w:jc w:val="center"/>
            </w:pPr>
          </w:p>
          <w:p w:rsidR="00F30920" w:rsidRPr="00DA767C" w:rsidRDefault="00F30920" w:rsidP="003874F6">
            <w:pPr>
              <w:tabs>
                <w:tab w:val="left" w:pos="6720"/>
              </w:tabs>
              <w:jc w:val="center"/>
            </w:pPr>
            <w:r w:rsidRPr="00DA767C">
              <w:t>управління освіти і науки облдержадміністрації</w:t>
            </w:r>
          </w:p>
          <w:p w:rsidR="00F30920" w:rsidRPr="00DA767C" w:rsidRDefault="00F30920" w:rsidP="003874F6">
            <w:pPr>
              <w:tabs>
                <w:tab w:val="left" w:pos="6720"/>
              </w:tabs>
              <w:jc w:val="center"/>
            </w:pPr>
          </w:p>
        </w:tc>
        <w:tc>
          <w:tcPr>
            <w:tcW w:w="1701" w:type="dxa"/>
            <w:shd w:val="clear" w:color="auto" w:fill="auto"/>
          </w:tcPr>
          <w:p w:rsidR="00F30920" w:rsidRPr="00DA767C" w:rsidRDefault="00883D37" w:rsidP="003874F6">
            <w:pPr>
              <w:ind w:hanging="88"/>
              <w:jc w:val="center"/>
            </w:pPr>
            <w:r>
              <w:lastRenderedPageBreak/>
              <w:t>39</w:t>
            </w:r>
            <w:r w:rsidR="00F30920" w:rsidRPr="00DA767C">
              <w:t>,0</w:t>
            </w: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3874F6">
            <w:pPr>
              <w:ind w:hanging="88"/>
              <w:jc w:val="center"/>
            </w:pPr>
          </w:p>
          <w:p w:rsidR="00F30920" w:rsidRPr="00DA767C" w:rsidRDefault="00F30920" w:rsidP="00607E08">
            <w:pPr>
              <w:jc w:val="center"/>
            </w:pPr>
          </w:p>
          <w:p w:rsidR="00F30920" w:rsidRPr="00DA767C" w:rsidRDefault="00F30920" w:rsidP="003874F6">
            <w:pPr>
              <w:ind w:hanging="88"/>
              <w:jc w:val="center"/>
            </w:pPr>
            <w:r w:rsidRPr="00DA767C">
              <w:t>5,0</w:t>
            </w:r>
          </w:p>
        </w:tc>
        <w:tc>
          <w:tcPr>
            <w:tcW w:w="1276" w:type="dxa"/>
            <w:shd w:val="clear" w:color="auto" w:fill="auto"/>
          </w:tcPr>
          <w:p w:rsidR="00F30920" w:rsidRPr="00DA767C" w:rsidRDefault="00F30920" w:rsidP="003874F6">
            <w:pPr>
              <w:tabs>
                <w:tab w:val="left" w:pos="3220"/>
                <w:tab w:val="left" w:pos="6440"/>
                <w:tab w:val="left" w:pos="6720"/>
              </w:tabs>
              <w:jc w:val="center"/>
            </w:pPr>
          </w:p>
        </w:tc>
        <w:tc>
          <w:tcPr>
            <w:tcW w:w="1417" w:type="dxa"/>
            <w:shd w:val="clear" w:color="auto" w:fill="auto"/>
          </w:tcPr>
          <w:p w:rsidR="00F30920" w:rsidRPr="00DA767C" w:rsidRDefault="00F30920" w:rsidP="003874F6">
            <w:pPr>
              <w:tabs>
                <w:tab w:val="left" w:pos="3220"/>
                <w:tab w:val="left" w:pos="6440"/>
                <w:tab w:val="left" w:pos="6720"/>
              </w:tabs>
              <w:jc w:val="center"/>
            </w:pPr>
          </w:p>
        </w:tc>
        <w:tc>
          <w:tcPr>
            <w:tcW w:w="3544" w:type="dxa"/>
          </w:tcPr>
          <w:p w:rsidR="00F30920" w:rsidRPr="00920A6C" w:rsidRDefault="00D33490" w:rsidP="00D33490">
            <w:pPr>
              <w:pStyle w:val="a4"/>
              <w:tabs>
                <w:tab w:val="left" w:pos="4820"/>
              </w:tabs>
              <w:ind w:left="34" w:hanging="34"/>
              <w:rPr>
                <w:sz w:val="24"/>
                <w:szCs w:val="24"/>
              </w:rPr>
            </w:pPr>
            <w:r>
              <w:rPr>
                <w:sz w:val="24"/>
                <w:szCs w:val="24"/>
              </w:rPr>
              <w:t>У зв’язку з організаційними моментами захід не проводився.</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3220"/>
                <w:tab w:val="left" w:pos="6440"/>
                <w:tab w:val="left" w:pos="6720"/>
              </w:tabs>
            </w:pPr>
            <w:r w:rsidRPr="00DA767C">
              <w:t>11) проведення</w:t>
            </w:r>
          </w:p>
          <w:p w:rsidR="00F30920" w:rsidRPr="00DA767C" w:rsidRDefault="00F30920" w:rsidP="003874F6">
            <w:pPr>
              <w:tabs>
                <w:tab w:val="left" w:pos="3220"/>
                <w:tab w:val="left" w:pos="6440"/>
                <w:tab w:val="left" w:pos="6720"/>
              </w:tabs>
            </w:pPr>
            <w:r w:rsidRPr="00DA767C">
              <w:t>молодіжної спортивно-патрі</w:t>
            </w:r>
            <w:r w:rsidR="00920A6C">
              <w:t>отичної таборової гри «Звитяга»</w:t>
            </w:r>
          </w:p>
        </w:tc>
        <w:tc>
          <w:tcPr>
            <w:tcW w:w="1134" w:type="dxa"/>
          </w:tcPr>
          <w:p w:rsidR="00F30920" w:rsidRPr="00DA767C" w:rsidRDefault="00F30920" w:rsidP="003874F6">
            <w:pPr>
              <w:tabs>
                <w:tab w:val="left" w:pos="6720"/>
              </w:tabs>
              <w:ind w:firstLine="19"/>
              <w:jc w:val="center"/>
            </w:pPr>
            <w:r w:rsidRPr="00DA767C">
              <w:t>202</w:t>
            </w:r>
            <w:r w:rsidR="00E34C93">
              <w:t>5</w:t>
            </w:r>
          </w:p>
        </w:tc>
        <w:tc>
          <w:tcPr>
            <w:tcW w:w="1417" w:type="dxa"/>
            <w:shd w:val="clear" w:color="auto" w:fill="auto"/>
          </w:tcPr>
          <w:p w:rsidR="00F30920" w:rsidRPr="00DA767C" w:rsidRDefault="00E34C93" w:rsidP="003874F6">
            <w:pPr>
              <w:tabs>
                <w:tab w:val="left" w:pos="6720"/>
              </w:tabs>
              <w:ind w:firstLine="19"/>
              <w:jc w:val="center"/>
            </w:pPr>
            <w:r>
              <w:t>управління</w:t>
            </w:r>
            <w:r w:rsidR="00F30920" w:rsidRPr="00DA767C">
              <w:t xml:space="preserve"> молоді та спорту</w:t>
            </w:r>
          </w:p>
          <w:p w:rsidR="00F30920" w:rsidRPr="00DA767C" w:rsidRDefault="00920A6C" w:rsidP="00920A6C">
            <w:pPr>
              <w:tabs>
                <w:tab w:val="left" w:pos="6720"/>
              </w:tabs>
              <w:ind w:firstLine="19"/>
              <w:jc w:val="center"/>
            </w:pPr>
            <w:r>
              <w:t>облдержадміністрації</w:t>
            </w:r>
          </w:p>
        </w:tc>
        <w:tc>
          <w:tcPr>
            <w:tcW w:w="1701" w:type="dxa"/>
            <w:shd w:val="clear" w:color="auto" w:fill="auto"/>
          </w:tcPr>
          <w:p w:rsidR="00F30920" w:rsidRPr="00DA767C" w:rsidRDefault="00B82304" w:rsidP="003874F6">
            <w:pPr>
              <w:ind w:hanging="88"/>
              <w:jc w:val="center"/>
            </w:pPr>
            <w:r>
              <w:t>73,0</w:t>
            </w:r>
          </w:p>
        </w:tc>
        <w:tc>
          <w:tcPr>
            <w:tcW w:w="1276" w:type="dxa"/>
            <w:shd w:val="clear" w:color="auto" w:fill="auto"/>
          </w:tcPr>
          <w:p w:rsidR="00F30920" w:rsidRPr="00DA767C" w:rsidRDefault="00B82304" w:rsidP="003874F6">
            <w:pPr>
              <w:tabs>
                <w:tab w:val="left" w:pos="3220"/>
                <w:tab w:val="left" w:pos="6440"/>
                <w:tab w:val="left" w:pos="6720"/>
              </w:tabs>
              <w:jc w:val="center"/>
            </w:pPr>
            <w:r>
              <w:t>21,4</w:t>
            </w:r>
          </w:p>
        </w:tc>
        <w:tc>
          <w:tcPr>
            <w:tcW w:w="1417" w:type="dxa"/>
            <w:shd w:val="clear" w:color="auto" w:fill="auto"/>
          </w:tcPr>
          <w:p w:rsidR="00F30920" w:rsidRPr="00DA767C" w:rsidRDefault="003400B6" w:rsidP="003874F6">
            <w:pPr>
              <w:tabs>
                <w:tab w:val="left" w:pos="3220"/>
                <w:tab w:val="left" w:pos="6440"/>
                <w:tab w:val="left" w:pos="6720"/>
              </w:tabs>
              <w:jc w:val="center"/>
            </w:pPr>
            <w:r>
              <w:t>100%</w:t>
            </w:r>
          </w:p>
        </w:tc>
        <w:tc>
          <w:tcPr>
            <w:tcW w:w="3544" w:type="dxa"/>
          </w:tcPr>
          <w:p w:rsidR="00E34C93" w:rsidRPr="00E34C93" w:rsidRDefault="00E34C93" w:rsidP="00920A6C">
            <w:pPr>
              <w:ind w:left="38" w:firstLine="425"/>
              <w:jc w:val="both"/>
              <w:rPr>
                <w:rStyle w:val="af9"/>
              </w:rPr>
            </w:pPr>
            <w:r w:rsidRPr="00E34C93">
              <w:rPr>
                <w:color w:val="000000" w:themeColor="text1"/>
              </w:rPr>
              <w:t xml:space="preserve">30-31 жовтня 2025 року </w:t>
            </w:r>
            <w:r w:rsidRPr="00E34C93">
              <w:rPr>
                <w:bCs/>
              </w:rPr>
              <w:t xml:space="preserve">проведено </w:t>
            </w:r>
            <w:r w:rsidRPr="00E34C93">
              <w:t>молодіжну спортивно-патріотичну таборову гру «Звитяга»</w:t>
            </w:r>
            <w:r w:rsidR="00920A6C">
              <w:t>.</w:t>
            </w:r>
          </w:p>
          <w:p w:rsidR="00E34C93" w:rsidRPr="00E34C93" w:rsidRDefault="00E34C93" w:rsidP="00E34C93">
            <w:pPr>
              <w:pStyle w:val="Textbody"/>
              <w:spacing w:after="0" w:line="240" w:lineRule="auto"/>
              <w:ind w:firstLine="567"/>
              <w:jc w:val="both"/>
            </w:pPr>
            <w:r w:rsidRPr="00E34C93">
              <w:t>У заході взяли участь 20 учасників – учнівська молодь</w:t>
            </w:r>
            <w:r w:rsidRPr="00E34C93">
              <w:rPr>
                <w:rFonts w:ascii="Times New Roman" w:hAnsi="Times New Roman"/>
                <w:lang w:eastAsia="en-US"/>
              </w:rPr>
              <w:t xml:space="preserve"> професійно-технічне училище № 27 міста Берестечка, </w:t>
            </w:r>
            <w:r w:rsidRPr="00E34C93">
              <w:rPr>
                <w:rFonts w:ascii="Times New Roman" w:eastAsia="Calibri" w:hAnsi="Times New Roman"/>
                <w:lang w:eastAsia="en-US"/>
              </w:rPr>
              <w:t>технічний фаховий коледж Луцького національного технічного університету, Колківський центр професійної освіти</w:t>
            </w:r>
            <w:r w:rsidRPr="00E34C93">
              <w:t>.</w:t>
            </w:r>
          </w:p>
          <w:p w:rsidR="00F30920" w:rsidRPr="00920A6C" w:rsidRDefault="00E34C93" w:rsidP="00920A6C">
            <w:pPr>
              <w:pStyle w:val="a4"/>
              <w:tabs>
                <w:tab w:val="left" w:pos="4820"/>
              </w:tabs>
              <w:ind w:left="0" w:firstLine="567"/>
              <w:rPr>
                <w:sz w:val="26"/>
                <w:szCs w:val="26"/>
              </w:rPr>
            </w:pPr>
            <w:r w:rsidRPr="00E34C93">
              <w:rPr>
                <w:sz w:val="24"/>
                <w:szCs w:val="24"/>
              </w:rPr>
              <w:t xml:space="preserve">Захід був направлений на отримання практичних навичок військової тактики, керування БПЛА, поводження зі зброєю, військово-інженерної підготовки, розмінування, топографії, спортивного орієнтування, ознайомляться з основами військової служби. Організатори  заходу донесли </w:t>
            </w:r>
            <w:r w:rsidRPr="00E34C93">
              <w:rPr>
                <w:sz w:val="24"/>
                <w:szCs w:val="24"/>
              </w:rPr>
              <w:lastRenderedPageBreak/>
              <w:t>знання з історії краю, сформувати навички з військової підготовки молоді</w:t>
            </w:r>
            <w:r w:rsidR="00920A6C">
              <w:rPr>
                <w:sz w:val="26"/>
                <w:szCs w:val="26"/>
              </w:rPr>
              <w:t>.</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3220"/>
                <w:tab w:val="left" w:pos="6440"/>
                <w:tab w:val="left" w:pos="6720"/>
              </w:tabs>
            </w:pPr>
            <w:r w:rsidRPr="00DA767C">
              <w:t>12) проведення вишколів з покращення військових навичок молоді  «Військово-патріотична ініціатива «Центр базової</w:t>
            </w:r>
            <w:r w:rsidR="00920A6C">
              <w:t xml:space="preserve"> військової підготовки «Рекрут»</w:t>
            </w:r>
          </w:p>
        </w:tc>
        <w:tc>
          <w:tcPr>
            <w:tcW w:w="1134" w:type="dxa"/>
          </w:tcPr>
          <w:p w:rsidR="00F30920" w:rsidRPr="00DA767C" w:rsidRDefault="00F30920" w:rsidP="003874F6">
            <w:pPr>
              <w:jc w:val="center"/>
            </w:pPr>
            <w:r w:rsidRPr="00DA767C">
              <w:t>202</w:t>
            </w:r>
            <w:r w:rsidR="00EE5C1D">
              <w:t>5</w:t>
            </w:r>
          </w:p>
        </w:tc>
        <w:tc>
          <w:tcPr>
            <w:tcW w:w="1417" w:type="dxa"/>
            <w:shd w:val="clear" w:color="auto" w:fill="auto"/>
          </w:tcPr>
          <w:p w:rsidR="00F30920" w:rsidRPr="00DA767C" w:rsidRDefault="00920A6C" w:rsidP="00920A6C">
            <w:pPr>
              <w:tabs>
                <w:tab w:val="left" w:pos="6720"/>
              </w:tabs>
              <w:ind w:firstLine="19"/>
              <w:jc w:val="center"/>
            </w:pPr>
            <w:r>
              <w:t>управління</w:t>
            </w:r>
            <w:r w:rsidR="00F30920" w:rsidRPr="00DA767C">
              <w:t xml:space="preserve"> молоді та спорт</w:t>
            </w:r>
            <w:r>
              <w:t>у облдержадміністрації</w:t>
            </w:r>
          </w:p>
        </w:tc>
        <w:tc>
          <w:tcPr>
            <w:tcW w:w="1701" w:type="dxa"/>
            <w:shd w:val="clear" w:color="auto" w:fill="auto"/>
          </w:tcPr>
          <w:p w:rsidR="00F30920" w:rsidRPr="00DA767C" w:rsidRDefault="00B82304" w:rsidP="003874F6">
            <w:pPr>
              <w:ind w:hanging="88"/>
              <w:jc w:val="center"/>
            </w:pPr>
            <w:r>
              <w:t>44</w:t>
            </w:r>
            <w:r w:rsidR="00F30920" w:rsidRPr="00DA767C">
              <w:t>,0</w:t>
            </w:r>
          </w:p>
        </w:tc>
        <w:tc>
          <w:tcPr>
            <w:tcW w:w="1276" w:type="dxa"/>
            <w:shd w:val="clear" w:color="auto" w:fill="auto"/>
          </w:tcPr>
          <w:p w:rsidR="00F30920" w:rsidRPr="00DA767C" w:rsidRDefault="00F30920" w:rsidP="003874F6">
            <w:pPr>
              <w:tabs>
                <w:tab w:val="left" w:pos="3220"/>
                <w:tab w:val="left" w:pos="6440"/>
                <w:tab w:val="left" w:pos="6720"/>
              </w:tabs>
              <w:jc w:val="center"/>
            </w:pPr>
            <w:r w:rsidRPr="00DA767C">
              <w:t>10,0</w:t>
            </w:r>
          </w:p>
        </w:tc>
        <w:tc>
          <w:tcPr>
            <w:tcW w:w="1417" w:type="dxa"/>
            <w:shd w:val="clear" w:color="auto" w:fill="auto"/>
          </w:tcPr>
          <w:p w:rsidR="00F30920" w:rsidRPr="00DA767C" w:rsidRDefault="00EA6311" w:rsidP="003874F6">
            <w:pPr>
              <w:tabs>
                <w:tab w:val="left" w:pos="3220"/>
                <w:tab w:val="left" w:pos="6440"/>
                <w:tab w:val="left" w:pos="6720"/>
              </w:tabs>
              <w:jc w:val="center"/>
            </w:pPr>
            <w:r w:rsidRPr="00DA767C">
              <w:t>100%</w:t>
            </w:r>
          </w:p>
        </w:tc>
        <w:tc>
          <w:tcPr>
            <w:tcW w:w="3544" w:type="dxa"/>
          </w:tcPr>
          <w:p w:rsidR="00F30920" w:rsidRPr="00DA767C" w:rsidRDefault="00920A6C" w:rsidP="00920A6C">
            <w:pPr>
              <w:tabs>
                <w:tab w:val="left" w:pos="3220"/>
                <w:tab w:val="left" w:pos="6440"/>
                <w:tab w:val="left" w:pos="6720"/>
              </w:tabs>
              <w:jc w:val="both"/>
            </w:pPr>
            <w:r>
              <w:t>02.</w:t>
            </w:r>
            <w:r w:rsidR="000B2943">
              <w:t>06-03.06.2025</w:t>
            </w:r>
            <w:r w:rsidR="00F30920" w:rsidRPr="00DA767C">
              <w:t xml:space="preserve"> на території </w:t>
            </w:r>
            <w:r w:rsidR="00F30920" w:rsidRPr="00DA767C">
              <w:rPr>
                <w:rStyle w:val="14"/>
              </w:rPr>
              <w:t xml:space="preserve">туристичної бази «Юний Турист» проведено вишкіл </w:t>
            </w:r>
            <w:r w:rsidR="00F30920" w:rsidRPr="00DA767C">
              <w:t>з покращення військових навичок молоді  «Військово-патріотична ініціатива «Центр базової військової підготовки «Рекрут»</w:t>
            </w:r>
            <w:r w:rsidR="00EA6311" w:rsidRPr="00DA767C">
              <w:t>.</w:t>
            </w:r>
            <w:r>
              <w:t xml:space="preserve"> </w:t>
            </w:r>
            <w:r w:rsidR="000A4EA5">
              <w:t>У заході взяли участь 25</w:t>
            </w:r>
            <w:r w:rsidR="00F30920" w:rsidRPr="00DA767C">
              <w:t xml:space="preserve"> учасників – учнівська молодь Колківського центру професійної освіти та Рудниківського ліцею Колківської селищної ради.</w:t>
            </w:r>
          </w:p>
          <w:p w:rsidR="00F30920" w:rsidRPr="00DA767C" w:rsidRDefault="00F30920" w:rsidP="00EA6311">
            <w:pPr>
              <w:pStyle w:val="15"/>
              <w:tabs>
                <w:tab w:val="left" w:pos="993"/>
              </w:tabs>
              <w:ind w:left="0"/>
              <w:jc w:val="both"/>
              <w:rPr>
                <w:sz w:val="24"/>
                <w:szCs w:val="24"/>
              </w:rPr>
            </w:pPr>
            <w:r w:rsidRPr="00DA767C">
              <w:rPr>
                <w:sz w:val="24"/>
                <w:szCs w:val="24"/>
              </w:rPr>
              <w:t xml:space="preserve">Захід був </w:t>
            </w:r>
            <w:r w:rsidR="00595E56" w:rsidRPr="00DA767C">
              <w:rPr>
                <w:sz w:val="24"/>
                <w:szCs w:val="24"/>
              </w:rPr>
              <w:t>спрямований</w:t>
            </w:r>
            <w:r w:rsidRPr="00DA767C">
              <w:rPr>
                <w:sz w:val="24"/>
                <w:szCs w:val="24"/>
              </w:rPr>
              <w:t xml:space="preserve"> на всебічни</w:t>
            </w:r>
            <w:r w:rsidR="00920A6C">
              <w:rPr>
                <w:sz w:val="24"/>
                <w:szCs w:val="24"/>
              </w:rPr>
              <w:t xml:space="preserve">й розвиток молодого покоління, </w:t>
            </w:r>
            <w:r w:rsidRPr="00DA767C">
              <w:rPr>
                <w:sz w:val="24"/>
                <w:szCs w:val="24"/>
              </w:rPr>
              <w:t>практичну, фізичну підготовку молоді до виконання обов’язку із захисту незалежності та територіальної цілісності України, на</w:t>
            </w:r>
            <w:r w:rsidRPr="00DA767C">
              <w:rPr>
                <w:rStyle w:val="13"/>
                <w:rFonts w:eastAsia="Calibri"/>
                <w:sz w:val="24"/>
                <w:szCs w:val="24"/>
                <w:lang w:eastAsia="en-US"/>
              </w:rPr>
              <w:t xml:space="preserve"> формування </w:t>
            </w:r>
            <w:r w:rsidRPr="00DA767C">
              <w:rPr>
                <w:rStyle w:val="13"/>
                <w:sz w:val="24"/>
                <w:szCs w:val="24"/>
              </w:rPr>
              <w:t>стійкого усвідомлення громадянином України своєї приналежності до української нації, україноцентричного світогляду та здатності до збройного спротиву російській агресії, захисту України.</w:t>
            </w:r>
          </w:p>
          <w:p w:rsidR="00F30920" w:rsidRPr="00DA767C" w:rsidRDefault="00F30920" w:rsidP="00177802">
            <w:pPr>
              <w:tabs>
                <w:tab w:val="left" w:pos="3220"/>
                <w:tab w:val="left" w:pos="6440"/>
                <w:tab w:val="left" w:pos="6720"/>
              </w:tabs>
              <w:jc w:val="both"/>
            </w:pPr>
            <w:r w:rsidRPr="00DA767C">
              <w:rPr>
                <w:rStyle w:val="14"/>
              </w:rPr>
              <w:t xml:space="preserve">Досвідчені інструктори Волинського обласного територіального центру </w:t>
            </w:r>
            <w:r w:rsidRPr="00DA767C">
              <w:rPr>
                <w:rStyle w:val="14"/>
              </w:rPr>
              <w:lastRenderedPageBreak/>
              <w:t>комплектування та соціальної підтримки, ГО «Козацьке стрілецьке братство»</w:t>
            </w:r>
            <w:r w:rsidRPr="00DA767C">
              <w:rPr>
                <w:rStyle w:val="13"/>
              </w:rPr>
              <w:t xml:space="preserve">, педагоги </w:t>
            </w:r>
            <w:r w:rsidRPr="00DA767C">
              <w:rPr>
                <w:rStyle w:val="14"/>
              </w:rPr>
              <w:t>комунального закладу «Волинський обласний центр національно-патріотичного виховання, туризму і краєзнавства учнівської молоді Волинської обласної ради»</w:t>
            </w:r>
            <w:r w:rsidRPr="00DA767C">
              <w:t xml:space="preserve"> </w:t>
            </w:r>
            <w:r w:rsidRPr="00DA767C">
              <w:rPr>
                <w:rStyle w:val="14"/>
              </w:rPr>
              <w:t>провели з учасниками практичні заняття з тактичної, військової підготовки, тактичної медицини, БПЛА, заняття з військової топографії, спортивного орієнтування, туризму, ватру («В колі друзів»), переглянуто фільми військово-патріотичної тематики.</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keepNext/>
              <w:tabs>
                <w:tab w:val="left" w:pos="6720"/>
              </w:tabs>
              <w:ind w:right="-146"/>
            </w:pPr>
            <w:r w:rsidRPr="00DA767C">
              <w:t>13) створення мережі куточків військово-професійної орієнтації, патріотичного виховання молоді на базі закладів загальної середньої освіти обласного підпорядкування, професійно-технічних та вищих навчальних закладів (виготовлення інформаційних стендів)</w:t>
            </w:r>
          </w:p>
        </w:tc>
        <w:tc>
          <w:tcPr>
            <w:tcW w:w="1134" w:type="dxa"/>
          </w:tcPr>
          <w:p w:rsidR="00F30920" w:rsidRPr="00DA767C" w:rsidRDefault="00F30920" w:rsidP="003874F6">
            <w:pPr>
              <w:keepNext/>
              <w:tabs>
                <w:tab w:val="left" w:pos="6720"/>
              </w:tabs>
              <w:jc w:val="center"/>
            </w:pPr>
            <w:r w:rsidRPr="00DA767C">
              <w:t>202</w:t>
            </w:r>
            <w:r w:rsidR="004A5F89">
              <w:t>5</w:t>
            </w:r>
          </w:p>
        </w:tc>
        <w:tc>
          <w:tcPr>
            <w:tcW w:w="1417" w:type="dxa"/>
            <w:shd w:val="clear" w:color="auto" w:fill="auto"/>
          </w:tcPr>
          <w:p w:rsidR="00F30920" w:rsidRPr="00920A6C" w:rsidRDefault="0051282F" w:rsidP="0051282F">
            <w:pPr>
              <w:keepNext/>
              <w:tabs>
                <w:tab w:val="left" w:pos="6720"/>
              </w:tabs>
              <w:jc w:val="center"/>
            </w:pPr>
            <w:r>
              <w:t xml:space="preserve">управління освіти і </w:t>
            </w:r>
            <w:r w:rsidR="00920A6C">
              <w:t>науки облдержадміністрації</w:t>
            </w:r>
          </w:p>
        </w:tc>
        <w:tc>
          <w:tcPr>
            <w:tcW w:w="1701" w:type="dxa"/>
            <w:shd w:val="clear" w:color="auto" w:fill="auto"/>
          </w:tcPr>
          <w:p w:rsidR="00F30920" w:rsidRPr="00DA767C" w:rsidRDefault="00F30920" w:rsidP="003874F6">
            <w:pPr>
              <w:ind w:hanging="88"/>
              <w:jc w:val="center"/>
            </w:pPr>
            <w:r w:rsidRPr="00DA767C">
              <w:t>2</w:t>
            </w:r>
            <w:r w:rsidR="003248AA">
              <w:t>9,0</w:t>
            </w:r>
          </w:p>
        </w:tc>
        <w:tc>
          <w:tcPr>
            <w:tcW w:w="1276" w:type="dxa"/>
            <w:shd w:val="clear" w:color="auto" w:fill="auto"/>
          </w:tcPr>
          <w:p w:rsidR="00F30920" w:rsidRPr="00DA767C" w:rsidRDefault="00EA6311" w:rsidP="003874F6">
            <w:pPr>
              <w:jc w:val="center"/>
            </w:pPr>
            <w:r w:rsidRPr="00DA767C">
              <w:t>-</w:t>
            </w:r>
          </w:p>
        </w:tc>
        <w:tc>
          <w:tcPr>
            <w:tcW w:w="1417" w:type="dxa"/>
            <w:shd w:val="clear" w:color="auto" w:fill="auto"/>
          </w:tcPr>
          <w:p w:rsidR="00F30920" w:rsidRPr="00DA767C" w:rsidRDefault="00EA6311" w:rsidP="003874F6">
            <w:pPr>
              <w:jc w:val="center"/>
            </w:pPr>
            <w:r w:rsidRPr="00DA767C">
              <w:t>100%</w:t>
            </w:r>
          </w:p>
        </w:tc>
        <w:tc>
          <w:tcPr>
            <w:tcW w:w="3544" w:type="dxa"/>
          </w:tcPr>
          <w:p w:rsidR="00F30920" w:rsidRPr="00DA767C" w:rsidRDefault="00E47854" w:rsidP="00177802">
            <w:pPr>
              <w:jc w:val="both"/>
            </w:pPr>
            <w:r w:rsidRPr="00DA767C">
              <w:t>На базі Колківського ЦПО функціонує музей історії Колківської республіки УПА, який є потужним осередком військово-патріотичного виховання учнівської молоді Волині. В музеї провод</w:t>
            </w:r>
            <w:r w:rsidR="00F1632F" w:rsidRPr="00DA767C">
              <w:t>яться</w:t>
            </w:r>
            <w:r w:rsidRPr="00DA767C">
              <w:t xml:space="preserve"> екскурсії, історичні квести </w:t>
            </w:r>
            <w:r w:rsidR="00FA0014" w:rsidRPr="00DA767C">
              <w:t>(в т.ч. під</w:t>
            </w:r>
            <w:r w:rsidRPr="00DA767C">
              <w:t xml:space="preserve"> </w:t>
            </w:r>
            <w:r w:rsidR="00FA0014" w:rsidRPr="00DA767C">
              <w:t>час</w:t>
            </w:r>
            <w:r w:rsidRPr="00DA767C">
              <w:t xml:space="preserve"> обласних заходів</w:t>
            </w:r>
            <w:r w:rsidR="00FA0014" w:rsidRPr="00DA767C">
              <w:t>),</w:t>
            </w:r>
            <w:r w:rsidRPr="00DA767C">
              <w:t xml:space="preserve"> </w:t>
            </w:r>
            <w:r w:rsidR="00FA0014" w:rsidRPr="00DA767C">
              <w:t xml:space="preserve">організований </w:t>
            </w:r>
            <w:r w:rsidRPr="00DA767C">
              <w:t>обласний семінар</w:t>
            </w:r>
            <w:r w:rsidR="00FA0014" w:rsidRPr="00DA767C">
              <w:t xml:space="preserve"> «Формування української національної та громадянської ідентичності»</w:t>
            </w:r>
            <w:r w:rsidRPr="00DA767C">
              <w:t xml:space="preserve"> для педагогів закладів професійної (</w:t>
            </w:r>
            <w:r w:rsidR="00F1632F" w:rsidRPr="00DA767C">
              <w:t>професійно-технічної</w:t>
            </w:r>
            <w:r w:rsidRPr="00DA767C">
              <w:t>)</w:t>
            </w:r>
            <w:r w:rsidR="00F1632F" w:rsidRPr="00DA767C">
              <w:t xml:space="preserve"> освіти</w:t>
            </w:r>
            <w:r w:rsidR="00FA0014" w:rsidRPr="00DA767C">
              <w:t xml:space="preserve"> </w:t>
            </w:r>
            <w:r w:rsidR="00FA0014" w:rsidRPr="00DA767C">
              <w:lastRenderedPageBreak/>
              <w:t>(заступники директорів з навчально-виховної роботи, викладачі історії)</w:t>
            </w:r>
            <w:r w:rsidR="0051282F">
              <w:t>.</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r w:rsidRPr="00DA767C">
              <w:t>14) проведення фестивалю дружин юних пожежних-рятівників в області</w:t>
            </w:r>
          </w:p>
        </w:tc>
        <w:tc>
          <w:tcPr>
            <w:tcW w:w="1134" w:type="dxa"/>
          </w:tcPr>
          <w:p w:rsidR="00F30920" w:rsidRPr="00DA767C" w:rsidRDefault="00F30920" w:rsidP="003874F6">
            <w:pPr>
              <w:jc w:val="center"/>
            </w:pPr>
            <w:r w:rsidRPr="00DA767C">
              <w:t>202</w:t>
            </w:r>
            <w:r w:rsidR="004A5F89">
              <w:t>5</w:t>
            </w:r>
          </w:p>
        </w:tc>
        <w:tc>
          <w:tcPr>
            <w:tcW w:w="1417" w:type="dxa"/>
            <w:shd w:val="clear" w:color="auto" w:fill="auto"/>
          </w:tcPr>
          <w:p w:rsidR="00F30920" w:rsidRPr="00DA767C" w:rsidRDefault="004A5F89" w:rsidP="0051282F">
            <w:pPr>
              <w:jc w:val="center"/>
            </w:pPr>
            <w:r>
              <w:t>управління</w:t>
            </w:r>
            <w:r w:rsidR="00F30920" w:rsidRPr="00DA767C">
              <w:t xml:space="preserve"> молоді та спорту </w:t>
            </w:r>
            <w:r w:rsidR="00920A6C">
              <w:t>облдержадміністрації</w:t>
            </w:r>
          </w:p>
        </w:tc>
        <w:tc>
          <w:tcPr>
            <w:tcW w:w="1701" w:type="dxa"/>
            <w:shd w:val="clear" w:color="auto" w:fill="auto"/>
          </w:tcPr>
          <w:p w:rsidR="00F30920" w:rsidRPr="00DA767C" w:rsidRDefault="003248AA" w:rsidP="003874F6">
            <w:pPr>
              <w:ind w:hanging="88"/>
              <w:jc w:val="center"/>
            </w:pPr>
            <w:r>
              <w:t>32,5</w:t>
            </w:r>
          </w:p>
        </w:tc>
        <w:tc>
          <w:tcPr>
            <w:tcW w:w="1276" w:type="dxa"/>
            <w:shd w:val="clear" w:color="auto" w:fill="auto"/>
          </w:tcPr>
          <w:p w:rsidR="00F30920" w:rsidRPr="00DA767C" w:rsidRDefault="003248AA" w:rsidP="003874F6">
            <w:pPr>
              <w:jc w:val="center"/>
            </w:pPr>
            <w:r>
              <w:t>20</w:t>
            </w:r>
            <w:r w:rsidR="00F30920" w:rsidRPr="00DA767C">
              <w:t>,0</w:t>
            </w:r>
          </w:p>
        </w:tc>
        <w:tc>
          <w:tcPr>
            <w:tcW w:w="1417" w:type="dxa"/>
            <w:shd w:val="clear" w:color="auto" w:fill="auto"/>
          </w:tcPr>
          <w:p w:rsidR="00F30920" w:rsidRPr="00DA767C" w:rsidRDefault="007F5B93" w:rsidP="003874F6">
            <w:pPr>
              <w:jc w:val="center"/>
            </w:pPr>
            <w:r>
              <w:t>100%</w:t>
            </w:r>
          </w:p>
        </w:tc>
        <w:tc>
          <w:tcPr>
            <w:tcW w:w="3544" w:type="dxa"/>
          </w:tcPr>
          <w:p w:rsidR="00920A6C" w:rsidRPr="00FE5A38" w:rsidRDefault="004A5F89" w:rsidP="00177802">
            <w:pPr>
              <w:pStyle w:val="Textbody"/>
              <w:spacing w:after="0" w:line="240" w:lineRule="auto"/>
              <w:jc w:val="both"/>
              <w:rPr>
                <w:rFonts w:ascii="Times New Roman" w:hAnsi="Times New Roman" w:cs="Times New Roman"/>
              </w:rPr>
            </w:pPr>
            <w:r w:rsidRPr="00FE5A38">
              <w:rPr>
                <w:rFonts w:ascii="Times New Roman" w:hAnsi="Times New Roman" w:cs="Times New Roman"/>
              </w:rPr>
              <w:t>У заході, який відбувся 0</w:t>
            </w:r>
            <w:r w:rsidR="00FE5A38" w:rsidRPr="00FE5A38">
              <w:rPr>
                <w:rFonts w:ascii="Times New Roman" w:hAnsi="Times New Roman" w:cs="Times New Roman"/>
              </w:rPr>
              <w:t>7.11</w:t>
            </w:r>
            <w:r w:rsidRPr="00FE5A38">
              <w:rPr>
                <w:rFonts w:ascii="Times New Roman" w:hAnsi="Times New Roman" w:cs="Times New Roman"/>
              </w:rPr>
              <w:t>.2025</w:t>
            </w:r>
            <w:r w:rsidR="00920A6C" w:rsidRPr="00FE5A38">
              <w:rPr>
                <w:rFonts w:ascii="Times New Roman" w:hAnsi="Times New Roman" w:cs="Times New Roman"/>
              </w:rPr>
              <w:t>,</w:t>
            </w:r>
            <w:r w:rsidR="00F30920" w:rsidRPr="00FE5A38">
              <w:rPr>
                <w:rFonts w:ascii="Times New Roman" w:hAnsi="Times New Roman" w:cs="Times New Roman"/>
              </w:rPr>
              <w:t xml:space="preserve"> взя</w:t>
            </w:r>
            <w:r w:rsidR="00920A6C" w:rsidRPr="00FE5A38">
              <w:rPr>
                <w:rFonts w:ascii="Times New Roman" w:hAnsi="Times New Roman" w:cs="Times New Roman"/>
              </w:rPr>
              <w:t xml:space="preserve">ли участь </w:t>
            </w:r>
            <w:r w:rsidR="00FE5A38" w:rsidRPr="00FE5A38">
              <w:rPr>
                <w:rFonts w:ascii="Times New Roman" w:hAnsi="Times New Roman" w:cs="Times New Roman"/>
              </w:rPr>
              <w:t>24 осо</w:t>
            </w:r>
            <w:r w:rsidR="00920A6C" w:rsidRPr="00FE5A38">
              <w:rPr>
                <w:rFonts w:ascii="Times New Roman" w:hAnsi="Times New Roman" w:cs="Times New Roman"/>
              </w:rPr>
              <w:t>б</w:t>
            </w:r>
            <w:r w:rsidR="00FE5A38" w:rsidRPr="00FE5A38">
              <w:rPr>
                <w:rFonts w:ascii="Times New Roman" w:hAnsi="Times New Roman" w:cs="Times New Roman"/>
              </w:rPr>
              <w:t>и</w:t>
            </w:r>
            <w:r w:rsidR="00920A6C" w:rsidRPr="00FE5A38">
              <w:rPr>
                <w:rFonts w:ascii="Times New Roman" w:hAnsi="Times New Roman" w:cs="Times New Roman"/>
              </w:rPr>
              <w:t xml:space="preserve"> віком від 10 до 17 років.</w:t>
            </w:r>
          </w:p>
          <w:p w:rsidR="00F30920" w:rsidRPr="00FE5A38" w:rsidRDefault="00F30920" w:rsidP="00177802">
            <w:pPr>
              <w:pStyle w:val="Textbody"/>
              <w:spacing w:after="0" w:line="240" w:lineRule="auto"/>
              <w:jc w:val="both"/>
              <w:rPr>
                <w:rFonts w:ascii="Times New Roman" w:hAnsi="Times New Roman" w:cs="Times New Roman"/>
              </w:rPr>
            </w:pPr>
            <w:r w:rsidRPr="00FE5A38">
              <w:rPr>
                <w:rFonts w:ascii="Times New Roman" w:hAnsi="Times New Roman" w:cs="Times New Roman"/>
              </w:rPr>
              <w:t xml:space="preserve">Учасники отримали знання та практичні навички з безпеки життєдіяльності, </w:t>
            </w:r>
            <w:r w:rsidR="00FE5A38">
              <w:rPr>
                <w:rFonts w:ascii="Times New Roman" w:hAnsi="Times New Roman" w:cs="Times New Roman"/>
              </w:rPr>
              <w:t>ознайомилися з порядком дій</w:t>
            </w:r>
            <w:r w:rsidRPr="00FE5A38">
              <w:rPr>
                <w:rFonts w:ascii="Times New Roman" w:hAnsi="Times New Roman" w:cs="Times New Roman"/>
              </w:rPr>
              <w:t xml:space="preserve"> на випадок надзвичайних подій різного характеру, домедичної підготовки та основам рятувальної справи.</w:t>
            </w:r>
          </w:p>
          <w:p w:rsidR="00F30920" w:rsidRPr="00FE5A38" w:rsidRDefault="00F30920" w:rsidP="0051282F">
            <w:pPr>
              <w:pStyle w:val="Textbody"/>
              <w:spacing w:after="0" w:line="240" w:lineRule="auto"/>
              <w:jc w:val="both"/>
              <w:rPr>
                <w:rFonts w:ascii="Times New Roman" w:hAnsi="Times New Roman" w:cs="Times New Roman"/>
              </w:rPr>
            </w:pPr>
            <w:r w:rsidRPr="00FE5A38">
              <w:rPr>
                <w:rFonts w:ascii="Times New Roman" w:hAnsi="Times New Roman" w:cs="Times New Roman"/>
              </w:rPr>
              <w:t>В довготривалій перспективі захід сприятиме вдосконаленню механізмів отримання молоддю знань, практичних навичок та мотиваційних складових, необхідних для майбутнього поповнення лав рятувальників та залучення в просвітницьку роботу з цивільного захисту та безпеки життєдіяльності серед р</w:t>
            </w:r>
            <w:r w:rsidR="0051282F" w:rsidRPr="00FE5A38">
              <w:rPr>
                <w:rFonts w:ascii="Times New Roman" w:hAnsi="Times New Roman" w:cs="Times New Roman"/>
              </w:rPr>
              <w:t>ізних верств населення.</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3220"/>
                <w:tab w:val="left" w:pos="6440"/>
                <w:tab w:val="left" w:pos="6720"/>
              </w:tabs>
            </w:pPr>
            <w:r w:rsidRPr="00DA767C">
              <w:t>15)</w:t>
            </w:r>
            <w:r w:rsidR="0051282F">
              <w:t xml:space="preserve"> проведення у закладах освіти </w:t>
            </w:r>
            <w:r w:rsidRPr="00DA767C">
              <w:t xml:space="preserve">системи повної загальної середньої освіти Дня цивільного захисту та створення відповідних куточків </w:t>
            </w:r>
          </w:p>
        </w:tc>
        <w:tc>
          <w:tcPr>
            <w:tcW w:w="1134" w:type="dxa"/>
          </w:tcPr>
          <w:p w:rsidR="00F30920" w:rsidRPr="00DA767C" w:rsidRDefault="00F30920" w:rsidP="003874F6">
            <w:pPr>
              <w:tabs>
                <w:tab w:val="left" w:pos="6720"/>
              </w:tabs>
              <w:jc w:val="center"/>
            </w:pPr>
            <w:r w:rsidRPr="00DA767C">
              <w:t>202</w:t>
            </w:r>
            <w:r w:rsidR="004A5F89">
              <w:t>5</w:t>
            </w:r>
          </w:p>
        </w:tc>
        <w:tc>
          <w:tcPr>
            <w:tcW w:w="1417" w:type="dxa"/>
            <w:shd w:val="clear" w:color="auto" w:fill="auto"/>
          </w:tcPr>
          <w:p w:rsidR="00F30920" w:rsidRPr="00DA767C" w:rsidRDefault="0051282F" w:rsidP="0051282F">
            <w:pPr>
              <w:tabs>
                <w:tab w:val="left" w:pos="6720"/>
              </w:tabs>
              <w:jc w:val="center"/>
            </w:pPr>
            <w:r>
              <w:t>управління освіти і науки облдержадміністрації</w:t>
            </w:r>
          </w:p>
        </w:tc>
        <w:tc>
          <w:tcPr>
            <w:tcW w:w="1701" w:type="dxa"/>
            <w:shd w:val="clear" w:color="auto" w:fill="auto"/>
          </w:tcPr>
          <w:p w:rsidR="00F30920" w:rsidRPr="00DA767C" w:rsidRDefault="00B616B5" w:rsidP="003874F6">
            <w:pPr>
              <w:ind w:hanging="88"/>
              <w:jc w:val="center"/>
            </w:pPr>
            <w:r>
              <w:t>14</w:t>
            </w:r>
            <w:r w:rsidR="00F30920" w:rsidRPr="00DA767C">
              <w:t xml:space="preserve">,5 </w:t>
            </w:r>
          </w:p>
        </w:tc>
        <w:tc>
          <w:tcPr>
            <w:tcW w:w="1276" w:type="dxa"/>
            <w:shd w:val="clear" w:color="auto" w:fill="auto"/>
          </w:tcPr>
          <w:p w:rsidR="00F30920" w:rsidRPr="00DA767C" w:rsidRDefault="00424C9C" w:rsidP="003874F6">
            <w:pPr>
              <w:jc w:val="center"/>
            </w:pPr>
            <w:r w:rsidRPr="00DA767C">
              <w:t>-</w:t>
            </w:r>
          </w:p>
        </w:tc>
        <w:tc>
          <w:tcPr>
            <w:tcW w:w="1417" w:type="dxa"/>
            <w:shd w:val="clear" w:color="auto" w:fill="auto"/>
          </w:tcPr>
          <w:p w:rsidR="00F30920" w:rsidRPr="00DA767C" w:rsidRDefault="00424C9C" w:rsidP="003874F6">
            <w:pPr>
              <w:jc w:val="center"/>
            </w:pPr>
            <w:r w:rsidRPr="00DA767C">
              <w:t>100%</w:t>
            </w:r>
          </w:p>
        </w:tc>
        <w:tc>
          <w:tcPr>
            <w:tcW w:w="3544" w:type="dxa"/>
          </w:tcPr>
          <w:p w:rsidR="00F30920" w:rsidRPr="00DA767C" w:rsidRDefault="00237BD9" w:rsidP="00177802">
            <w:pPr>
              <w:jc w:val="both"/>
            </w:pPr>
            <w:r w:rsidRPr="00DA767C">
              <w:t xml:space="preserve">В закладах освіти області відповідно до </w:t>
            </w:r>
            <w:r w:rsidRPr="00DA767C">
              <w:rPr>
                <w:shd w:val="clear" w:color="auto" w:fill="FFFFFF"/>
              </w:rPr>
              <w:t>статті 41 Кодексу цивільного захисту України</w:t>
            </w:r>
            <w:r w:rsidRPr="00DA767C">
              <w:t xml:space="preserve"> в березні-травні та вересні-жовтні проведено  День цивільного захисту та </w:t>
            </w:r>
            <w:r w:rsidRPr="00DA767C">
              <w:rPr>
                <w:rFonts w:eastAsia="Calibri"/>
                <w:lang w:eastAsia="en-US"/>
              </w:rPr>
              <w:t>Тижні знань з безпеки життєдіяльності</w:t>
            </w:r>
            <w:r w:rsidRPr="00DA767C">
              <w:rPr>
                <w:shd w:val="clear" w:color="auto" w:fill="FFFFFF"/>
              </w:rPr>
              <w:t>.</w:t>
            </w:r>
            <w:r w:rsidRPr="00DA767C">
              <w:t xml:space="preserve"> Під час цих заходів проведено практичні тренування щодо </w:t>
            </w:r>
            <w:r w:rsidRPr="00DA767C">
              <w:lastRenderedPageBreak/>
              <w:t>забезпечення швидкої та безпечної евакуації учасників освітнього процесу у разі оголошення сигналу «Повітряна тривога», відпрацьовувались дії в умовах надзвичайних ситуацій, правила поведінки при виявленні підозрілих предметів, щодо надання першої медичної потерпілому, практичних вмінь щодо користування засобами індивідуального і колективного захисту, перв</w:t>
            </w:r>
            <w:r w:rsidR="0051282F">
              <w:t>инними засобами пожежогасіння.</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3220"/>
                <w:tab w:val="left" w:pos="6440"/>
                <w:tab w:val="left" w:pos="6720"/>
              </w:tabs>
            </w:pPr>
            <w:r w:rsidRPr="00DA767C">
              <w:t>16) підготовка та проведення щорічного зльоту ветеранів ОУН – УПА та молодіжних громадських організацій патріотичного спрямування у вишкільно-патріотичному таборі відродження українського духу «Вовчак» (серпень, щорічно)</w:t>
            </w:r>
          </w:p>
        </w:tc>
        <w:tc>
          <w:tcPr>
            <w:tcW w:w="1134" w:type="dxa"/>
          </w:tcPr>
          <w:p w:rsidR="00F30920" w:rsidRPr="00DA767C" w:rsidRDefault="00F30920" w:rsidP="003874F6">
            <w:pPr>
              <w:tabs>
                <w:tab w:val="left" w:pos="6720"/>
              </w:tabs>
              <w:jc w:val="center"/>
            </w:pPr>
            <w:r w:rsidRPr="00DA767C">
              <w:t>202</w:t>
            </w:r>
            <w:r w:rsidR="00EF7D05">
              <w:t>5</w:t>
            </w:r>
          </w:p>
        </w:tc>
        <w:tc>
          <w:tcPr>
            <w:tcW w:w="1417" w:type="dxa"/>
            <w:shd w:val="clear" w:color="auto" w:fill="auto"/>
          </w:tcPr>
          <w:p w:rsidR="00F30920" w:rsidRPr="00DA767C" w:rsidRDefault="00EF7D05" w:rsidP="0051282F">
            <w:pPr>
              <w:tabs>
                <w:tab w:val="left" w:pos="6720"/>
              </w:tabs>
              <w:jc w:val="center"/>
            </w:pPr>
            <w:r>
              <w:t>управління</w:t>
            </w:r>
            <w:r w:rsidR="00F30920" w:rsidRPr="00DA767C">
              <w:t xml:space="preserve"> молоді </w:t>
            </w:r>
            <w:r w:rsidR="0051282F">
              <w:t>та спорту облдержадміністрації</w:t>
            </w:r>
          </w:p>
        </w:tc>
        <w:tc>
          <w:tcPr>
            <w:tcW w:w="1701" w:type="dxa"/>
            <w:shd w:val="clear" w:color="auto" w:fill="auto"/>
          </w:tcPr>
          <w:p w:rsidR="00F30920" w:rsidRPr="00DA767C" w:rsidRDefault="00B616B5" w:rsidP="003874F6">
            <w:pPr>
              <w:ind w:hanging="88"/>
              <w:jc w:val="center"/>
            </w:pPr>
            <w:r>
              <w:t>36</w:t>
            </w:r>
            <w:r w:rsidR="00F30920" w:rsidRPr="00DA767C">
              <w:t xml:space="preserve">,5 </w:t>
            </w:r>
          </w:p>
        </w:tc>
        <w:tc>
          <w:tcPr>
            <w:tcW w:w="1276" w:type="dxa"/>
            <w:shd w:val="clear" w:color="auto" w:fill="auto"/>
          </w:tcPr>
          <w:p w:rsidR="00F30920" w:rsidRPr="00DA767C" w:rsidRDefault="00F30920" w:rsidP="003874F6">
            <w:pPr>
              <w:tabs>
                <w:tab w:val="left" w:pos="3220"/>
                <w:tab w:val="left" w:pos="6440"/>
                <w:tab w:val="left" w:pos="6720"/>
              </w:tabs>
              <w:jc w:val="center"/>
            </w:pPr>
            <w:r w:rsidRPr="00DA767C">
              <w:t>10,0</w:t>
            </w:r>
          </w:p>
        </w:tc>
        <w:tc>
          <w:tcPr>
            <w:tcW w:w="1417" w:type="dxa"/>
            <w:shd w:val="clear" w:color="auto" w:fill="auto"/>
          </w:tcPr>
          <w:p w:rsidR="00F30920" w:rsidRPr="00DA767C" w:rsidRDefault="00424C9C" w:rsidP="003874F6">
            <w:pPr>
              <w:tabs>
                <w:tab w:val="left" w:pos="3220"/>
                <w:tab w:val="left" w:pos="6440"/>
                <w:tab w:val="left" w:pos="6720"/>
              </w:tabs>
              <w:jc w:val="center"/>
            </w:pPr>
            <w:r w:rsidRPr="00DA767C">
              <w:t>100%</w:t>
            </w:r>
          </w:p>
        </w:tc>
        <w:tc>
          <w:tcPr>
            <w:tcW w:w="3544" w:type="dxa"/>
          </w:tcPr>
          <w:p w:rsidR="00F30920" w:rsidRPr="00DA767C" w:rsidRDefault="00EF7D05" w:rsidP="00177802">
            <w:pPr>
              <w:pStyle w:val="Textbody"/>
              <w:spacing w:after="0" w:line="240" w:lineRule="auto"/>
              <w:jc w:val="both"/>
              <w:rPr>
                <w:rFonts w:ascii="Times New Roman" w:hAnsi="Times New Roman" w:cs="Times New Roman"/>
              </w:rPr>
            </w:pPr>
            <w:r>
              <w:rPr>
                <w:rFonts w:ascii="Times New Roman" w:hAnsi="Times New Roman" w:cs="Times New Roman"/>
              </w:rPr>
              <w:t>У заході, який відбувся 19-20 вересня 2025</w:t>
            </w:r>
            <w:r w:rsidR="00F30920" w:rsidRPr="00DA767C">
              <w:rPr>
                <w:rFonts w:ascii="Times New Roman" w:hAnsi="Times New Roman" w:cs="Times New Roman"/>
              </w:rPr>
              <w:t xml:space="preserve"> року у КЗ «Історико-культурний комплекс </w:t>
            </w:r>
            <w:r w:rsidR="00F30920" w:rsidRPr="00DA767C">
              <w:rPr>
                <w:rFonts w:ascii="Times New Roman" w:hAnsi="Times New Roman" w:cs="Times New Roman"/>
                <w:lang w:val="ru-RU"/>
              </w:rPr>
              <w:t>“</w:t>
            </w:r>
            <w:r w:rsidR="00F30920" w:rsidRPr="00DA767C">
              <w:rPr>
                <w:rFonts w:ascii="Times New Roman" w:hAnsi="Times New Roman" w:cs="Times New Roman"/>
              </w:rPr>
              <w:t>Волинська Січ</w:t>
            </w:r>
            <w:r w:rsidR="00F30920" w:rsidRPr="00DA767C">
              <w:rPr>
                <w:rFonts w:ascii="Times New Roman" w:hAnsi="Times New Roman" w:cs="Times New Roman"/>
                <w:lang w:val="ru-RU"/>
              </w:rPr>
              <w:t>”</w:t>
            </w:r>
            <w:r w:rsidR="00F30920" w:rsidRPr="00DA767C">
              <w:rPr>
                <w:rFonts w:ascii="Times New Roman" w:hAnsi="Times New Roman" w:cs="Times New Roman"/>
              </w:rPr>
              <w:t>»</w:t>
            </w:r>
            <w:r w:rsidR="0051282F">
              <w:rPr>
                <w:rFonts w:ascii="Times New Roman" w:hAnsi="Times New Roman" w:cs="Times New Roman"/>
              </w:rPr>
              <w:t>,</w:t>
            </w:r>
            <w:r w:rsidR="00F30920" w:rsidRPr="00DA767C">
              <w:rPr>
                <w:rFonts w:ascii="Times New Roman" w:hAnsi="Times New Roman" w:cs="Times New Roman"/>
              </w:rPr>
              <w:t xml:space="preserve"> взяли участ</w:t>
            </w:r>
            <w:r w:rsidR="0051282F">
              <w:rPr>
                <w:rFonts w:ascii="Times New Roman" w:hAnsi="Times New Roman" w:cs="Times New Roman"/>
              </w:rPr>
              <w:t>ь 30 осіб віком від 14 до 21 року</w:t>
            </w:r>
            <w:r w:rsidR="00F30920" w:rsidRPr="00DA767C">
              <w:rPr>
                <w:rFonts w:ascii="Times New Roman" w:hAnsi="Times New Roman" w:cs="Times New Roman"/>
              </w:rPr>
              <w:t>.</w:t>
            </w:r>
          </w:p>
          <w:p w:rsidR="00F30920" w:rsidRPr="0051282F" w:rsidRDefault="00F30920" w:rsidP="0051282F">
            <w:pPr>
              <w:pStyle w:val="Textbody"/>
              <w:spacing w:after="0" w:line="240" w:lineRule="auto"/>
              <w:jc w:val="both"/>
              <w:rPr>
                <w:rFonts w:ascii="Times New Roman" w:hAnsi="Times New Roman" w:cs="Times New Roman"/>
              </w:rPr>
            </w:pPr>
            <w:r w:rsidRPr="00DA767C">
              <w:rPr>
                <w:rFonts w:ascii="Times New Roman" w:hAnsi="Times New Roman" w:cs="Times New Roman"/>
              </w:rPr>
              <w:t>В довготрив</w:t>
            </w:r>
            <w:r w:rsidR="0051282F">
              <w:rPr>
                <w:rFonts w:ascii="Times New Roman" w:hAnsi="Times New Roman" w:cs="Times New Roman"/>
              </w:rPr>
              <w:t>алій перспективі захід сприяє</w:t>
            </w:r>
            <w:r w:rsidRPr="00DA767C">
              <w:rPr>
                <w:rFonts w:ascii="Times New Roman" w:hAnsi="Times New Roman" w:cs="Times New Roman"/>
              </w:rPr>
              <w:t xml:space="preserve"> вдосконаленню механізмів отримання молоддю знань, практичних навичок та мотиваційних складових, необхідних для виконання громадянського обов’язку – захисту територіальної цілісності та незалежності України, готовності до військової служби в лавах Збройних Сил України та інши</w:t>
            </w:r>
            <w:r w:rsidR="0051282F">
              <w:rPr>
                <w:rFonts w:ascii="Times New Roman" w:hAnsi="Times New Roman" w:cs="Times New Roman"/>
              </w:rPr>
              <w:t>х військових формувань України.</w:t>
            </w:r>
          </w:p>
        </w:tc>
      </w:tr>
      <w:tr w:rsidR="00183566" w:rsidRPr="00DA767C" w:rsidTr="00E975FD">
        <w:trPr>
          <w:trHeight w:val="421"/>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EF5C81">
            <w:pPr>
              <w:tabs>
                <w:tab w:val="left" w:pos="3220"/>
                <w:tab w:val="left" w:pos="6440"/>
                <w:tab w:val="left" w:pos="6720"/>
              </w:tabs>
            </w:pPr>
            <w:r w:rsidRPr="00DA767C">
              <w:t xml:space="preserve">17) проведення у </w:t>
            </w:r>
            <w:r w:rsidRPr="00DA767C">
              <w:lastRenderedPageBreak/>
              <w:t>закладах освіти області інформаці</w:t>
            </w:r>
            <w:r w:rsidR="00D33490">
              <w:t xml:space="preserve">йно-просвітницьких та виховних </w:t>
            </w:r>
            <w:r w:rsidRPr="00DA767C">
              <w:t>заходів, уроків мужності, патріотизму, конкурсу есеїв «Україна в моєму серці», «За нашу свободу», годин спілкування, патріотичних годин, вечорів-спогадів, вечорів-портретів, бесід, зустрічей з учасниками Революції гідності та антитерористичної операції/операції об’єднаних сил на сході країни, бойових дій на території інших держав, жертвами  політичних репресій тоталітарного режиму,  ветеранами  УПА та ОУН, Другої світової війни та інших</w:t>
            </w:r>
          </w:p>
        </w:tc>
        <w:tc>
          <w:tcPr>
            <w:tcW w:w="1134" w:type="dxa"/>
          </w:tcPr>
          <w:p w:rsidR="00F30920" w:rsidRPr="00EA527C" w:rsidRDefault="00F30920" w:rsidP="003874F6">
            <w:pPr>
              <w:tabs>
                <w:tab w:val="left" w:pos="3220"/>
                <w:tab w:val="left" w:pos="6440"/>
                <w:tab w:val="left" w:pos="6720"/>
              </w:tabs>
              <w:jc w:val="center"/>
            </w:pPr>
            <w:r w:rsidRPr="00EA527C">
              <w:lastRenderedPageBreak/>
              <w:t>202</w:t>
            </w:r>
            <w:r w:rsidR="00EA527C" w:rsidRPr="00EA527C">
              <w:t>5</w:t>
            </w:r>
          </w:p>
        </w:tc>
        <w:tc>
          <w:tcPr>
            <w:tcW w:w="1417" w:type="dxa"/>
            <w:shd w:val="clear" w:color="auto" w:fill="auto"/>
          </w:tcPr>
          <w:p w:rsidR="00F30920" w:rsidRPr="00DA767C" w:rsidRDefault="00F30920" w:rsidP="003874F6">
            <w:pPr>
              <w:tabs>
                <w:tab w:val="left" w:pos="3220"/>
                <w:tab w:val="left" w:pos="6440"/>
                <w:tab w:val="left" w:pos="6720"/>
              </w:tabs>
              <w:jc w:val="center"/>
            </w:pPr>
            <w:r w:rsidRPr="00DA767C">
              <w:t xml:space="preserve">управління </w:t>
            </w:r>
            <w:r w:rsidRPr="00DA767C">
              <w:lastRenderedPageBreak/>
              <w:t xml:space="preserve">освіти і науки облдержадміністрації </w:t>
            </w:r>
          </w:p>
          <w:p w:rsidR="00F30920" w:rsidRPr="00DA767C" w:rsidRDefault="00F30920" w:rsidP="003874F6">
            <w:pPr>
              <w:tabs>
                <w:tab w:val="left" w:pos="3220"/>
                <w:tab w:val="left" w:pos="6440"/>
                <w:tab w:val="left" w:pos="6720"/>
              </w:tabs>
              <w:jc w:val="center"/>
            </w:pPr>
          </w:p>
          <w:p w:rsidR="00EA527C" w:rsidRPr="00DA767C" w:rsidRDefault="00EA527C" w:rsidP="00EA527C">
            <w:pPr>
              <w:tabs>
                <w:tab w:val="left" w:pos="6720"/>
              </w:tabs>
              <w:jc w:val="center"/>
            </w:pPr>
            <w:r>
              <w:t>управління</w:t>
            </w:r>
            <w:r w:rsidRPr="00DA767C">
              <w:t xml:space="preserve"> молоді та спорту облдержадміністрації </w:t>
            </w:r>
          </w:p>
          <w:p w:rsidR="00F30920" w:rsidRPr="00DA767C" w:rsidRDefault="00F30920" w:rsidP="00EA527C">
            <w:pPr>
              <w:tabs>
                <w:tab w:val="left" w:pos="3220"/>
                <w:tab w:val="left" w:pos="6440"/>
                <w:tab w:val="left" w:pos="6720"/>
              </w:tabs>
            </w:pPr>
          </w:p>
          <w:p w:rsidR="00F30920" w:rsidRPr="00DA767C" w:rsidRDefault="00F30920" w:rsidP="003874F6">
            <w:pPr>
              <w:tabs>
                <w:tab w:val="left" w:pos="3220"/>
                <w:tab w:val="left" w:pos="6440"/>
                <w:tab w:val="left" w:pos="6720"/>
              </w:tabs>
              <w:jc w:val="center"/>
            </w:pPr>
          </w:p>
          <w:p w:rsidR="00F30920" w:rsidRPr="00DA767C" w:rsidRDefault="00F30920" w:rsidP="003874F6">
            <w:pPr>
              <w:tabs>
                <w:tab w:val="left" w:pos="3220"/>
                <w:tab w:val="left" w:pos="6440"/>
                <w:tab w:val="left" w:pos="6720"/>
              </w:tabs>
              <w:jc w:val="center"/>
            </w:pPr>
            <w:r w:rsidRPr="00DA767C">
              <w:t>громадські організації національно-патріотичного спрямування</w:t>
            </w:r>
          </w:p>
        </w:tc>
        <w:tc>
          <w:tcPr>
            <w:tcW w:w="1701" w:type="dxa"/>
            <w:shd w:val="clear" w:color="auto" w:fill="auto"/>
          </w:tcPr>
          <w:p w:rsidR="00F30920" w:rsidRPr="00DA767C" w:rsidRDefault="00D33490" w:rsidP="003874F6">
            <w:pPr>
              <w:ind w:left="-108" w:right="-108" w:firstLine="20"/>
              <w:jc w:val="center"/>
            </w:pPr>
            <w:r>
              <w:lastRenderedPageBreak/>
              <w:t xml:space="preserve">не потребує </w:t>
            </w:r>
            <w:r>
              <w:lastRenderedPageBreak/>
              <w:t>фінансуван</w:t>
            </w:r>
            <w:r w:rsidR="00F30920" w:rsidRPr="00DA767C">
              <w:t>ня</w:t>
            </w:r>
          </w:p>
        </w:tc>
        <w:tc>
          <w:tcPr>
            <w:tcW w:w="1276" w:type="dxa"/>
            <w:shd w:val="clear" w:color="auto" w:fill="auto"/>
          </w:tcPr>
          <w:p w:rsidR="00F30920" w:rsidRPr="00DA767C" w:rsidRDefault="00F30920" w:rsidP="003874F6">
            <w:pPr>
              <w:jc w:val="center"/>
            </w:pPr>
          </w:p>
        </w:tc>
        <w:tc>
          <w:tcPr>
            <w:tcW w:w="1417" w:type="dxa"/>
            <w:shd w:val="clear" w:color="auto" w:fill="auto"/>
          </w:tcPr>
          <w:p w:rsidR="00F30920" w:rsidRPr="00DA767C" w:rsidRDefault="00424C9C" w:rsidP="003874F6">
            <w:pPr>
              <w:jc w:val="center"/>
            </w:pPr>
            <w:r w:rsidRPr="00DA767C">
              <w:t>100%</w:t>
            </w:r>
          </w:p>
        </w:tc>
        <w:tc>
          <w:tcPr>
            <w:tcW w:w="3544" w:type="dxa"/>
          </w:tcPr>
          <w:p w:rsidR="00F30920" w:rsidRPr="00DA767C" w:rsidRDefault="00EA527C" w:rsidP="00177802">
            <w:pPr>
              <w:jc w:val="both"/>
            </w:pPr>
            <w:r>
              <w:t>У листопаді 2025</w:t>
            </w:r>
            <w:r w:rsidR="00F30920" w:rsidRPr="00DA767C">
              <w:t xml:space="preserve"> року на базі </w:t>
            </w:r>
            <w:r w:rsidR="00F30920" w:rsidRPr="00DA767C">
              <w:lastRenderedPageBreak/>
              <w:t>комунального закладу «Волинський обласний центр національно-патріотичного виховання, туризму і краєзнавства учнівської молоді Волинської обласної ради» відбувся І-й обласний етап Всеукраїнського конкурс на написання есе «Війна за СВІЙ шлях» (дитячий погляд) у 2024 році (далі – конкурс).</w:t>
            </w:r>
          </w:p>
          <w:p w:rsidR="00F30920" w:rsidRPr="00DA767C" w:rsidRDefault="00F30920" w:rsidP="00177802">
            <w:pPr>
              <w:jc w:val="both"/>
            </w:pPr>
            <w:r w:rsidRPr="00DA767C">
              <w:t>На конкурс надіслано 118 робіт, від закладів освіти ТГ, професійної (професійно-технічної) освіти. Роботи, представлені на конкурс, розкривають російсько-українську війну через призму дитячого сприйняття, погляди дітей на війну – боротьбу за суверенітет і свободу, за соборну, єдину, вільну і незалежну Україну, за</w:t>
            </w:r>
            <w:r w:rsidR="0051282F">
              <w:t xml:space="preserve"> право на свій історичний шлях.</w:t>
            </w:r>
          </w:p>
        </w:tc>
      </w:tr>
      <w:tr w:rsidR="00183566" w:rsidRPr="00DA767C" w:rsidTr="00E975FD">
        <w:trPr>
          <w:trHeight w:val="279"/>
        </w:trPr>
        <w:tc>
          <w:tcPr>
            <w:tcW w:w="426" w:type="dxa"/>
            <w:vMerge/>
          </w:tcPr>
          <w:p w:rsidR="00F30920" w:rsidRPr="00DA767C" w:rsidRDefault="00F30920" w:rsidP="003874F6"/>
        </w:tc>
        <w:tc>
          <w:tcPr>
            <w:tcW w:w="1984" w:type="dxa"/>
            <w:vMerge/>
            <w:shd w:val="clear" w:color="auto" w:fill="auto"/>
          </w:tcPr>
          <w:p w:rsidR="00F30920" w:rsidRPr="00DA767C" w:rsidRDefault="00F30920" w:rsidP="003874F6"/>
        </w:tc>
        <w:tc>
          <w:tcPr>
            <w:tcW w:w="2552" w:type="dxa"/>
            <w:shd w:val="clear" w:color="auto" w:fill="auto"/>
          </w:tcPr>
          <w:p w:rsidR="00F30920" w:rsidRPr="00DA767C" w:rsidRDefault="00F30920" w:rsidP="003874F6">
            <w:pPr>
              <w:tabs>
                <w:tab w:val="left" w:pos="3220"/>
                <w:tab w:val="left" w:pos="6440"/>
                <w:tab w:val="left" w:pos="6720"/>
              </w:tabs>
            </w:pPr>
            <w:r w:rsidRPr="00DA767C">
              <w:t>18) збір спогадів та матеріалів про волинян, які загинули під час Революції</w:t>
            </w:r>
            <w:r w:rsidR="0051282F">
              <w:t xml:space="preserve"> гідності та проведення АТО/ООС</w:t>
            </w:r>
          </w:p>
        </w:tc>
        <w:tc>
          <w:tcPr>
            <w:tcW w:w="1134" w:type="dxa"/>
          </w:tcPr>
          <w:p w:rsidR="00F30920" w:rsidRPr="00DA767C" w:rsidRDefault="00F30920" w:rsidP="003874F6">
            <w:pPr>
              <w:tabs>
                <w:tab w:val="left" w:pos="3220"/>
                <w:tab w:val="left" w:pos="6440"/>
                <w:tab w:val="left" w:pos="6720"/>
              </w:tabs>
              <w:jc w:val="center"/>
            </w:pPr>
            <w:r w:rsidRPr="00DA767C">
              <w:t>202</w:t>
            </w:r>
            <w:r w:rsidR="001A7452">
              <w:t>5</w:t>
            </w:r>
          </w:p>
        </w:tc>
        <w:tc>
          <w:tcPr>
            <w:tcW w:w="1417" w:type="dxa"/>
            <w:shd w:val="clear" w:color="auto" w:fill="auto"/>
          </w:tcPr>
          <w:p w:rsidR="001A7452" w:rsidRPr="00DA767C" w:rsidRDefault="001A7452" w:rsidP="001A7452">
            <w:pPr>
              <w:tabs>
                <w:tab w:val="left" w:pos="6720"/>
              </w:tabs>
              <w:jc w:val="center"/>
            </w:pPr>
            <w:r>
              <w:t>управління</w:t>
            </w:r>
            <w:r w:rsidRPr="00DA767C">
              <w:t xml:space="preserve"> молоді та спорту облдержадміністрації </w:t>
            </w:r>
          </w:p>
          <w:p w:rsidR="001A7452" w:rsidRDefault="001A7452" w:rsidP="003874F6">
            <w:pPr>
              <w:tabs>
                <w:tab w:val="left" w:pos="3220"/>
                <w:tab w:val="left" w:pos="6440"/>
                <w:tab w:val="left" w:pos="6720"/>
              </w:tabs>
              <w:jc w:val="center"/>
            </w:pPr>
          </w:p>
          <w:p w:rsidR="00F30920" w:rsidRPr="00DA767C" w:rsidRDefault="00F30920" w:rsidP="003874F6">
            <w:pPr>
              <w:tabs>
                <w:tab w:val="left" w:pos="3220"/>
                <w:tab w:val="left" w:pos="6440"/>
                <w:tab w:val="left" w:pos="6720"/>
              </w:tabs>
              <w:jc w:val="center"/>
            </w:pPr>
            <w:r w:rsidRPr="00DA767C">
              <w:t>Волинськи</w:t>
            </w:r>
            <w:r w:rsidRPr="00DA767C">
              <w:lastRenderedPageBreak/>
              <w:t xml:space="preserve">й </w:t>
            </w:r>
          </w:p>
          <w:p w:rsidR="00F30920" w:rsidRPr="0051282F" w:rsidRDefault="0051282F" w:rsidP="0051282F">
            <w:pPr>
              <w:tabs>
                <w:tab w:val="left" w:pos="3220"/>
                <w:tab w:val="left" w:pos="6440"/>
                <w:tab w:val="left" w:pos="6720"/>
              </w:tabs>
              <w:jc w:val="center"/>
            </w:pPr>
            <w:r>
              <w:t>краєзнавчий музей</w:t>
            </w:r>
          </w:p>
        </w:tc>
        <w:tc>
          <w:tcPr>
            <w:tcW w:w="1701" w:type="dxa"/>
            <w:shd w:val="clear" w:color="auto" w:fill="auto"/>
          </w:tcPr>
          <w:p w:rsidR="00F30920" w:rsidRPr="00DA767C" w:rsidRDefault="00D33490" w:rsidP="003874F6">
            <w:pPr>
              <w:ind w:left="-108" w:right="-108"/>
              <w:jc w:val="center"/>
            </w:pPr>
            <w:r>
              <w:lastRenderedPageBreak/>
              <w:t>не потребує фінансуван</w:t>
            </w:r>
            <w:r w:rsidR="00F30920" w:rsidRPr="00DA767C">
              <w:t>ня</w:t>
            </w:r>
          </w:p>
        </w:tc>
        <w:tc>
          <w:tcPr>
            <w:tcW w:w="1276" w:type="dxa"/>
            <w:shd w:val="clear" w:color="auto" w:fill="auto"/>
          </w:tcPr>
          <w:p w:rsidR="00F30920" w:rsidRPr="00DA767C" w:rsidRDefault="00F30920" w:rsidP="003874F6"/>
        </w:tc>
        <w:tc>
          <w:tcPr>
            <w:tcW w:w="1417" w:type="dxa"/>
            <w:shd w:val="clear" w:color="auto" w:fill="auto"/>
          </w:tcPr>
          <w:p w:rsidR="00F30920" w:rsidRPr="008759A7" w:rsidRDefault="00FD5684" w:rsidP="003874F6">
            <w:r w:rsidRPr="008759A7">
              <w:t>100%</w:t>
            </w:r>
          </w:p>
        </w:tc>
        <w:tc>
          <w:tcPr>
            <w:tcW w:w="3544" w:type="dxa"/>
          </w:tcPr>
          <w:p w:rsidR="00F30920" w:rsidRPr="008759A7" w:rsidRDefault="00FD5684" w:rsidP="00177802">
            <w:pPr>
              <w:jc w:val="both"/>
            </w:pPr>
            <w:r w:rsidRPr="008759A7">
              <w:rPr>
                <w:shd w:val="clear" w:color="auto" w:fill="FFFFFF"/>
              </w:rPr>
              <w:t xml:space="preserve">Структурними відділами Волинського краєзнавчого музею проводиться збиральницька та фондова  робота із формування збірки спогадів та матеріалів про волинян, які загинули під </w:t>
            </w:r>
            <w:r w:rsidRPr="008759A7">
              <w:rPr>
                <w:shd w:val="clear" w:color="auto" w:fill="FFFFFF"/>
              </w:rPr>
              <w:lastRenderedPageBreak/>
              <w:t>час Революції гідності та проведення АТО/ООС та російсько-Української війни. Підготовлені виставки та експозиції, які висвітлюють зазначені періоди в історії України.</w:t>
            </w:r>
          </w:p>
        </w:tc>
      </w:tr>
      <w:tr w:rsidR="007F5B93" w:rsidRPr="00DA767C" w:rsidTr="00E975FD">
        <w:trPr>
          <w:trHeight w:val="2343"/>
        </w:trPr>
        <w:tc>
          <w:tcPr>
            <w:tcW w:w="426" w:type="dxa"/>
            <w:vMerge/>
          </w:tcPr>
          <w:p w:rsidR="007F5B93" w:rsidRPr="00DA767C" w:rsidRDefault="007F5B93" w:rsidP="003874F6"/>
        </w:tc>
        <w:tc>
          <w:tcPr>
            <w:tcW w:w="1984" w:type="dxa"/>
            <w:vMerge/>
            <w:shd w:val="clear" w:color="auto" w:fill="auto"/>
          </w:tcPr>
          <w:p w:rsidR="007F5B93" w:rsidRPr="00DA767C" w:rsidRDefault="007F5B93" w:rsidP="003874F6"/>
        </w:tc>
        <w:tc>
          <w:tcPr>
            <w:tcW w:w="2552" w:type="dxa"/>
            <w:shd w:val="clear" w:color="auto" w:fill="auto"/>
          </w:tcPr>
          <w:p w:rsidR="007F5B93" w:rsidRPr="00DA767C" w:rsidRDefault="007F5B93" w:rsidP="003874F6">
            <w:pPr>
              <w:tabs>
                <w:tab w:val="left" w:pos="3220"/>
                <w:tab w:val="left" w:pos="6440"/>
                <w:tab w:val="left" w:pos="6720"/>
              </w:tabs>
            </w:pPr>
            <w:r w:rsidRPr="00DA767C">
              <w:t>20) проведення обласного етапу Всеукраїнського дитячо-юнацького фестивалю мистецтв «Сурми звитяги»</w:t>
            </w:r>
          </w:p>
        </w:tc>
        <w:tc>
          <w:tcPr>
            <w:tcW w:w="1134" w:type="dxa"/>
          </w:tcPr>
          <w:p w:rsidR="007F5B93" w:rsidRPr="00DA767C" w:rsidRDefault="007F5B93" w:rsidP="003874F6">
            <w:pPr>
              <w:tabs>
                <w:tab w:val="left" w:pos="3220"/>
                <w:tab w:val="left" w:pos="6440"/>
                <w:tab w:val="left" w:pos="6720"/>
              </w:tabs>
              <w:jc w:val="center"/>
            </w:pPr>
            <w:r w:rsidRPr="00DA767C">
              <w:t>202</w:t>
            </w:r>
            <w:r w:rsidR="00F4088C">
              <w:t>5</w:t>
            </w:r>
          </w:p>
        </w:tc>
        <w:tc>
          <w:tcPr>
            <w:tcW w:w="1417" w:type="dxa"/>
            <w:shd w:val="clear" w:color="auto" w:fill="auto"/>
          </w:tcPr>
          <w:p w:rsidR="007F5B93" w:rsidRPr="00DA767C" w:rsidRDefault="0051282F" w:rsidP="0051282F">
            <w:pPr>
              <w:tabs>
                <w:tab w:val="left" w:pos="3220"/>
                <w:tab w:val="left" w:pos="6440"/>
                <w:tab w:val="left" w:pos="6720"/>
              </w:tabs>
              <w:jc w:val="center"/>
            </w:pPr>
            <w:r>
              <w:t xml:space="preserve">управління </w:t>
            </w:r>
            <w:r w:rsidR="007F5B93" w:rsidRPr="00DA767C">
              <w:t>освіт</w:t>
            </w:r>
            <w:r>
              <w:t>и і науки облдержадміністрації</w:t>
            </w:r>
          </w:p>
        </w:tc>
        <w:tc>
          <w:tcPr>
            <w:tcW w:w="1701" w:type="dxa"/>
            <w:shd w:val="clear" w:color="auto" w:fill="auto"/>
          </w:tcPr>
          <w:p w:rsidR="007F5B93" w:rsidRPr="00DA767C" w:rsidRDefault="007F5B93" w:rsidP="003874F6">
            <w:pPr>
              <w:ind w:hanging="88"/>
              <w:jc w:val="center"/>
            </w:pPr>
            <w:r w:rsidRPr="00DA767C">
              <w:t>8,0</w:t>
            </w:r>
          </w:p>
        </w:tc>
        <w:tc>
          <w:tcPr>
            <w:tcW w:w="1276" w:type="dxa"/>
            <w:shd w:val="clear" w:color="auto" w:fill="auto"/>
          </w:tcPr>
          <w:p w:rsidR="007F5B93" w:rsidRPr="00DA767C" w:rsidRDefault="007F5B93" w:rsidP="003874F6">
            <w:r w:rsidRPr="00DA767C">
              <w:t>-</w:t>
            </w:r>
          </w:p>
        </w:tc>
        <w:tc>
          <w:tcPr>
            <w:tcW w:w="1417" w:type="dxa"/>
            <w:shd w:val="clear" w:color="auto" w:fill="auto"/>
          </w:tcPr>
          <w:p w:rsidR="007F5B93" w:rsidRPr="00DA767C" w:rsidRDefault="007F5B93" w:rsidP="003874F6"/>
        </w:tc>
        <w:tc>
          <w:tcPr>
            <w:tcW w:w="3544" w:type="dxa"/>
          </w:tcPr>
          <w:p w:rsidR="007F5B93" w:rsidRPr="007F5B93" w:rsidRDefault="007F5B93" w:rsidP="00512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uk-UA"/>
              </w:rPr>
            </w:pPr>
            <w:r w:rsidRPr="007F5B93">
              <w:rPr>
                <w:color w:val="000000" w:themeColor="text1"/>
                <w:lang w:eastAsia="uk-UA"/>
              </w:rPr>
              <w:t>У зв'язку з обмеженими фінансовими можливостями обласно</w:t>
            </w:r>
            <w:r w:rsidR="0051282F">
              <w:rPr>
                <w:color w:val="000000" w:themeColor="text1"/>
                <w:lang w:eastAsia="uk-UA"/>
              </w:rPr>
              <w:t>го бюджету захід не проводився.</w:t>
            </w:r>
          </w:p>
        </w:tc>
      </w:tr>
      <w:tr w:rsidR="007F5B93" w:rsidRPr="00DA767C" w:rsidTr="00E975FD">
        <w:trPr>
          <w:trHeight w:val="279"/>
        </w:trPr>
        <w:tc>
          <w:tcPr>
            <w:tcW w:w="426" w:type="dxa"/>
            <w:vMerge/>
          </w:tcPr>
          <w:p w:rsidR="007F5B93" w:rsidRPr="00DA767C" w:rsidRDefault="007F5B93" w:rsidP="003874F6"/>
        </w:tc>
        <w:tc>
          <w:tcPr>
            <w:tcW w:w="1984" w:type="dxa"/>
            <w:vMerge/>
            <w:shd w:val="clear" w:color="auto" w:fill="auto"/>
          </w:tcPr>
          <w:p w:rsidR="007F5B93" w:rsidRPr="00DA767C" w:rsidRDefault="007F5B93" w:rsidP="003874F6"/>
        </w:tc>
        <w:tc>
          <w:tcPr>
            <w:tcW w:w="2552" w:type="dxa"/>
            <w:shd w:val="clear" w:color="auto" w:fill="auto"/>
          </w:tcPr>
          <w:p w:rsidR="007F5B93" w:rsidRPr="00DA767C" w:rsidRDefault="007F5B93" w:rsidP="003874F6">
            <w:pPr>
              <w:tabs>
                <w:tab w:val="left" w:pos="3220"/>
                <w:tab w:val="left" w:pos="6440"/>
                <w:tab w:val="left" w:pos="6720"/>
              </w:tabs>
            </w:pPr>
            <w:r w:rsidRPr="00DA767C">
              <w:t>21) обласний літературний конкурс «Вірю в майбутнє твоє, Україно!»</w:t>
            </w:r>
          </w:p>
        </w:tc>
        <w:tc>
          <w:tcPr>
            <w:tcW w:w="1134" w:type="dxa"/>
          </w:tcPr>
          <w:p w:rsidR="007F5B93" w:rsidRPr="00DA767C" w:rsidRDefault="007F5B93" w:rsidP="003874F6">
            <w:pPr>
              <w:tabs>
                <w:tab w:val="left" w:pos="3220"/>
                <w:tab w:val="left" w:pos="6440"/>
                <w:tab w:val="left" w:pos="6720"/>
              </w:tabs>
              <w:jc w:val="center"/>
            </w:pPr>
            <w:r w:rsidRPr="00DA767C">
              <w:t>202</w:t>
            </w:r>
            <w:r w:rsidR="00F4088C">
              <w:t>5</w:t>
            </w:r>
          </w:p>
        </w:tc>
        <w:tc>
          <w:tcPr>
            <w:tcW w:w="1417" w:type="dxa"/>
            <w:shd w:val="clear" w:color="auto" w:fill="auto"/>
          </w:tcPr>
          <w:p w:rsidR="007F5B93" w:rsidRPr="00DA767C" w:rsidRDefault="007F5B93" w:rsidP="003874F6">
            <w:pPr>
              <w:tabs>
                <w:tab w:val="left" w:pos="3220"/>
                <w:tab w:val="left" w:pos="6440"/>
                <w:tab w:val="left" w:pos="6720"/>
              </w:tabs>
              <w:jc w:val="center"/>
            </w:pPr>
            <w:r w:rsidRPr="00DA767C">
              <w:t xml:space="preserve">управління </w:t>
            </w:r>
          </w:p>
          <w:p w:rsidR="007F5B93" w:rsidRPr="00DA767C" w:rsidRDefault="007F5B93" w:rsidP="0051282F">
            <w:pPr>
              <w:tabs>
                <w:tab w:val="left" w:pos="3220"/>
                <w:tab w:val="left" w:pos="6440"/>
                <w:tab w:val="left" w:pos="6720"/>
              </w:tabs>
              <w:jc w:val="center"/>
            </w:pPr>
            <w:r w:rsidRPr="00DA767C">
              <w:t>освіт</w:t>
            </w:r>
            <w:r w:rsidR="0051282F">
              <w:t>и і науки облдержадміністрації</w:t>
            </w:r>
          </w:p>
        </w:tc>
        <w:tc>
          <w:tcPr>
            <w:tcW w:w="1701" w:type="dxa"/>
            <w:shd w:val="clear" w:color="auto" w:fill="auto"/>
          </w:tcPr>
          <w:p w:rsidR="007F5B93" w:rsidRPr="00DA767C" w:rsidRDefault="007F5B93" w:rsidP="003874F6">
            <w:pPr>
              <w:ind w:hanging="88"/>
              <w:jc w:val="center"/>
            </w:pPr>
            <w:r w:rsidRPr="00DA767C">
              <w:t>12,0</w:t>
            </w:r>
          </w:p>
        </w:tc>
        <w:tc>
          <w:tcPr>
            <w:tcW w:w="1276" w:type="dxa"/>
            <w:shd w:val="clear" w:color="auto" w:fill="auto"/>
          </w:tcPr>
          <w:p w:rsidR="007F5B93" w:rsidRPr="00DA767C" w:rsidRDefault="007F5B93" w:rsidP="003874F6"/>
        </w:tc>
        <w:tc>
          <w:tcPr>
            <w:tcW w:w="1417" w:type="dxa"/>
            <w:shd w:val="clear" w:color="auto" w:fill="auto"/>
          </w:tcPr>
          <w:p w:rsidR="007F5B93" w:rsidRPr="00DA767C" w:rsidRDefault="007F5B93" w:rsidP="003874F6"/>
        </w:tc>
        <w:tc>
          <w:tcPr>
            <w:tcW w:w="3544" w:type="dxa"/>
          </w:tcPr>
          <w:p w:rsidR="007F5B93" w:rsidRPr="007F5B93" w:rsidRDefault="007F5B93" w:rsidP="00512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uk-UA"/>
              </w:rPr>
            </w:pPr>
            <w:r w:rsidRPr="007F5B93">
              <w:rPr>
                <w:color w:val="000000" w:themeColor="text1"/>
                <w:lang w:eastAsia="uk-UA"/>
              </w:rPr>
              <w:t>У зв'язку з обмеженими фінансовими можливостями обласного бюджету захід не проводи</w:t>
            </w:r>
            <w:r w:rsidR="0051282F">
              <w:rPr>
                <w:color w:val="000000" w:themeColor="text1"/>
                <w:lang w:eastAsia="uk-UA"/>
              </w:rPr>
              <w:t>вся.</w:t>
            </w:r>
          </w:p>
        </w:tc>
      </w:tr>
      <w:tr w:rsidR="007F5B93" w:rsidRPr="00DA767C" w:rsidTr="00E975FD">
        <w:trPr>
          <w:trHeight w:val="279"/>
        </w:trPr>
        <w:tc>
          <w:tcPr>
            <w:tcW w:w="426" w:type="dxa"/>
            <w:vMerge/>
          </w:tcPr>
          <w:p w:rsidR="007F5B93" w:rsidRPr="00DA767C" w:rsidRDefault="007F5B93" w:rsidP="003874F6"/>
        </w:tc>
        <w:tc>
          <w:tcPr>
            <w:tcW w:w="1984" w:type="dxa"/>
            <w:vMerge/>
            <w:shd w:val="clear" w:color="auto" w:fill="auto"/>
          </w:tcPr>
          <w:p w:rsidR="007F5B93" w:rsidRPr="00DA767C" w:rsidRDefault="007F5B93" w:rsidP="003874F6"/>
        </w:tc>
        <w:tc>
          <w:tcPr>
            <w:tcW w:w="2552" w:type="dxa"/>
            <w:shd w:val="clear" w:color="auto" w:fill="auto"/>
          </w:tcPr>
          <w:p w:rsidR="007F5B93" w:rsidRPr="00DA767C" w:rsidRDefault="007F5B93" w:rsidP="003874F6">
            <w:pPr>
              <w:tabs>
                <w:tab w:val="left" w:pos="3220"/>
                <w:tab w:val="left" w:pos="6440"/>
                <w:tab w:val="left" w:pos="6720"/>
              </w:tabs>
            </w:pPr>
            <w:r w:rsidRPr="00DA767C">
              <w:t>22) забезпечення участі у всеукраїнському літературно-музичному фестивалі вшанування воїнів України «Розстріляна молодість» з нагоди Дня Героїв Небесної Сотні</w:t>
            </w:r>
          </w:p>
        </w:tc>
        <w:tc>
          <w:tcPr>
            <w:tcW w:w="1134" w:type="dxa"/>
          </w:tcPr>
          <w:p w:rsidR="007F5B93" w:rsidRPr="00DA767C" w:rsidRDefault="007F5B93" w:rsidP="003874F6">
            <w:pPr>
              <w:tabs>
                <w:tab w:val="left" w:pos="3220"/>
                <w:tab w:val="left" w:pos="6440"/>
                <w:tab w:val="left" w:pos="6720"/>
              </w:tabs>
              <w:jc w:val="center"/>
            </w:pPr>
            <w:r w:rsidRPr="00DA767C">
              <w:t>202</w:t>
            </w:r>
            <w:r w:rsidR="00F4088C">
              <w:t>5</w:t>
            </w:r>
          </w:p>
        </w:tc>
        <w:tc>
          <w:tcPr>
            <w:tcW w:w="1417" w:type="dxa"/>
            <w:shd w:val="clear" w:color="auto" w:fill="auto"/>
          </w:tcPr>
          <w:p w:rsidR="007F5B93" w:rsidRPr="00DA767C" w:rsidRDefault="007F5B93" w:rsidP="003874F6">
            <w:pPr>
              <w:tabs>
                <w:tab w:val="left" w:pos="3220"/>
                <w:tab w:val="left" w:pos="6440"/>
                <w:tab w:val="left" w:pos="6720"/>
              </w:tabs>
              <w:jc w:val="center"/>
            </w:pPr>
            <w:r w:rsidRPr="00DA767C">
              <w:t xml:space="preserve">управління </w:t>
            </w:r>
          </w:p>
          <w:p w:rsidR="007F5B93" w:rsidRPr="00DA767C" w:rsidRDefault="007F5B93" w:rsidP="0051282F">
            <w:pPr>
              <w:tabs>
                <w:tab w:val="left" w:pos="3220"/>
                <w:tab w:val="left" w:pos="6440"/>
                <w:tab w:val="left" w:pos="6720"/>
              </w:tabs>
              <w:jc w:val="center"/>
            </w:pPr>
            <w:r w:rsidRPr="00DA767C">
              <w:t>освіт</w:t>
            </w:r>
            <w:r w:rsidR="0051282F">
              <w:t>и і науки облдержадміністрації</w:t>
            </w:r>
          </w:p>
        </w:tc>
        <w:tc>
          <w:tcPr>
            <w:tcW w:w="1701" w:type="dxa"/>
            <w:shd w:val="clear" w:color="auto" w:fill="auto"/>
          </w:tcPr>
          <w:p w:rsidR="007F5B93" w:rsidRPr="00DA767C" w:rsidRDefault="007F5B93" w:rsidP="003874F6">
            <w:pPr>
              <w:ind w:hanging="88"/>
              <w:jc w:val="center"/>
            </w:pPr>
            <w:r w:rsidRPr="00DA767C">
              <w:t>10,0</w:t>
            </w:r>
          </w:p>
        </w:tc>
        <w:tc>
          <w:tcPr>
            <w:tcW w:w="1276" w:type="dxa"/>
            <w:shd w:val="clear" w:color="auto" w:fill="auto"/>
          </w:tcPr>
          <w:p w:rsidR="007F5B93" w:rsidRPr="00DA767C" w:rsidRDefault="0079517A" w:rsidP="0051282F">
            <w:pPr>
              <w:jc w:val="center"/>
            </w:pPr>
            <w:r>
              <w:t>-</w:t>
            </w:r>
          </w:p>
        </w:tc>
        <w:tc>
          <w:tcPr>
            <w:tcW w:w="1417" w:type="dxa"/>
            <w:shd w:val="clear" w:color="auto" w:fill="auto"/>
          </w:tcPr>
          <w:p w:rsidR="007F5B93" w:rsidRPr="00DA767C" w:rsidRDefault="0079517A" w:rsidP="0051282F">
            <w:pPr>
              <w:jc w:val="center"/>
            </w:pPr>
            <w:r>
              <w:t>-</w:t>
            </w:r>
          </w:p>
          <w:p w:rsidR="007F5B93" w:rsidRPr="00DA767C" w:rsidRDefault="007F5B93" w:rsidP="0051282F">
            <w:pPr>
              <w:jc w:val="center"/>
            </w:pPr>
          </w:p>
        </w:tc>
        <w:tc>
          <w:tcPr>
            <w:tcW w:w="3544" w:type="dxa"/>
          </w:tcPr>
          <w:p w:rsidR="007F5B93" w:rsidRPr="0051282F" w:rsidRDefault="007F5B93" w:rsidP="00512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uk-UA"/>
              </w:rPr>
            </w:pPr>
            <w:r w:rsidRPr="007F5B93">
              <w:rPr>
                <w:color w:val="000000" w:themeColor="text1"/>
                <w:lang w:eastAsia="uk-UA"/>
              </w:rPr>
              <w:t>У зв'язку з обмеженими фінансовими можливостями обласно</w:t>
            </w:r>
            <w:r w:rsidR="0051282F">
              <w:rPr>
                <w:color w:val="000000" w:themeColor="text1"/>
                <w:lang w:eastAsia="uk-UA"/>
              </w:rPr>
              <w:t>го бюджету захід не проводився.</w:t>
            </w:r>
          </w:p>
        </w:tc>
      </w:tr>
      <w:tr w:rsidR="007F5B93" w:rsidRPr="00DA767C" w:rsidTr="00E975FD">
        <w:trPr>
          <w:trHeight w:val="3036"/>
        </w:trPr>
        <w:tc>
          <w:tcPr>
            <w:tcW w:w="426" w:type="dxa"/>
            <w:vMerge/>
          </w:tcPr>
          <w:p w:rsidR="007F5B93" w:rsidRPr="00DA767C" w:rsidRDefault="007F5B93" w:rsidP="003874F6"/>
        </w:tc>
        <w:tc>
          <w:tcPr>
            <w:tcW w:w="1984" w:type="dxa"/>
            <w:vMerge/>
            <w:shd w:val="clear" w:color="auto" w:fill="auto"/>
          </w:tcPr>
          <w:p w:rsidR="007F5B93" w:rsidRPr="00DA767C" w:rsidRDefault="007F5B93" w:rsidP="003874F6"/>
        </w:tc>
        <w:tc>
          <w:tcPr>
            <w:tcW w:w="2552" w:type="dxa"/>
            <w:shd w:val="clear" w:color="auto" w:fill="auto"/>
          </w:tcPr>
          <w:p w:rsidR="007F5B93" w:rsidRPr="00DA767C" w:rsidRDefault="007F5B93" w:rsidP="003874F6">
            <w:pPr>
              <w:tabs>
                <w:tab w:val="left" w:pos="3220"/>
                <w:tab w:val="left" w:pos="6440"/>
                <w:tab w:val="left" w:pos="6720"/>
              </w:tabs>
            </w:pPr>
            <w:r w:rsidRPr="00DA767C">
              <w:t>23) обласний освітній проєкт «Оберіг для воїна»</w:t>
            </w:r>
          </w:p>
        </w:tc>
        <w:tc>
          <w:tcPr>
            <w:tcW w:w="1134" w:type="dxa"/>
          </w:tcPr>
          <w:p w:rsidR="007F5B93" w:rsidRPr="00DA767C" w:rsidRDefault="007F5B93" w:rsidP="003874F6">
            <w:pPr>
              <w:tabs>
                <w:tab w:val="left" w:pos="3220"/>
                <w:tab w:val="left" w:pos="6440"/>
                <w:tab w:val="left" w:pos="6720"/>
              </w:tabs>
              <w:jc w:val="center"/>
            </w:pPr>
            <w:r w:rsidRPr="00DA767C">
              <w:t>202</w:t>
            </w:r>
            <w:r w:rsidR="00F4088C">
              <w:t>5</w:t>
            </w:r>
          </w:p>
        </w:tc>
        <w:tc>
          <w:tcPr>
            <w:tcW w:w="1417" w:type="dxa"/>
            <w:shd w:val="clear" w:color="auto" w:fill="auto"/>
          </w:tcPr>
          <w:p w:rsidR="007F5B93" w:rsidRPr="00DA767C" w:rsidRDefault="0051282F" w:rsidP="0051282F">
            <w:pPr>
              <w:tabs>
                <w:tab w:val="left" w:pos="3220"/>
                <w:tab w:val="left" w:pos="6440"/>
                <w:tab w:val="left" w:pos="6720"/>
              </w:tabs>
              <w:jc w:val="center"/>
            </w:pPr>
            <w:r>
              <w:t xml:space="preserve">управління </w:t>
            </w:r>
            <w:r w:rsidR="007F5B93" w:rsidRPr="00DA767C">
              <w:t>освіт</w:t>
            </w:r>
            <w:r>
              <w:t>и і науки облдержадміністрації</w:t>
            </w:r>
          </w:p>
        </w:tc>
        <w:tc>
          <w:tcPr>
            <w:tcW w:w="1701" w:type="dxa"/>
            <w:shd w:val="clear" w:color="auto" w:fill="auto"/>
          </w:tcPr>
          <w:p w:rsidR="007F5B93" w:rsidRPr="00DA767C" w:rsidRDefault="007F5B93" w:rsidP="003874F6">
            <w:pPr>
              <w:ind w:hanging="88"/>
              <w:jc w:val="center"/>
            </w:pPr>
            <w:r w:rsidRPr="00DA767C">
              <w:t>15,0</w:t>
            </w:r>
          </w:p>
        </w:tc>
        <w:tc>
          <w:tcPr>
            <w:tcW w:w="1276" w:type="dxa"/>
            <w:shd w:val="clear" w:color="auto" w:fill="auto"/>
          </w:tcPr>
          <w:p w:rsidR="007F5B93" w:rsidRPr="00DA767C" w:rsidRDefault="0079517A" w:rsidP="0051282F">
            <w:pPr>
              <w:jc w:val="center"/>
            </w:pPr>
            <w:r>
              <w:t>-</w:t>
            </w:r>
          </w:p>
        </w:tc>
        <w:tc>
          <w:tcPr>
            <w:tcW w:w="1417" w:type="dxa"/>
            <w:shd w:val="clear" w:color="auto" w:fill="auto"/>
          </w:tcPr>
          <w:p w:rsidR="007F5B93" w:rsidRPr="00DA767C" w:rsidRDefault="0079517A" w:rsidP="0051282F">
            <w:pPr>
              <w:jc w:val="center"/>
            </w:pPr>
            <w:r>
              <w:t>-</w:t>
            </w:r>
          </w:p>
        </w:tc>
        <w:tc>
          <w:tcPr>
            <w:tcW w:w="3544" w:type="dxa"/>
          </w:tcPr>
          <w:p w:rsidR="007F5B93" w:rsidRPr="00DA767C" w:rsidRDefault="007F5B93" w:rsidP="00177802">
            <w:pPr>
              <w:jc w:val="both"/>
            </w:pPr>
            <w:r w:rsidRPr="00DA767C">
              <w:t>Обласний проєкт не фінансувався та не проводився.</w:t>
            </w:r>
          </w:p>
          <w:p w:rsidR="007F5B93" w:rsidRPr="00DA767C" w:rsidRDefault="007F5B93" w:rsidP="00177802">
            <w:pPr>
              <w:jc w:val="both"/>
            </w:pPr>
            <w:r w:rsidRPr="00DA767C">
              <w:t>Участь у Всеукраїнському фестивалі мистецтв «Військові обереги від Святого Миколая», присвячений Дню Сухопутних військ України (за кошти учасників).</w:t>
            </w:r>
          </w:p>
          <w:p w:rsidR="007F5B93" w:rsidRPr="00DA767C" w:rsidRDefault="007F5B93" w:rsidP="00177802">
            <w:pPr>
              <w:jc w:val="both"/>
            </w:pPr>
            <w:r w:rsidRPr="00DA767C">
              <w:t>Учасників з числа вихованців ЦПО Волинської обласної ради – 76.</w:t>
            </w:r>
          </w:p>
        </w:tc>
      </w:tr>
      <w:tr w:rsidR="007F5B93" w:rsidRPr="00DA767C" w:rsidTr="00E975FD">
        <w:trPr>
          <w:trHeight w:val="279"/>
        </w:trPr>
        <w:tc>
          <w:tcPr>
            <w:tcW w:w="426" w:type="dxa"/>
            <w:vMerge w:val="restart"/>
          </w:tcPr>
          <w:p w:rsidR="007F5B93" w:rsidRPr="00DA767C" w:rsidRDefault="007F5B93" w:rsidP="003874F6">
            <w:pPr>
              <w:jc w:val="center"/>
              <w:rPr>
                <w:b/>
              </w:rPr>
            </w:pPr>
            <w:r w:rsidRPr="00DA767C">
              <w:rPr>
                <w:b/>
              </w:rPr>
              <w:t>3.</w:t>
            </w:r>
          </w:p>
        </w:tc>
        <w:tc>
          <w:tcPr>
            <w:tcW w:w="1984" w:type="dxa"/>
            <w:vMerge w:val="restart"/>
            <w:shd w:val="clear" w:color="auto" w:fill="auto"/>
          </w:tcPr>
          <w:p w:rsidR="007F5B93" w:rsidRPr="00DA767C" w:rsidRDefault="007F5B93" w:rsidP="003874F6">
            <w:pPr>
              <w:rPr>
                <w:b/>
              </w:rPr>
            </w:pPr>
            <w:r w:rsidRPr="00DA767C">
              <w:rPr>
                <w:b/>
              </w:rPr>
              <w:t>Формування науково-методологічних та методичних засад національно-патріотичного виховання</w:t>
            </w:r>
          </w:p>
        </w:tc>
        <w:tc>
          <w:tcPr>
            <w:tcW w:w="2552" w:type="dxa"/>
          </w:tcPr>
          <w:p w:rsidR="007F5B93" w:rsidRPr="00DA767C" w:rsidRDefault="007F5B93" w:rsidP="002A404D">
            <w:pPr>
              <w:tabs>
                <w:tab w:val="left" w:pos="3220"/>
                <w:tab w:val="left" w:pos="6440"/>
                <w:tab w:val="left" w:pos="6720"/>
              </w:tabs>
              <w:ind w:right="-146"/>
            </w:pPr>
            <w:r w:rsidRPr="00DA767C">
              <w:t>1) запровадження під час курсової перепідготовки педагогічних працівників спецкурсу  з національно-патріотичного виховання дітей та учнівської молоді та впровадження Всеукраїнської дитячо-юнацької військово-патріотичної гри «Сокіл»(«Джура») у закладах освіти, як базової основи з національно-патріотичного виховання</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t>202</w:t>
            </w:r>
            <w:r w:rsidR="00F4088C">
              <w:t>5</w:t>
            </w:r>
          </w:p>
        </w:tc>
        <w:tc>
          <w:tcPr>
            <w:tcW w:w="1417" w:type="dxa"/>
            <w:shd w:val="clear" w:color="auto" w:fill="auto"/>
          </w:tcPr>
          <w:p w:rsidR="007F5B93" w:rsidRPr="00DA767C" w:rsidRDefault="0051282F" w:rsidP="0051282F">
            <w:pPr>
              <w:tabs>
                <w:tab w:val="left" w:pos="3220"/>
                <w:tab w:val="left" w:pos="6440"/>
                <w:tab w:val="left" w:pos="6720"/>
              </w:tabs>
              <w:jc w:val="center"/>
            </w:pPr>
            <w:r>
              <w:t>управління освіти і науки облдержадміністрації</w:t>
            </w:r>
          </w:p>
        </w:tc>
        <w:tc>
          <w:tcPr>
            <w:tcW w:w="1701" w:type="dxa"/>
            <w:shd w:val="clear" w:color="auto" w:fill="auto"/>
          </w:tcPr>
          <w:p w:rsidR="007F5B93" w:rsidRPr="00DA767C" w:rsidRDefault="00A94CD2" w:rsidP="003874F6">
            <w:pPr>
              <w:ind w:hanging="88"/>
              <w:jc w:val="center"/>
            </w:pPr>
            <w:r>
              <w:t>14</w:t>
            </w:r>
            <w:r w:rsidR="007F5B93" w:rsidRPr="00DA767C">
              <w:t>,0</w:t>
            </w:r>
          </w:p>
        </w:tc>
        <w:tc>
          <w:tcPr>
            <w:tcW w:w="1276" w:type="dxa"/>
            <w:shd w:val="clear" w:color="auto" w:fill="auto"/>
          </w:tcPr>
          <w:p w:rsidR="007F5B93" w:rsidRPr="00DA767C" w:rsidRDefault="007F5B93" w:rsidP="003874F6">
            <w:pPr>
              <w:jc w:val="center"/>
            </w:pPr>
          </w:p>
        </w:tc>
        <w:tc>
          <w:tcPr>
            <w:tcW w:w="1417" w:type="dxa"/>
            <w:shd w:val="clear" w:color="auto" w:fill="auto"/>
          </w:tcPr>
          <w:p w:rsidR="007F5B93" w:rsidRPr="00DA767C" w:rsidRDefault="007F5B93" w:rsidP="003874F6">
            <w:pPr>
              <w:jc w:val="center"/>
            </w:pPr>
            <w:r w:rsidRPr="00DA767C">
              <w:t>100%</w:t>
            </w:r>
          </w:p>
        </w:tc>
        <w:tc>
          <w:tcPr>
            <w:tcW w:w="3544" w:type="dxa"/>
          </w:tcPr>
          <w:p w:rsidR="007F5B93" w:rsidRPr="00DA767C" w:rsidRDefault="007F5B93" w:rsidP="00177802">
            <w:pPr>
              <w:jc w:val="both"/>
            </w:pPr>
            <w:r w:rsidRPr="00DA767C">
              <w:t xml:space="preserve">У співпраці ЦНПВТК з ВІППО проводяться лекції, практичні заняття з організації національно-патріотичного виховання учнівської молоді, впровадження гри «Сокіл» («Джура») в закладах освіти; з організації краєзнавчої, пошуково-дослідницької, спрямовані на формування української національної та громадянської ідентичності </w:t>
            </w:r>
          </w:p>
        </w:tc>
      </w:tr>
      <w:tr w:rsidR="007F5B93" w:rsidRPr="00DA767C" w:rsidTr="00E975FD">
        <w:trPr>
          <w:trHeight w:val="279"/>
        </w:trPr>
        <w:tc>
          <w:tcPr>
            <w:tcW w:w="426" w:type="dxa"/>
            <w:vMerge/>
          </w:tcPr>
          <w:p w:rsidR="007F5B93" w:rsidRPr="00DA767C" w:rsidRDefault="007F5B93" w:rsidP="003874F6">
            <w:pPr>
              <w:rPr>
                <w:b/>
              </w:rPr>
            </w:pPr>
          </w:p>
        </w:tc>
        <w:tc>
          <w:tcPr>
            <w:tcW w:w="1984" w:type="dxa"/>
            <w:vMerge/>
            <w:shd w:val="clear" w:color="auto" w:fill="auto"/>
          </w:tcPr>
          <w:p w:rsidR="007F5B93" w:rsidRPr="00DA767C" w:rsidRDefault="007F5B93" w:rsidP="003874F6">
            <w:pPr>
              <w:rPr>
                <w:b/>
              </w:rPr>
            </w:pPr>
          </w:p>
        </w:tc>
        <w:tc>
          <w:tcPr>
            <w:tcW w:w="2552" w:type="dxa"/>
          </w:tcPr>
          <w:p w:rsidR="007F5B93" w:rsidRPr="00DA767C" w:rsidRDefault="007F5B93" w:rsidP="003874F6">
            <w:pPr>
              <w:tabs>
                <w:tab w:val="left" w:pos="3220"/>
                <w:tab w:val="left" w:pos="6440"/>
                <w:tab w:val="left" w:pos="6720"/>
              </w:tabs>
            </w:pPr>
            <w:r w:rsidRPr="00DA767C">
              <w:t>2) проведення:</w:t>
            </w:r>
          </w:p>
          <w:p w:rsidR="007F5B93" w:rsidRPr="00DA767C" w:rsidRDefault="007F5B93" w:rsidP="003874F6">
            <w:pPr>
              <w:tabs>
                <w:tab w:val="left" w:pos="3220"/>
                <w:tab w:val="left" w:pos="6440"/>
                <w:tab w:val="left" w:pos="6720"/>
              </w:tabs>
            </w:pPr>
            <w:r w:rsidRPr="00DA767C">
              <w:t xml:space="preserve">одно-, три-, п’ятиденних методичних зборів та </w:t>
            </w:r>
            <w:r w:rsidRPr="00DA767C">
              <w:lastRenderedPageBreak/>
              <w:t>методичних занять з виклада</w:t>
            </w:r>
            <w:r w:rsidR="0051282F">
              <w:t>чами предмету «Захист України</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lastRenderedPageBreak/>
              <w:t>202</w:t>
            </w:r>
            <w:r w:rsidR="00F4088C">
              <w:t>5</w:t>
            </w:r>
          </w:p>
        </w:tc>
        <w:tc>
          <w:tcPr>
            <w:tcW w:w="1417" w:type="dxa"/>
            <w:shd w:val="clear" w:color="auto" w:fill="auto"/>
          </w:tcPr>
          <w:p w:rsidR="007F5B93" w:rsidRPr="00DA767C" w:rsidRDefault="0051282F" w:rsidP="0051282F">
            <w:pPr>
              <w:tabs>
                <w:tab w:val="left" w:pos="3220"/>
                <w:tab w:val="left" w:pos="6440"/>
                <w:tab w:val="left" w:pos="6720"/>
              </w:tabs>
              <w:jc w:val="center"/>
            </w:pPr>
            <w:r>
              <w:t>управління освіти і науки облдержад</w:t>
            </w:r>
            <w:r>
              <w:lastRenderedPageBreak/>
              <w:t>міністрації</w:t>
            </w:r>
          </w:p>
        </w:tc>
        <w:tc>
          <w:tcPr>
            <w:tcW w:w="1701" w:type="dxa"/>
            <w:shd w:val="clear" w:color="auto" w:fill="auto"/>
          </w:tcPr>
          <w:p w:rsidR="007F5B93" w:rsidRPr="00DA767C" w:rsidRDefault="00A94CD2" w:rsidP="003874F6">
            <w:pPr>
              <w:ind w:hanging="88"/>
              <w:jc w:val="center"/>
            </w:pPr>
            <w:r>
              <w:lastRenderedPageBreak/>
              <w:t>44,0</w:t>
            </w:r>
          </w:p>
        </w:tc>
        <w:tc>
          <w:tcPr>
            <w:tcW w:w="1276" w:type="dxa"/>
            <w:shd w:val="clear" w:color="auto" w:fill="auto"/>
          </w:tcPr>
          <w:p w:rsidR="007F5B93" w:rsidRPr="00DA767C" w:rsidRDefault="00A94CD2" w:rsidP="003874F6">
            <w:pPr>
              <w:tabs>
                <w:tab w:val="left" w:pos="3220"/>
                <w:tab w:val="left" w:pos="6440"/>
                <w:tab w:val="left" w:pos="6720"/>
              </w:tabs>
              <w:jc w:val="center"/>
            </w:pPr>
            <w:r>
              <w:t>44,0</w:t>
            </w:r>
          </w:p>
        </w:tc>
        <w:tc>
          <w:tcPr>
            <w:tcW w:w="1417" w:type="dxa"/>
            <w:shd w:val="clear" w:color="auto" w:fill="auto"/>
          </w:tcPr>
          <w:p w:rsidR="007F5B93" w:rsidRPr="00DA767C" w:rsidRDefault="007F5B93" w:rsidP="003874F6">
            <w:pPr>
              <w:tabs>
                <w:tab w:val="left" w:pos="3220"/>
                <w:tab w:val="left" w:pos="6440"/>
                <w:tab w:val="left" w:pos="6720"/>
              </w:tabs>
              <w:jc w:val="center"/>
            </w:pPr>
            <w:r w:rsidRPr="00DA767C">
              <w:t>100%</w:t>
            </w:r>
          </w:p>
        </w:tc>
        <w:tc>
          <w:tcPr>
            <w:tcW w:w="3544" w:type="dxa"/>
          </w:tcPr>
          <w:p w:rsidR="007F5B93" w:rsidRPr="00DA767C" w:rsidRDefault="00F4088C" w:rsidP="00177802">
            <w:pPr>
              <w:tabs>
                <w:tab w:val="left" w:pos="3220"/>
                <w:tab w:val="left" w:pos="6440"/>
                <w:tab w:val="left" w:pos="6720"/>
              </w:tabs>
              <w:jc w:val="both"/>
            </w:pPr>
            <w:r>
              <w:t>З 14 жовтня по 1 листопада 2025</w:t>
            </w:r>
            <w:r w:rsidR="007F5B93" w:rsidRPr="00DA767C">
              <w:t xml:space="preserve"> року на базі Волинського інституту післядипломної педагогічної освіти проведено </w:t>
            </w:r>
            <w:r w:rsidR="007F5B93" w:rsidRPr="00DA767C">
              <w:lastRenderedPageBreak/>
              <w:t>п’ятиденні методичні збори та методичні заняття з викладачами предмету «Захист України» в об’ємі 60 годин за 90 годинної  програми підвищення кваліфікації. Загальна кількість залучених до навчання 90 викладачів новостворених осередків (3 потоки по 30 вчителів).  Для підвищення ефективності навчання були залучені військовослужбовці практики ДФТГ БОР «Луцьк», навчального центру військових операторів БПЛА «Чорні лелеки». Удосконалення теоретичних знань отриманих у ВІППО на курсах  відбулось з 28 по 31 листопада 2024 року у м. Ковелі у практичній площині.</w:t>
            </w:r>
          </w:p>
        </w:tc>
      </w:tr>
      <w:tr w:rsidR="007F5B93" w:rsidRPr="00DA767C" w:rsidTr="00E975FD">
        <w:trPr>
          <w:trHeight w:val="279"/>
        </w:trPr>
        <w:tc>
          <w:tcPr>
            <w:tcW w:w="426" w:type="dxa"/>
            <w:vMerge/>
          </w:tcPr>
          <w:p w:rsidR="007F5B93" w:rsidRPr="00DA767C" w:rsidRDefault="007F5B93" w:rsidP="003874F6">
            <w:pPr>
              <w:rPr>
                <w:b/>
              </w:rPr>
            </w:pPr>
          </w:p>
        </w:tc>
        <w:tc>
          <w:tcPr>
            <w:tcW w:w="1984" w:type="dxa"/>
            <w:vMerge/>
            <w:shd w:val="clear" w:color="auto" w:fill="auto"/>
          </w:tcPr>
          <w:p w:rsidR="007F5B93" w:rsidRPr="00DA767C" w:rsidRDefault="007F5B93" w:rsidP="003874F6">
            <w:pPr>
              <w:rPr>
                <w:b/>
              </w:rPr>
            </w:pPr>
          </w:p>
        </w:tc>
        <w:tc>
          <w:tcPr>
            <w:tcW w:w="2552" w:type="dxa"/>
          </w:tcPr>
          <w:p w:rsidR="007F5B93" w:rsidRPr="00DA767C" w:rsidRDefault="007F5B93" w:rsidP="003874F6">
            <w:pPr>
              <w:tabs>
                <w:tab w:val="left" w:pos="3220"/>
                <w:tab w:val="left" w:pos="6440"/>
                <w:tab w:val="left" w:pos="6720"/>
              </w:tabs>
            </w:pPr>
            <w:r w:rsidRPr="00DA767C">
              <w:t>3) проведення практичних занять з освоєння навиків військової справи виклада</w:t>
            </w:r>
            <w:r w:rsidR="0051282F">
              <w:t>чами  предмету «Захист України»</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t>202</w:t>
            </w:r>
            <w:r w:rsidR="0010375B">
              <w:t>5</w:t>
            </w:r>
          </w:p>
        </w:tc>
        <w:tc>
          <w:tcPr>
            <w:tcW w:w="1417" w:type="dxa"/>
            <w:shd w:val="clear" w:color="auto" w:fill="auto"/>
          </w:tcPr>
          <w:p w:rsidR="007F5B93" w:rsidRPr="00DA767C" w:rsidRDefault="0051282F" w:rsidP="0051282F">
            <w:pPr>
              <w:tabs>
                <w:tab w:val="left" w:pos="6720"/>
              </w:tabs>
              <w:jc w:val="center"/>
            </w:pPr>
            <w:r>
              <w:t>управління освіти і науки облдержадміністрації</w:t>
            </w:r>
          </w:p>
        </w:tc>
        <w:tc>
          <w:tcPr>
            <w:tcW w:w="1701" w:type="dxa"/>
            <w:shd w:val="clear" w:color="auto" w:fill="auto"/>
          </w:tcPr>
          <w:p w:rsidR="007F5B93" w:rsidRPr="00DA767C" w:rsidRDefault="005824CF" w:rsidP="003874F6">
            <w:pPr>
              <w:ind w:hanging="88"/>
              <w:jc w:val="center"/>
            </w:pPr>
            <w:r>
              <w:t>47</w:t>
            </w:r>
            <w:r w:rsidR="007F5B93" w:rsidRPr="00DA767C">
              <w:t>,0</w:t>
            </w:r>
          </w:p>
        </w:tc>
        <w:tc>
          <w:tcPr>
            <w:tcW w:w="1276" w:type="dxa"/>
            <w:shd w:val="clear" w:color="auto" w:fill="auto"/>
          </w:tcPr>
          <w:p w:rsidR="007F5B93" w:rsidRPr="00DA767C" w:rsidRDefault="005824CF" w:rsidP="003874F6">
            <w:pPr>
              <w:jc w:val="center"/>
            </w:pPr>
            <w:r>
              <w:t>47</w:t>
            </w:r>
            <w:r w:rsidR="007F5B93" w:rsidRPr="00DA767C">
              <w:t>,0</w:t>
            </w:r>
          </w:p>
        </w:tc>
        <w:tc>
          <w:tcPr>
            <w:tcW w:w="1417" w:type="dxa"/>
            <w:shd w:val="clear" w:color="auto" w:fill="auto"/>
          </w:tcPr>
          <w:p w:rsidR="007F5B93" w:rsidRPr="00DA767C" w:rsidRDefault="007F5B93" w:rsidP="003874F6">
            <w:pPr>
              <w:jc w:val="center"/>
            </w:pPr>
            <w:r w:rsidRPr="00DA767C">
              <w:t>100%</w:t>
            </w:r>
          </w:p>
        </w:tc>
        <w:tc>
          <w:tcPr>
            <w:tcW w:w="3544" w:type="dxa"/>
          </w:tcPr>
          <w:p w:rsidR="0010375B" w:rsidRPr="0010375B" w:rsidRDefault="0010375B" w:rsidP="00177802">
            <w:pPr>
              <w:jc w:val="both"/>
            </w:pPr>
            <w:r w:rsidRPr="0010375B">
              <w:t xml:space="preserve">Відповідно до розпорядження начальника Волинської обласної військової адміністрації від 02 вересня 2024 року № 363 в області затверджено 47 навчальних осередків для викладання предмета «Захист України». З них 35 осередків функціонують на базі закладів загальної середньої освіти, 12 — на базі закладів професійної та фахової </w:t>
            </w:r>
            <w:r w:rsidRPr="0010375B">
              <w:lastRenderedPageBreak/>
              <w:t>передвищої освіти.</w:t>
            </w:r>
          </w:p>
          <w:p w:rsidR="007F5B93" w:rsidRPr="00DA767C" w:rsidRDefault="007F5B93" w:rsidP="00177802">
            <w:pPr>
              <w:jc w:val="both"/>
              <w:rPr>
                <w:rFonts w:eastAsia="Calibri"/>
                <w:lang w:eastAsia="en-US"/>
              </w:rPr>
            </w:pPr>
            <w:r w:rsidRPr="00DA767C">
              <w:t>На виконання наказу Міністерства освіти і науки України від 01</w:t>
            </w:r>
            <w:r w:rsidRPr="00DA767C">
              <w:rPr>
                <w:lang w:val="ru-RU"/>
              </w:rPr>
              <w:t> </w:t>
            </w:r>
            <w:r w:rsidRPr="00DA767C">
              <w:t>липня 2024 року № 940 «Про реалізацію інноваційного освітнього проєкту на всеукраїнському рівні за темою «Теоретико-методичні засади викладання навчального предмета/інтегрованого курсу «Захист України» у серпні 2024 - серпні 2026 років», відповідно до п.п. 11 п. 9 Положення про управління освіти і науки Волинської обласної державної адміністрації та наказу управління освіти і науки Волинської облдержадміністрації від 25.09.2024 № 319 «</w:t>
            </w:r>
            <w:r w:rsidRPr="00DA767C">
              <w:rPr>
                <w:rFonts w:eastAsia="Calibri"/>
                <w:bCs/>
                <w:spacing w:val="-6"/>
              </w:rPr>
              <w:t>Про організацію та проведення підвищення кваліфікації педагогів в рамках реалізації Всеукраїнського інноваційного освітнього проєкта «Теоретико-методичні засади викладання навчального предмета/інтегрованого курсу «Захист України»</w:t>
            </w:r>
            <w:r w:rsidRPr="00DA767C">
              <w:t xml:space="preserve">» та на </w:t>
            </w:r>
            <w:r w:rsidRPr="00DA767C">
              <w:rPr>
                <w:rFonts w:eastAsia="Calibri"/>
                <w:lang w:eastAsia="en-US"/>
              </w:rPr>
              <w:t xml:space="preserve">виконання обласної цільової програми національно-патріотичного виховання дітей та молоді на 2021-2025 роки </w:t>
            </w:r>
            <w:r w:rsidRPr="00DA767C">
              <w:rPr>
                <w:rFonts w:eastAsia="Calibri"/>
                <w:lang w:eastAsia="en-US"/>
              </w:rPr>
              <w:lastRenderedPageBreak/>
              <w:t>відповідно до Завдання 3. Формування науково-методологічних та методичних засад національно-патріотичного виховання  у 2024 році (п.1, п.2, п.3).</w:t>
            </w:r>
          </w:p>
          <w:p w:rsidR="007F5B93" w:rsidRPr="00DA767C" w:rsidRDefault="00116D7B" w:rsidP="00177802">
            <w:pPr>
              <w:jc w:val="both"/>
            </w:pPr>
            <w:r>
              <w:t xml:space="preserve">З 28 по 31 листопада 2025 року проведено </w:t>
            </w:r>
            <w:r w:rsidR="007F5B93" w:rsidRPr="00DA767C">
              <w:t>на базі</w:t>
            </w:r>
            <w:r>
              <w:t xml:space="preserve"> Люблинецького ліцею</w:t>
            </w:r>
            <w:r w:rsidR="007F5B93" w:rsidRPr="00DA767C">
              <w:t xml:space="preserve"> </w:t>
            </w:r>
            <w:bookmarkStart w:id="2" w:name="_Hlk180587715"/>
            <w:r>
              <w:t>Волинської</w:t>
            </w:r>
            <w:r w:rsidR="007F5B93" w:rsidRPr="00DA767C">
              <w:t xml:space="preserve"> облас</w:t>
            </w:r>
            <w:bookmarkEnd w:id="2"/>
            <w:r>
              <w:t>ті</w:t>
            </w:r>
            <w:r w:rsidR="007F5B93" w:rsidRPr="00DA767C">
              <w:t xml:space="preserve"> практичні заняття з освоєння навичок військової справи для вчителів/викладачів предмета </w:t>
            </w:r>
            <w:r w:rsidR="007F5B93" w:rsidRPr="00DA767C">
              <w:rPr>
                <w:rFonts w:eastAsia="Calibri"/>
                <w:bCs/>
              </w:rPr>
              <w:t>«Захист України»</w:t>
            </w:r>
            <w:r w:rsidR="007F5B93" w:rsidRPr="00DA767C">
              <w:t xml:space="preserve">, що здійснюють освітню діяльність </w:t>
            </w:r>
            <w:r w:rsidR="007F5B93" w:rsidRPr="00DA767C">
              <w:rPr>
                <w:rFonts w:eastAsia="Calibri"/>
                <w:bCs/>
              </w:rPr>
              <w:t>у навчальних осередках з викладання предмета «Захист України», з</w:t>
            </w:r>
            <w:r w:rsidR="007F5B93" w:rsidRPr="00DA767C">
              <w:t xml:space="preserve"> дотриманням законодавства України в умовах воєнного с</w:t>
            </w:r>
            <w:r w:rsidR="00C7388F">
              <w:t>тану. В навчанні взяло участь 25 викладачів</w:t>
            </w:r>
            <w:r w:rsidR="007F5B93" w:rsidRPr="00DA767C">
              <w:t xml:space="preserve"> предмету «Захист України».</w:t>
            </w:r>
          </w:p>
          <w:p w:rsidR="007F5B93" w:rsidRPr="00DA767C" w:rsidRDefault="007F5B93" w:rsidP="00177802">
            <w:pPr>
              <w:jc w:val="both"/>
            </w:pPr>
          </w:p>
        </w:tc>
      </w:tr>
      <w:tr w:rsidR="007F5B93" w:rsidRPr="00DA767C" w:rsidTr="00E975FD">
        <w:trPr>
          <w:trHeight w:val="279"/>
        </w:trPr>
        <w:tc>
          <w:tcPr>
            <w:tcW w:w="426" w:type="dxa"/>
            <w:vMerge/>
          </w:tcPr>
          <w:p w:rsidR="007F5B93" w:rsidRPr="00DA767C" w:rsidRDefault="007F5B93" w:rsidP="003874F6">
            <w:pPr>
              <w:rPr>
                <w:b/>
              </w:rPr>
            </w:pPr>
          </w:p>
        </w:tc>
        <w:tc>
          <w:tcPr>
            <w:tcW w:w="1984" w:type="dxa"/>
            <w:vMerge/>
            <w:shd w:val="clear" w:color="auto" w:fill="auto"/>
          </w:tcPr>
          <w:p w:rsidR="007F5B93" w:rsidRPr="00DA767C" w:rsidRDefault="007F5B93" w:rsidP="003874F6">
            <w:pPr>
              <w:rPr>
                <w:b/>
              </w:rPr>
            </w:pPr>
          </w:p>
        </w:tc>
        <w:tc>
          <w:tcPr>
            <w:tcW w:w="2552" w:type="dxa"/>
          </w:tcPr>
          <w:p w:rsidR="007F5B93" w:rsidRPr="00DA767C" w:rsidRDefault="007F5B93" w:rsidP="003874F6">
            <w:pPr>
              <w:tabs>
                <w:tab w:val="left" w:pos="3220"/>
                <w:tab w:val="left" w:pos="6440"/>
                <w:tab w:val="left" w:pos="6720"/>
              </w:tabs>
            </w:pPr>
            <w:r w:rsidRPr="00DA767C">
              <w:t>4) проведення обласних семінарів, тренінгів-навчань, вишколів для виховних кадрів Всеукраїнської дитячо-юнацької військово-патріотичної гри «Сокіл» («Джура»)</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t>202</w:t>
            </w:r>
            <w:r w:rsidR="00EE7259">
              <w:t>5</w:t>
            </w:r>
          </w:p>
        </w:tc>
        <w:tc>
          <w:tcPr>
            <w:tcW w:w="1417" w:type="dxa"/>
            <w:shd w:val="clear" w:color="auto" w:fill="auto"/>
          </w:tcPr>
          <w:p w:rsidR="002F343A" w:rsidRPr="00DA767C" w:rsidRDefault="002F343A" w:rsidP="002F343A">
            <w:pPr>
              <w:tabs>
                <w:tab w:val="left" w:pos="6720"/>
              </w:tabs>
              <w:jc w:val="center"/>
            </w:pPr>
            <w:r>
              <w:t>управління</w:t>
            </w:r>
            <w:r w:rsidRPr="00DA767C">
              <w:t xml:space="preserve"> молоді та спорту облдержадміністрації </w:t>
            </w:r>
          </w:p>
          <w:p w:rsidR="007F5B93" w:rsidRPr="00DA767C" w:rsidRDefault="007F5B93" w:rsidP="002F343A">
            <w:pPr>
              <w:tabs>
                <w:tab w:val="left" w:pos="3220"/>
                <w:tab w:val="left" w:pos="6440"/>
                <w:tab w:val="left" w:pos="6720"/>
              </w:tabs>
              <w:jc w:val="center"/>
            </w:pPr>
          </w:p>
        </w:tc>
        <w:tc>
          <w:tcPr>
            <w:tcW w:w="1701" w:type="dxa"/>
            <w:shd w:val="clear" w:color="auto" w:fill="auto"/>
          </w:tcPr>
          <w:p w:rsidR="007F5B93" w:rsidRPr="00DA767C" w:rsidRDefault="00C427B4" w:rsidP="003874F6">
            <w:pPr>
              <w:ind w:hanging="88"/>
              <w:jc w:val="center"/>
            </w:pPr>
            <w:r>
              <w:t>102,5</w:t>
            </w:r>
          </w:p>
        </w:tc>
        <w:tc>
          <w:tcPr>
            <w:tcW w:w="1276" w:type="dxa"/>
            <w:shd w:val="clear" w:color="auto" w:fill="auto"/>
          </w:tcPr>
          <w:p w:rsidR="007F5B93" w:rsidRPr="00DA767C" w:rsidRDefault="00E026E8" w:rsidP="003874F6">
            <w:pPr>
              <w:tabs>
                <w:tab w:val="left" w:pos="3220"/>
                <w:tab w:val="left" w:pos="6440"/>
                <w:tab w:val="left" w:pos="6720"/>
              </w:tabs>
              <w:jc w:val="center"/>
            </w:pPr>
            <w:r>
              <w:t>14,0</w:t>
            </w:r>
          </w:p>
        </w:tc>
        <w:tc>
          <w:tcPr>
            <w:tcW w:w="1417" w:type="dxa"/>
            <w:shd w:val="clear" w:color="auto" w:fill="auto"/>
          </w:tcPr>
          <w:p w:rsidR="007F5B93" w:rsidRPr="00DA767C" w:rsidRDefault="007F5B93" w:rsidP="003874F6">
            <w:pPr>
              <w:tabs>
                <w:tab w:val="left" w:pos="3220"/>
                <w:tab w:val="left" w:pos="6440"/>
                <w:tab w:val="left" w:pos="6720"/>
              </w:tabs>
              <w:jc w:val="center"/>
            </w:pPr>
            <w:r w:rsidRPr="00DA767C">
              <w:t>100%</w:t>
            </w:r>
          </w:p>
        </w:tc>
        <w:tc>
          <w:tcPr>
            <w:tcW w:w="3544" w:type="dxa"/>
          </w:tcPr>
          <w:p w:rsidR="007F5B93" w:rsidRPr="00DA767C" w:rsidRDefault="00EE7259" w:rsidP="00424C9C">
            <w:pPr>
              <w:pStyle w:val="15"/>
              <w:tabs>
                <w:tab w:val="left" w:pos="993"/>
              </w:tabs>
              <w:ind w:left="0"/>
              <w:jc w:val="both"/>
              <w:rPr>
                <w:sz w:val="24"/>
                <w:szCs w:val="24"/>
              </w:rPr>
            </w:pPr>
            <w:r>
              <w:rPr>
                <w:rStyle w:val="af6"/>
                <w:sz w:val="24"/>
                <w:szCs w:val="24"/>
              </w:rPr>
              <w:t>У заході, який проходив з 28.11.2025 по 30.11.2025</w:t>
            </w:r>
            <w:r w:rsidR="007F5B93" w:rsidRPr="00DA767C">
              <w:rPr>
                <w:rStyle w:val="af6"/>
                <w:sz w:val="24"/>
                <w:szCs w:val="24"/>
              </w:rPr>
              <w:t xml:space="preserve"> року</w:t>
            </w:r>
            <w:r w:rsidR="0051282F">
              <w:rPr>
                <w:rStyle w:val="af6"/>
                <w:sz w:val="24"/>
                <w:szCs w:val="24"/>
              </w:rPr>
              <w:t>,</w:t>
            </w:r>
            <w:r w:rsidR="007F5B93" w:rsidRPr="00DA767C">
              <w:rPr>
                <w:rStyle w:val="af6"/>
                <w:sz w:val="24"/>
                <w:szCs w:val="24"/>
              </w:rPr>
              <w:t xml:space="preserve"> брали участь 30 учасників – педагоги, представники молодіжних організацій Волині.</w:t>
            </w:r>
          </w:p>
          <w:p w:rsidR="007F5B93" w:rsidRPr="00DA767C" w:rsidRDefault="007F5B93" w:rsidP="00541935">
            <w:pPr>
              <w:pStyle w:val="15"/>
              <w:tabs>
                <w:tab w:val="left" w:pos="993"/>
              </w:tabs>
              <w:ind w:left="0"/>
              <w:jc w:val="both"/>
              <w:rPr>
                <w:sz w:val="24"/>
                <w:szCs w:val="24"/>
              </w:rPr>
            </w:pPr>
            <w:r w:rsidRPr="00DA767C">
              <w:rPr>
                <w:rStyle w:val="af6"/>
                <w:sz w:val="24"/>
                <w:szCs w:val="24"/>
              </w:rPr>
              <w:t xml:space="preserve">Захід був спрямований на підготовку виховних кадрів </w:t>
            </w:r>
            <w:r w:rsidRPr="00DA767C">
              <w:rPr>
                <w:rStyle w:val="13"/>
                <w:rFonts w:eastAsia="Arial"/>
                <w:sz w:val="24"/>
                <w:szCs w:val="24"/>
              </w:rPr>
              <w:t>Всеукраїнської дитячо-юнацької військово-патріотичної гри «Сокіл» («Джура»).</w:t>
            </w:r>
          </w:p>
          <w:p w:rsidR="007F5B93" w:rsidRPr="0051282F" w:rsidRDefault="007F5B93" w:rsidP="0051282F">
            <w:pPr>
              <w:pStyle w:val="Standard"/>
              <w:jc w:val="both"/>
              <w:rPr>
                <w:rFonts w:ascii="Times New Roman" w:hAnsi="Times New Roman" w:cs="Times New Roman"/>
              </w:rPr>
            </w:pPr>
            <w:r w:rsidRPr="00DA767C">
              <w:rPr>
                <w:rFonts w:ascii="Times New Roman" w:hAnsi="Times New Roman" w:cs="Times New Roman"/>
              </w:rPr>
              <w:lastRenderedPageBreak/>
              <w:t>Досвідчені інструктори ГО «Волинський центр національно-патріотичного виховання «Волинська січ»</w:t>
            </w:r>
            <w:r w:rsidRPr="00DA767C">
              <w:rPr>
                <w:rStyle w:val="13"/>
                <w:rFonts w:ascii="Times New Roman" w:hAnsi="Times New Roman" w:cs="Times New Roman"/>
              </w:rPr>
              <w:t xml:space="preserve">, педагоги </w:t>
            </w:r>
            <w:r w:rsidRPr="00DA767C">
              <w:rPr>
                <w:rFonts w:ascii="Times New Roman" w:hAnsi="Times New Roman" w:cs="Times New Roman"/>
              </w:rPr>
              <w:t>комунального закладу «Волинський обласний центр національно-патріотичного виховання, туризму і краєзнавства учнівської молоді Волинської обласної ради»</w:t>
            </w:r>
            <w:r w:rsidRPr="00DA767C">
              <w:rPr>
                <w:rStyle w:val="af6"/>
                <w:rFonts w:ascii="Times New Roman" w:hAnsi="Times New Roman" w:cs="Times New Roman"/>
              </w:rPr>
              <w:t xml:space="preserve"> </w:t>
            </w:r>
            <w:r w:rsidRPr="00DA767C">
              <w:rPr>
                <w:rFonts w:ascii="Times New Roman" w:hAnsi="Times New Roman" w:cs="Times New Roman"/>
              </w:rPr>
              <w:t xml:space="preserve">провели з учасниками практичні заняття з тактичної, військової підготовки, гру «Лазертаг», БПЛА, військової топографії, спортивного орієнтування; навчання формуванню самоврядування в дитячих колективах, лідерських якостей, </w:t>
            </w:r>
            <w:r w:rsidR="0051282F">
              <w:rPr>
                <w:rFonts w:ascii="Times New Roman" w:hAnsi="Times New Roman" w:cs="Times New Roman"/>
              </w:rPr>
              <w:t xml:space="preserve">ігрових форм роботи в групах.  </w:t>
            </w:r>
          </w:p>
        </w:tc>
      </w:tr>
      <w:tr w:rsidR="007F5B93" w:rsidRPr="00DA767C" w:rsidTr="00E975FD">
        <w:trPr>
          <w:trHeight w:val="279"/>
        </w:trPr>
        <w:tc>
          <w:tcPr>
            <w:tcW w:w="426" w:type="dxa"/>
            <w:vMerge/>
          </w:tcPr>
          <w:p w:rsidR="007F5B93" w:rsidRPr="00DA767C" w:rsidRDefault="007F5B93" w:rsidP="003874F6"/>
        </w:tc>
        <w:tc>
          <w:tcPr>
            <w:tcW w:w="1984" w:type="dxa"/>
            <w:vMerge/>
            <w:shd w:val="clear" w:color="auto" w:fill="auto"/>
          </w:tcPr>
          <w:p w:rsidR="007F5B93" w:rsidRPr="00DA767C" w:rsidRDefault="007F5B93" w:rsidP="003874F6"/>
        </w:tc>
        <w:tc>
          <w:tcPr>
            <w:tcW w:w="2552" w:type="dxa"/>
          </w:tcPr>
          <w:p w:rsidR="007F5B93" w:rsidRPr="00DA767C" w:rsidRDefault="007F5B93" w:rsidP="002A404D">
            <w:pPr>
              <w:tabs>
                <w:tab w:val="left" w:pos="3220"/>
                <w:tab w:val="left" w:pos="6440"/>
                <w:tab w:val="left" w:pos="6720"/>
              </w:tabs>
            </w:pPr>
            <w:r w:rsidRPr="00DA767C">
              <w:t>5) видавництво путівника для музеїв військово-історичного профілю, активу закладів освіти, педагогів «Музеї-осередки освіти і виховання»</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t>202</w:t>
            </w:r>
            <w:r w:rsidR="002F343A">
              <w:t>5</w:t>
            </w:r>
          </w:p>
        </w:tc>
        <w:tc>
          <w:tcPr>
            <w:tcW w:w="1417" w:type="dxa"/>
            <w:shd w:val="clear" w:color="auto" w:fill="auto"/>
          </w:tcPr>
          <w:p w:rsidR="007F5B93" w:rsidRPr="00DA767C" w:rsidRDefault="0051282F" w:rsidP="0051282F">
            <w:pPr>
              <w:tabs>
                <w:tab w:val="left" w:pos="3220"/>
                <w:tab w:val="left" w:pos="6440"/>
                <w:tab w:val="left" w:pos="6720"/>
              </w:tabs>
              <w:jc w:val="center"/>
            </w:pPr>
            <w:r>
              <w:t xml:space="preserve">управління освіти і науки </w:t>
            </w:r>
            <w:r w:rsidR="007F5B93" w:rsidRPr="00DA767C">
              <w:t>облдержадміністрації</w:t>
            </w:r>
          </w:p>
          <w:p w:rsidR="007F5B93" w:rsidRPr="00DA767C" w:rsidRDefault="007F5B93" w:rsidP="003874F6">
            <w:pPr>
              <w:tabs>
                <w:tab w:val="left" w:pos="3220"/>
                <w:tab w:val="left" w:pos="6440"/>
                <w:tab w:val="left" w:pos="6720"/>
              </w:tabs>
              <w:jc w:val="center"/>
            </w:pPr>
          </w:p>
          <w:p w:rsidR="002F343A" w:rsidRPr="00DA767C" w:rsidRDefault="002F343A" w:rsidP="002F343A">
            <w:pPr>
              <w:tabs>
                <w:tab w:val="left" w:pos="6720"/>
              </w:tabs>
              <w:jc w:val="center"/>
            </w:pPr>
            <w:r>
              <w:t>управління</w:t>
            </w:r>
            <w:r w:rsidRPr="00DA767C">
              <w:t xml:space="preserve"> молоді та спорту облдержадміністрації </w:t>
            </w:r>
          </w:p>
          <w:p w:rsidR="007F5B93" w:rsidRPr="00DA767C" w:rsidRDefault="007F5B93" w:rsidP="002F343A">
            <w:pPr>
              <w:jc w:val="center"/>
            </w:pPr>
          </w:p>
        </w:tc>
        <w:tc>
          <w:tcPr>
            <w:tcW w:w="1701" w:type="dxa"/>
            <w:shd w:val="clear" w:color="auto" w:fill="auto"/>
          </w:tcPr>
          <w:p w:rsidR="007F5B93" w:rsidRPr="00DA767C" w:rsidRDefault="00C35026" w:rsidP="003874F6">
            <w:pPr>
              <w:ind w:hanging="88"/>
              <w:jc w:val="center"/>
            </w:pPr>
            <w:r>
              <w:t>24</w:t>
            </w:r>
            <w:r w:rsidR="007F5B93" w:rsidRPr="00DA767C">
              <w:t>,0</w:t>
            </w: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r w:rsidRPr="00DA767C">
              <w:t>20,0</w:t>
            </w: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tc>
        <w:tc>
          <w:tcPr>
            <w:tcW w:w="1276" w:type="dxa"/>
            <w:shd w:val="clear" w:color="auto" w:fill="auto"/>
          </w:tcPr>
          <w:p w:rsidR="007F5B93" w:rsidRPr="00DA767C" w:rsidRDefault="007F5B93" w:rsidP="003874F6">
            <w:pPr>
              <w:jc w:val="center"/>
            </w:pPr>
            <w:r w:rsidRPr="00DA767C">
              <w:t>-</w:t>
            </w:r>
          </w:p>
        </w:tc>
        <w:tc>
          <w:tcPr>
            <w:tcW w:w="1417" w:type="dxa"/>
            <w:shd w:val="clear" w:color="auto" w:fill="auto"/>
          </w:tcPr>
          <w:p w:rsidR="007F5B93" w:rsidRPr="00DA767C" w:rsidRDefault="007F5B93" w:rsidP="003874F6">
            <w:pPr>
              <w:jc w:val="center"/>
            </w:pPr>
            <w:r w:rsidRPr="00DA767C">
              <w:t>-</w:t>
            </w:r>
          </w:p>
        </w:tc>
        <w:tc>
          <w:tcPr>
            <w:tcW w:w="3544" w:type="dxa"/>
          </w:tcPr>
          <w:p w:rsidR="007F5B93" w:rsidRPr="00DA767C" w:rsidRDefault="007F5B93" w:rsidP="00177802">
            <w:pPr>
              <w:jc w:val="both"/>
            </w:pPr>
            <w:r w:rsidRPr="00DA767C">
              <w:t>У зв’язку з підготовкою нового положення про шкільні музеї видавництво путівника для музеїв військово-історичного профілю, активу закладів освіти, педагогів «Музеї-осередки освіти і виховання» переноситься на наступний рік.</w:t>
            </w:r>
          </w:p>
        </w:tc>
      </w:tr>
      <w:tr w:rsidR="007F5B93" w:rsidRPr="00DA767C" w:rsidTr="00E975FD">
        <w:trPr>
          <w:trHeight w:val="3588"/>
        </w:trPr>
        <w:tc>
          <w:tcPr>
            <w:tcW w:w="426" w:type="dxa"/>
            <w:vMerge/>
          </w:tcPr>
          <w:p w:rsidR="007F5B93" w:rsidRPr="00DA767C" w:rsidRDefault="007F5B93" w:rsidP="003874F6"/>
        </w:tc>
        <w:tc>
          <w:tcPr>
            <w:tcW w:w="1984" w:type="dxa"/>
            <w:vMerge/>
            <w:shd w:val="clear" w:color="auto" w:fill="auto"/>
          </w:tcPr>
          <w:p w:rsidR="007F5B93" w:rsidRPr="00DA767C" w:rsidRDefault="007F5B93" w:rsidP="003874F6"/>
        </w:tc>
        <w:tc>
          <w:tcPr>
            <w:tcW w:w="2552" w:type="dxa"/>
          </w:tcPr>
          <w:p w:rsidR="007F5B93" w:rsidRPr="00DA767C" w:rsidRDefault="007F5B93" w:rsidP="003874F6">
            <w:pPr>
              <w:tabs>
                <w:tab w:val="left" w:pos="3220"/>
                <w:tab w:val="left" w:pos="6440"/>
                <w:tab w:val="left" w:pos="6720"/>
              </w:tabs>
            </w:pPr>
            <w:r w:rsidRPr="00DA767C">
              <w:t>6) друк та видання пошуково-дослідницьких, краєзнавчих матеріалів, збірників тез для педагогів області та керівників гуртків з національно- патріотичного виховання</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t>202</w:t>
            </w:r>
            <w:r w:rsidR="002F343A">
              <w:t>5</w:t>
            </w:r>
          </w:p>
        </w:tc>
        <w:tc>
          <w:tcPr>
            <w:tcW w:w="1417" w:type="dxa"/>
            <w:shd w:val="clear" w:color="auto" w:fill="auto"/>
          </w:tcPr>
          <w:p w:rsidR="007F5B93" w:rsidRPr="00DA767C" w:rsidRDefault="007F5B93" w:rsidP="003874F6">
            <w:pPr>
              <w:tabs>
                <w:tab w:val="left" w:pos="3220"/>
                <w:tab w:val="left" w:pos="6440"/>
                <w:tab w:val="left" w:pos="6720"/>
              </w:tabs>
              <w:jc w:val="center"/>
            </w:pPr>
            <w:r w:rsidRPr="00DA767C">
              <w:t>управління освіти і науки</w:t>
            </w:r>
          </w:p>
          <w:p w:rsidR="007F5B93" w:rsidRPr="00DA767C" w:rsidRDefault="007F5B93" w:rsidP="003874F6">
            <w:pPr>
              <w:tabs>
                <w:tab w:val="left" w:pos="3220"/>
                <w:tab w:val="left" w:pos="6440"/>
                <w:tab w:val="left" w:pos="6720"/>
              </w:tabs>
              <w:jc w:val="center"/>
            </w:pPr>
            <w:r w:rsidRPr="00DA767C">
              <w:t>облдержадміністрації</w:t>
            </w:r>
          </w:p>
          <w:p w:rsidR="007F5B93" w:rsidRPr="00DA767C" w:rsidRDefault="007F5B93" w:rsidP="003874F6">
            <w:pPr>
              <w:tabs>
                <w:tab w:val="left" w:pos="3220"/>
                <w:tab w:val="left" w:pos="6440"/>
                <w:tab w:val="left" w:pos="6720"/>
              </w:tabs>
              <w:jc w:val="center"/>
            </w:pPr>
          </w:p>
          <w:p w:rsidR="002F343A" w:rsidRPr="00DA767C" w:rsidRDefault="002F343A" w:rsidP="002F343A">
            <w:pPr>
              <w:tabs>
                <w:tab w:val="left" w:pos="6720"/>
              </w:tabs>
              <w:jc w:val="center"/>
            </w:pPr>
            <w:r>
              <w:t>управління</w:t>
            </w:r>
            <w:r w:rsidRPr="00DA767C">
              <w:t xml:space="preserve"> молоді та спорту облдержадміністрації </w:t>
            </w:r>
          </w:p>
          <w:p w:rsidR="007F5B93" w:rsidRPr="00DA767C" w:rsidRDefault="007F5B93" w:rsidP="002F343A">
            <w:pPr>
              <w:jc w:val="center"/>
            </w:pPr>
          </w:p>
        </w:tc>
        <w:tc>
          <w:tcPr>
            <w:tcW w:w="1701" w:type="dxa"/>
            <w:shd w:val="clear" w:color="auto" w:fill="auto"/>
          </w:tcPr>
          <w:p w:rsidR="007F5B93" w:rsidRPr="00DA767C" w:rsidRDefault="00AC5CB3" w:rsidP="003874F6">
            <w:pPr>
              <w:ind w:hanging="88"/>
              <w:jc w:val="center"/>
            </w:pPr>
            <w:r>
              <w:t>34</w:t>
            </w:r>
            <w:r w:rsidR="007F5B93" w:rsidRPr="00DA767C">
              <w:t>,0</w:t>
            </w: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r w:rsidRPr="00DA767C">
              <w:t>10,0</w:t>
            </w:r>
          </w:p>
        </w:tc>
        <w:tc>
          <w:tcPr>
            <w:tcW w:w="1276" w:type="dxa"/>
            <w:shd w:val="clear" w:color="auto" w:fill="auto"/>
          </w:tcPr>
          <w:p w:rsidR="007F5B93" w:rsidRPr="00DA767C" w:rsidRDefault="007F5B93" w:rsidP="003874F6">
            <w:pPr>
              <w:jc w:val="center"/>
            </w:pPr>
            <w:r w:rsidRPr="00DA767C">
              <w:t>-</w:t>
            </w:r>
          </w:p>
        </w:tc>
        <w:tc>
          <w:tcPr>
            <w:tcW w:w="1417" w:type="dxa"/>
            <w:shd w:val="clear" w:color="auto" w:fill="auto"/>
          </w:tcPr>
          <w:p w:rsidR="007F5B93" w:rsidRPr="00DA767C" w:rsidRDefault="007F5B93" w:rsidP="003874F6">
            <w:pPr>
              <w:jc w:val="center"/>
            </w:pPr>
            <w:r w:rsidRPr="00DA767C">
              <w:t>100%</w:t>
            </w:r>
          </w:p>
        </w:tc>
        <w:tc>
          <w:tcPr>
            <w:tcW w:w="3544" w:type="dxa"/>
          </w:tcPr>
          <w:p w:rsidR="007F5B93" w:rsidRPr="00DA767C" w:rsidRDefault="002F343A" w:rsidP="00177802">
            <w:pPr>
              <w:jc w:val="both"/>
            </w:pPr>
            <w:r w:rsidRPr="007F5B93">
              <w:rPr>
                <w:color w:val="000000" w:themeColor="text1"/>
                <w:lang w:eastAsia="uk-UA"/>
              </w:rPr>
              <w:t>У зв'язку з обмеженими фінансовими можливостями обласного бюджету</w:t>
            </w:r>
            <w:r>
              <w:rPr>
                <w:color w:val="000000" w:themeColor="text1"/>
                <w:lang w:eastAsia="uk-UA"/>
              </w:rPr>
              <w:t xml:space="preserve"> друк та видання матеріалів не відбувалося</w:t>
            </w:r>
          </w:p>
        </w:tc>
      </w:tr>
      <w:tr w:rsidR="007F5B93" w:rsidRPr="00DA767C" w:rsidTr="00E975FD">
        <w:trPr>
          <w:trHeight w:val="298"/>
        </w:trPr>
        <w:tc>
          <w:tcPr>
            <w:tcW w:w="426" w:type="dxa"/>
            <w:vMerge w:val="restart"/>
          </w:tcPr>
          <w:p w:rsidR="007F5B93" w:rsidRPr="00DA767C" w:rsidRDefault="007F5B93" w:rsidP="003874F6">
            <w:pPr>
              <w:jc w:val="center"/>
              <w:rPr>
                <w:b/>
              </w:rPr>
            </w:pPr>
            <w:r w:rsidRPr="00DA767C">
              <w:rPr>
                <w:b/>
              </w:rPr>
              <w:t>4.</w:t>
            </w:r>
          </w:p>
        </w:tc>
        <w:tc>
          <w:tcPr>
            <w:tcW w:w="1984" w:type="dxa"/>
            <w:vMerge w:val="restart"/>
            <w:shd w:val="clear" w:color="auto" w:fill="auto"/>
          </w:tcPr>
          <w:p w:rsidR="007F5B93" w:rsidRPr="00DA767C" w:rsidRDefault="007F5B93" w:rsidP="003874F6">
            <w:pPr>
              <w:rPr>
                <w:b/>
              </w:rPr>
            </w:pPr>
            <w:r w:rsidRPr="00DA767C">
              <w:rPr>
                <w:b/>
              </w:rPr>
              <w:t xml:space="preserve">Підтримка та співпраця органів державної влади та органів місцевого самоврядування з інститутами громадянського суспільства у сфері національно-патріотичного виховання  </w:t>
            </w: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p w:rsidR="007F5B93" w:rsidRPr="00DA767C" w:rsidRDefault="007F5B93" w:rsidP="003874F6">
            <w:pPr>
              <w:rPr>
                <w:b/>
              </w:rPr>
            </w:pPr>
          </w:p>
        </w:tc>
        <w:tc>
          <w:tcPr>
            <w:tcW w:w="2552" w:type="dxa"/>
          </w:tcPr>
          <w:p w:rsidR="007F5B93" w:rsidRPr="00DA767C" w:rsidRDefault="007F5B93" w:rsidP="003874F6">
            <w:pPr>
              <w:tabs>
                <w:tab w:val="left" w:pos="3220"/>
                <w:tab w:val="left" w:pos="6440"/>
                <w:tab w:val="left" w:pos="6720"/>
              </w:tabs>
              <w:ind w:right="-146"/>
            </w:pPr>
            <w:r w:rsidRPr="00DA767C">
              <w:lastRenderedPageBreak/>
              <w:t>1) проведення обласного конкурсу програм (проєктів/заходів) </w:t>
            </w:r>
          </w:p>
          <w:p w:rsidR="007F5B93" w:rsidRPr="00DA767C" w:rsidRDefault="007F5B93" w:rsidP="003874F6">
            <w:pPr>
              <w:tabs>
                <w:tab w:val="left" w:pos="3220"/>
                <w:tab w:val="left" w:pos="6440"/>
                <w:tab w:val="left" w:pos="6720"/>
              </w:tabs>
            </w:pPr>
            <w:r w:rsidRPr="00DA767C">
              <w:t xml:space="preserve">розроблених інститутами громадянського суспільства для дітей та молоді відповідно до постанови Кабінету Міністрів України від 12 жовтня 2011 року № 1049 «Про затвердження Порядку проведення </w:t>
            </w:r>
            <w:r w:rsidRPr="00DA767C">
              <w:rPr>
                <w:bCs/>
              </w:rPr>
              <w:t xml:space="preserve">конкурсу з визначення програм (проєктів, заходів), розроблених інститутами громадянського суспільства, для </w:t>
            </w:r>
            <w:r w:rsidRPr="00DA767C">
              <w:rPr>
                <w:bCs/>
              </w:rPr>
              <w:lastRenderedPageBreak/>
              <w:t>виконання (реалізації) яких надається фінансова підтримка</w:t>
            </w:r>
            <w:r w:rsidRPr="00DA767C">
              <w:t>» (зі змінами)</w:t>
            </w:r>
          </w:p>
          <w:p w:rsidR="007F5B93" w:rsidRPr="00DA767C" w:rsidRDefault="007F5B93" w:rsidP="003874F6">
            <w:pPr>
              <w:tabs>
                <w:tab w:val="left" w:pos="3220"/>
                <w:tab w:val="left" w:pos="6440"/>
                <w:tab w:val="left" w:pos="6720"/>
              </w:tabs>
            </w:pPr>
          </w:p>
          <w:p w:rsidR="007F5B93" w:rsidRPr="00DA767C" w:rsidRDefault="007F5B93" w:rsidP="003874F6">
            <w:pPr>
              <w:tabs>
                <w:tab w:val="left" w:pos="3220"/>
                <w:tab w:val="left" w:pos="6440"/>
                <w:tab w:val="left" w:pos="6720"/>
              </w:tabs>
            </w:pP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lastRenderedPageBreak/>
              <w:t>202</w:t>
            </w:r>
            <w:r w:rsidR="002F343A">
              <w:t>5</w:t>
            </w:r>
          </w:p>
        </w:tc>
        <w:tc>
          <w:tcPr>
            <w:tcW w:w="1417" w:type="dxa"/>
            <w:shd w:val="clear" w:color="auto" w:fill="auto"/>
          </w:tcPr>
          <w:p w:rsidR="007F5B93" w:rsidRPr="00DA767C" w:rsidRDefault="0051282F" w:rsidP="0051282F">
            <w:pPr>
              <w:tabs>
                <w:tab w:val="left" w:pos="3220"/>
                <w:tab w:val="left" w:pos="6440"/>
                <w:tab w:val="left" w:pos="6720"/>
              </w:tabs>
              <w:jc w:val="center"/>
            </w:pPr>
            <w:r>
              <w:t>управління</w:t>
            </w:r>
            <w:r w:rsidR="00422689" w:rsidRPr="00DA767C">
              <w:t xml:space="preserve"> </w:t>
            </w:r>
            <w:r w:rsidR="007F5B93" w:rsidRPr="00DA767C">
              <w:t xml:space="preserve">молоді та спорту </w:t>
            </w:r>
            <w:r>
              <w:t>облдержадміністрації</w:t>
            </w:r>
          </w:p>
        </w:tc>
        <w:tc>
          <w:tcPr>
            <w:tcW w:w="1701" w:type="dxa"/>
            <w:shd w:val="clear" w:color="auto" w:fill="auto"/>
          </w:tcPr>
          <w:p w:rsidR="007F5B93" w:rsidRPr="00DA767C" w:rsidRDefault="004542C7" w:rsidP="003874F6">
            <w:pPr>
              <w:ind w:hanging="88"/>
              <w:jc w:val="center"/>
            </w:pPr>
            <w:r>
              <w:t>44</w:t>
            </w:r>
            <w:r w:rsidR="007F5B93" w:rsidRPr="00DA767C">
              <w:t>0,0</w:t>
            </w:r>
          </w:p>
        </w:tc>
        <w:tc>
          <w:tcPr>
            <w:tcW w:w="1276" w:type="dxa"/>
            <w:shd w:val="clear" w:color="auto" w:fill="auto"/>
          </w:tcPr>
          <w:p w:rsidR="007F5B93" w:rsidRPr="00DA767C" w:rsidRDefault="0079517A" w:rsidP="003874F6">
            <w:pPr>
              <w:jc w:val="center"/>
            </w:pPr>
            <w:r>
              <w:t>-</w:t>
            </w:r>
          </w:p>
        </w:tc>
        <w:tc>
          <w:tcPr>
            <w:tcW w:w="1417" w:type="dxa"/>
            <w:shd w:val="clear" w:color="auto" w:fill="auto"/>
          </w:tcPr>
          <w:p w:rsidR="007F5B93" w:rsidRPr="00DA767C" w:rsidRDefault="0079517A" w:rsidP="003874F6">
            <w:pPr>
              <w:jc w:val="center"/>
            </w:pPr>
            <w:r>
              <w:t>-</w:t>
            </w:r>
          </w:p>
        </w:tc>
        <w:tc>
          <w:tcPr>
            <w:tcW w:w="3544" w:type="dxa"/>
          </w:tcPr>
          <w:p w:rsidR="007F5B93" w:rsidRPr="0051282F" w:rsidRDefault="007F5B93" w:rsidP="00512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uk-UA"/>
              </w:rPr>
            </w:pPr>
            <w:r w:rsidRPr="007F5B93">
              <w:rPr>
                <w:color w:val="000000" w:themeColor="text1"/>
                <w:lang w:eastAsia="uk-UA"/>
              </w:rPr>
              <w:t>У зв'язку з обмеженими фінансовими можливостями обласно</w:t>
            </w:r>
            <w:r w:rsidR="0051282F">
              <w:rPr>
                <w:color w:val="000000" w:themeColor="text1"/>
                <w:lang w:eastAsia="uk-UA"/>
              </w:rPr>
              <w:t>го бюджету захід не проводився.</w:t>
            </w:r>
          </w:p>
        </w:tc>
      </w:tr>
      <w:tr w:rsidR="007F5B93" w:rsidRPr="00DA767C" w:rsidTr="00E975FD">
        <w:trPr>
          <w:trHeight w:val="298"/>
        </w:trPr>
        <w:tc>
          <w:tcPr>
            <w:tcW w:w="426" w:type="dxa"/>
            <w:vMerge/>
          </w:tcPr>
          <w:p w:rsidR="007F5B93" w:rsidRPr="00DA767C" w:rsidRDefault="007F5B93" w:rsidP="003874F6">
            <w:pPr>
              <w:rPr>
                <w:b/>
              </w:rPr>
            </w:pPr>
          </w:p>
        </w:tc>
        <w:tc>
          <w:tcPr>
            <w:tcW w:w="1984" w:type="dxa"/>
            <w:vMerge/>
            <w:shd w:val="clear" w:color="auto" w:fill="auto"/>
          </w:tcPr>
          <w:p w:rsidR="007F5B93" w:rsidRPr="00DA767C" w:rsidRDefault="007F5B93" w:rsidP="003874F6">
            <w:pPr>
              <w:rPr>
                <w:b/>
              </w:rPr>
            </w:pPr>
          </w:p>
        </w:tc>
        <w:tc>
          <w:tcPr>
            <w:tcW w:w="2552" w:type="dxa"/>
          </w:tcPr>
          <w:p w:rsidR="007F5B93" w:rsidRPr="00DA767C" w:rsidRDefault="007F5B93" w:rsidP="003874F6">
            <w:pPr>
              <w:tabs>
                <w:tab w:val="left" w:pos="3220"/>
                <w:tab w:val="left" w:pos="6440"/>
                <w:tab w:val="left" w:pos="6720"/>
              </w:tabs>
            </w:pPr>
            <w:r w:rsidRPr="00DA767C">
              <w:t>2) проведення заходів та вишколів з розвитку та популяризації Пластового (скаутського руху) в області, у тому числі пластових табор</w:t>
            </w:r>
            <w:r w:rsidR="0051282F">
              <w:t>ів «Велика гра», «Свято весни»</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t>202</w:t>
            </w:r>
            <w:r w:rsidR="000D1534">
              <w:t>5</w:t>
            </w:r>
          </w:p>
        </w:tc>
        <w:tc>
          <w:tcPr>
            <w:tcW w:w="1417" w:type="dxa"/>
            <w:shd w:val="clear" w:color="auto" w:fill="auto"/>
          </w:tcPr>
          <w:p w:rsidR="007F5B93" w:rsidRPr="00DA767C" w:rsidRDefault="000D1534" w:rsidP="003874F6">
            <w:pPr>
              <w:tabs>
                <w:tab w:val="left" w:pos="3220"/>
                <w:tab w:val="left" w:pos="6440"/>
                <w:tab w:val="left" w:pos="6720"/>
              </w:tabs>
              <w:jc w:val="center"/>
            </w:pPr>
            <w:r>
              <w:t>управління</w:t>
            </w:r>
            <w:r w:rsidR="007F5B93" w:rsidRPr="00DA767C">
              <w:t xml:space="preserve"> молоді та спорту </w:t>
            </w:r>
          </w:p>
          <w:p w:rsidR="007F5B93" w:rsidRPr="00DA767C" w:rsidRDefault="007F5B93" w:rsidP="00870EE1">
            <w:pPr>
              <w:jc w:val="center"/>
            </w:pPr>
            <w:r w:rsidRPr="00DA767C">
              <w:t xml:space="preserve">облдержадміністрації </w:t>
            </w:r>
          </w:p>
          <w:p w:rsidR="007F5B93" w:rsidRPr="00DA767C" w:rsidRDefault="007F5B93" w:rsidP="00870EE1">
            <w:pPr>
              <w:jc w:val="center"/>
            </w:pPr>
          </w:p>
          <w:p w:rsidR="007F5B93" w:rsidRPr="00DA767C" w:rsidRDefault="007F5B93" w:rsidP="00870EE1">
            <w:pPr>
              <w:jc w:val="center"/>
            </w:pPr>
          </w:p>
          <w:p w:rsidR="007F5B93" w:rsidRPr="00DA767C" w:rsidRDefault="007F5B93" w:rsidP="00870EE1">
            <w:pPr>
              <w:jc w:val="center"/>
            </w:pPr>
          </w:p>
          <w:p w:rsidR="007F5B93" w:rsidRPr="00DA767C" w:rsidRDefault="007F5B93" w:rsidP="00870EE1">
            <w:pPr>
              <w:jc w:val="center"/>
            </w:pPr>
          </w:p>
          <w:p w:rsidR="007F5B93" w:rsidRPr="00DA767C" w:rsidRDefault="007F5B93" w:rsidP="00870EE1">
            <w:pPr>
              <w:jc w:val="center"/>
            </w:pPr>
          </w:p>
          <w:p w:rsidR="007F5B93" w:rsidRPr="00D70D83" w:rsidRDefault="007F5B93" w:rsidP="0051282F">
            <w:pPr>
              <w:jc w:val="center"/>
            </w:pPr>
            <w:r w:rsidRPr="00DA767C">
              <w:t>управління освіт</w:t>
            </w:r>
            <w:r w:rsidR="0051282F">
              <w:t>и і науки облдержадміністрації</w:t>
            </w:r>
          </w:p>
        </w:tc>
        <w:tc>
          <w:tcPr>
            <w:tcW w:w="1701" w:type="dxa"/>
            <w:shd w:val="clear" w:color="auto" w:fill="auto"/>
          </w:tcPr>
          <w:p w:rsidR="007F5B93" w:rsidRPr="00DA767C" w:rsidRDefault="004542C7" w:rsidP="003874F6">
            <w:pPr>
              <w:ind w:hanging="88"/>
              <w:jc w:val="center"/>
            </w:pPr>
            <w:r>
              <w:t>148,0</w:t>
            </w: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7F5B93" w:rsidP="003874F6">
            <w:pPr>
              <w:ind w:hanging="88"/>
              <w:jc w:val="center"/>
            </w:pPr>
          </w:p>
          <w:p w:rsidR="007F5B93" w:rsidRPr="00DA767C" w:rsidRDefault="004542C7" w:rsidP="003874F6">
            <w:pPr>
              <w:ind w:hanging="88"/>
              <w:jc w:val="center"/>
            </w:pPr>
            <w:r>
              <w:t>50</w:t>
            </w:r>
            <w:r w:rsidR="007F5B93" w:rsidRPr="00DA767C">
              <w:t>,0</w:t>
            </w:r>
          </w:p>
        </w:tc>
        <w:tc>
          <w:tcPr>
            <w:tcW w:w="1276" w:type="dxa"/>
            <w:shd w:val="clear" w:color="auto" w:fill="auto"/>
          </w:tcPr>
          <w:p w:rsidR="007F5B93" w:rsidRPr="00DA767C" w:rsidRDefault="007F5B93" w:rsidP="003874F6">
            <w:pPr>
              <w:tabs>
                <w:tab w:val="left" w:pos="3220"/>
                <w:tab w:val="left" w:pos="6440"/>
                <w:tab w:val="left" w:pos="6720"/>
              </w:tabs>
              <w:jc w:val="center"/>
            </w:pPr>
          </w:p>
        </w:tc>
        <w:tc>
          <w:tcPr>
            <w:tcW w:w="1417" w:type="dxa"/>
            <w:shd w:val="clear" w:color="auto" w:fill="auto"/>
          </w:tcPr>
          <w:p w:rsidR="007F5B93" w:rsidRPr="00DA767C" w:rsidRDefault="007F5B93" w:rsidP="003874F6">
            <w:pPr>
              <w:tabs>
                <w:tab w:val="left" w:pos="3220"/>
                <w:tab w:val="left" w:pos="6440"/>
                <w:tab w:val="left" w:pos="6720"/>
              </w:tabs>
              <w:jc w:val="center"/>
            </w:pPr>
            <w:r w:rsidRPr="00DA767C">
              <w:t>100%</w:t>
            </w:r>
          </w:p>
        </w:tc>
        <w:tc>
          <w:tcPr>
            <w:tcW w:w="3544" w:type="dxa"/>
          </w:tcPr>
          <w:p w:rsidR="007F5B93" w:rsidRPr="000D1534" w:rsidRDefault="000D1534" w:rsidP="000D1534">
            <w:pPr>
              <w:pStyle w:val="Standard"/>
              <w:jc w:val="both"/>
            </w:pPr>
            <w:r>
              <w:rPr>
                <w:rStyle w:val="14"/>
                <w:rFonts w:ascii="Times New Roman" w:hAnsi="Times New Roman" w:cs="Times New Roman"/>
              </w:rPr>
              <w:t>У зв</w:t>
            </w:r>
            <w:r w:rsidRPr="000D1534">
              <w:rPr>
                <w:rStyle w:val="14"/>
                <w:rFonts w:ascii="Times New Roman" w:hAnsi="Times New Roman" w:cs="Times New Roman"/>
                <w:lang w:val="ru-RU"/>
              </w:rPr>
              <w:t>’</w:t>
            </w:r>
            <w:r>
              <w:rPr>
                <w:rStyle w:val="14"/>
                <w:rFonts w:ascii="Times New Roman" w:hAnsi="Times New Roman" w:cs="Times New Roman"/>
              </w:rPr>
              <w:t>язку з організаційними моментами захід не був проведенний</w:t>
            </w:r>
          </w:p>
        </w:tc>
      </w:tr>
      <w:tr w:rsidR="007F5B93" w:rsidRPr="00DA767C" w:rsidTr="00E975FD">
        <w:trPr>
          <w:trHeight w:val="298"/>
        </w:trPr>
        <w:tc>
          <w:tcPr>
            <w:tcW w:w="426" w:type="dxa"/>
            <w:vMerge/>
          </w:tcPr>
          <w:p w:rsidR="007F5B93" w:rsidRPr="00DA767C" w:rsidRDefault="007F5B93" w:rsidP="003874F6">
            <w:pPr>
              <w:rPr>
                <w:b/>
              </w:rPr>
            </w:pPr>
          </w:p>
        </w:tc>
        <w:tc>
          <w:tcPr>
            <w:tcW w:w="1984" w:type="dxa"/>
            <w:vMerge/>
            <w:shd w:val="clear" w:color="auto" w:fill="auto"/>
          </w:tcPr>
          <w:p w:rsidR="007F5B93" w:rsidRPr="00DA767C" w:rsidRDefault="007F5B93" w:rsidP="003874F6">
            <w:pPr>
              <w:rPr>
                <w:b/>
              </w:rPr>
            </w:pPr>
          </w:p>
        </w:tc>
        <w:tc>
          <w:tcPr>
            <w:tcW w:w="2552" w:type="dxa"/>
          </w:tcPr>
          <w:p w:rsidR="007F5B93" w:rsidRPr="00DA767C" w:rsidRDefault="007F5B93" w:rsidP="003874F6">
            <w:pPr>
              <w:tabs>
                <w:tab w:val="left" w:pos="3220"/>
                <w:tab w:val="left" w:pos="6440"/>
                <w:tab w:val="left" w:pos="6720"/>
              </w:tabs>
            </w:pPr>
            <w:r w:rsidRPr="00DA767C">
              <w:t>3) організація та проведення обласного конкурсу дитячих робіт з національно-патріотичного виховання вихованц</w:t>
            </w:r>
            <w:r w:rsidR="0051282F">
              <w:t>ів закладів позашкільної освіти</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t>202</w:t>
            </w:r>
            <w:r w:rsidR="002019E0">
              <w:t>5</w:t>
            </w:r>
          </w:p>
        </w:tc>
        <w:tc>
          <w:tcPr>
            <w:tcW w:w="1417" w:type="dxa"/>
            <w:shd w:val="clear" w:color="auto" w:fill="auto"/>
          </w:tcPr>
          <w:p w:rsidR="007F5B93" w:rsidRPr="00DA767C" w:rsidRDefault="0051282F" w:rsidP="0051282F">
            <w:pPr>
              <w:tabs>
                <w:tab w:val="left" w:pos="3220"/>
                <w:tab w:val="left" w:pos="6440"/>
                <w:tab w:val="left" w:pos="6720"/>
              </w:tabs>
              <w:jc w:val="center"/>
            </w:pPr>
            <w:r>
              <w:t>управління освіти і науки облдержадміністрації</w:t>
            </w:r>
          </w:p>
        </w:tc>
        <w:tc>
          <w:tcPr>
            <w:tcW w:w="1701" w:type="dxa"/>
            <w:shd w:val="clear" w:color="auto" w:fill="auto"/>
          </w:tcPr>
          <w:p w:rsidR="007F5B93" w:rsidRPr="00DA767C" w:rsidRDefault="007F5B93" w:rsidP="003874F6">
            <w:pPr>
              <w:ind w:hanging="88"/>
              <w:jc w:val="center"/>
            </w:pPr>
            <w:r w:rsidRPr="00DA767C">
              <w:t>1</w:t>
            </w:r>
            <w:r w:rsidR="002F558A">
              <w:t>4,0</w:t>
            </w:r>
          </w:p>
        </w:tc>
        <w:tc>
          <w:tcPr>
            <w:tcW w:w="1276" w:type="dxa"/>
            <w:shd w:val="clear" w:color="auto" w:fill="auto"/>
          </w:tcPr>
          <w:p w:rsidR="007F5B93" w:rsidRPr="00DA767C" w:rsidRDefault="007F5B93" w:rsidP="003874F6">
            <w:pPr>
              <w:jc w:val="center"/>
            </w:pPr>
            <w:r w:rsidRPr="00DA767C">
              <w:t>-</w:t>
            </w:r>
          </w:p>
        </w:tc>
        <w:tc>
          <w:tcPr>
            <w:tcW w:w="1417" w:type="dxa"/>
            <w:shd w:val="clear" w:color="auto" w:fill="auto"/>
          </w:tcPr>
          <w:p w:rsidR="007F5B93" w:rsidRPr="00DA767C" w:rsidRDefault="007F5B93" w:rsidP="003874F6">
            <w:pPr>
              <w:jc w:val="center"/>
            </w:pPr>
            <w:r w:rsidRPr="00DA767C">
              <w:t>100%</w:t>
            </w:r>
          </w:p>
        </w:tc>
        <w:tc>
          <w:tcPr>
            <w:tcW w:w="3544" w:type="dxa"/>
          </w:tcPr>
          <w:p w:rsidR="007F5B93" w:rsidRPr="00DA767C" w:rsidRDefault="007F5B93" w:rsidP="00177802">
            <w:pPr>
              <w:jc w:val="both"/>
            </w:pPr>
            <w:r w:rsidRPr="00DA767C">
              <w:t>Щорічно з вихованцями ЦНПВТК проводиться конкурс малюнків до Дня Соборності України «Ми - Українці»</w:t>
            </w:r>
            <w:r w:rsidR="006149E0">
              <w:t>.</w:t>
            </w:r>
          </w:p>
        </w:tc>
      </w:tr>
      <w:tr w:rsidR="007F5B93" w:rsidRPr="00DA767C" w:rsidTr="00E975FD">
        <w:trPr>
          <w:trHeight w:val="298"/>
        </w:trPr>
        <w:tc>
          <w:tcPr>
            <w:tcW w:w="426" w:type="dxa"/>
            <w:vMerge/>
          </w:tcPr>
          <w:p w:rsidR="007F5B93" w:rsidRPr="00DA767C" w:rsidRDefault="007F5B93" w:rsidP="003874F6"/>
        </w:tc>
        <w:tc>
          <w:tcPr>
            <w:tcW w:w="1984" w:type="dxa"/>
            <w:vMerge/>
            <w:shd w:val="clear" w:color="auto" w:fill="auto"/>
          </w:tcPr>
          <w:p w:rsidR="007F5B93" w:rsidRPr="00DA767C" w:rsidRDefault="007F5B93" w:rsidP="003874F6"/>
        </w:tc>
        <w:tc>
          <w:tcPr>
            <w:tcW w:w="2552" w:type="dxa"/>
          </w:tcPr>
          <w:p w:rsidR="007F5B93" w:rsidRPr="00DA767C" w:rsidRDefault="007F5B93" w:rsidP="003874F6">
            <w:pPr>
              <w:tabs>
                <w:tab w:val="left" w:pos="3220"/>
                <w:tab w:val="left" w:pos="6440"/>
                <w:tab w:val="left" w:pos="6720"/>
              </w:tabs>
            </w:pPr>
            <w:r w:rsidRPr="00DA767C">
              <w:t xml:space="preserve">4) залучення представників громадянського суспільства до популяризації </w:t>
            </w:r>
            <w:r w:rsidRPr="00DA767C">
              <w:lastRenderedPageBreak/>
              <w:t>кращого досвіду наці</w:t>
            </w:r>
            <w:r w:rsidR="0051282F">
              <w:t>онально-патріотичного виховання</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lastRenderedPageBreak/>
              <w:t>202</w:t>
            </w:r>
            <w:r w:rsidR="002019E0">
              <w:t>5</w:t>
            </w:r>
          </w:p>
        </w:tc>
        <w:tc>
          <w:tcPr>
            <w:tcW w:w="1417" w:type="dxa"/>
            <w:shd w:val="clear" w:color="auto" w:fill="auto"/>
          </w:tcPr>
          <w:p w:rsidR="007F5B93" w:rsidRPr="00DA767C" w:rsidRDefault="002019E0" w:rsidP="0051282F">
            <w:pPr>
              <w:tabs>
                <w:tab w:val="left" w:pos="3220"/>
                <w:tab w:val="left" w:pos="6440"/>
                <w:tab w:val="left" w:pos="6720"/>
              </w:tabs>
              <w:jc w:val="center"/>
            </w:pPr>
            <w:r>
              <w:t>управління</w:t>
            </w:r>
            <w:r w:rsidR="0051282F">
              <w:t xml:space="preserve"> молоді та спорту </w:t>
            </w:r>
            <w:r w:rsidR="007F5B93" w:rsidRPr="00DA767C">
              <w:t xml:space="preserve">облдержадміністрації </w:t>
            </w:r>
          </w:p>
          <w:p w:rsidR="007F5B93" w:rsidRPr="00DA767C" w:rsidRDefault="007F5B93" w:rsidP="003874F6">
            <w:pPr>
              <w:tabs>
                <w:tab w:val="left" w:pos="3220"/>
                <w:tab w:val="left" w:pos="6440"/>
                <w:tab w:val="left" w:pos="6720"/>
              </w:tabs>
              <w:jc w:val="center"/>
            </w:pPr>
          </w:p>
          <w:p w:rsidR="007F5B93" w:rsidRPr="00DA767C" w:rsidRDefault="007F5B93" w:rsidP="003874F6">
            <w:pPr>
              <w:tabs>
                <w:tab w:val="left" w:pos="3220"/>
                <w:tab w:val="left" w:pos="6440"/>
                <w:tab w:val="left" w:pos="6720"/>
              </w:tabs>
              <w:jc w:val="center"/>
            </w:pPr>
            <w:r w:rsidRPr="00DA767C">
              <w:t>управління освіти і науки облдержадміністрації</w:t>
            </w:r>
          </w:p>
          <w:p w:rsidR="007F5B93" w:rsidRPr="00DA767C" w:rsidRDefault="007F5B93" w:rsidP="003874F6">
            <w:pPr>
              <w:tabs>
                <w:tab w:val="left" w:pos="3220"/>
                <w:tab w:val="left" w:pos="6440"/>
                <w:tab w:val="left" w:pos="6720"/>
              </w:tabs>
              <w:jc w:val="center"/>
            </w:pPr>
          </w:p>
          <w:p w:rsidR="007F5B93" w:rsidRPr="00DA767C" w:rsidRDefault="007F5B93" w:rsidP="003874F6">
            <w:pPr>
              <w:tabs>
                <w:tab w:val="left" w:pos="3220"/>
                <w:tab w:val="left" w:pos="6440"/>
                <w:tab w:val="left" w:pos="6720"/>
              </w:tabs>
              <w:jc w:val="center"/>
            </w:pPr>
          </w:p>
        </w:tc>
        <w:tc>
          <w:tcPr>
            <w:tcW w:w="1701" w:type="dxa"/>
            <w:shd w:val="clear" w:color="auto" w:fill="auto"/>
          </w:tcPr>
          <w:p w:rsidR="007F5B93" w:rsidRPr="00DA767C" w:rsidRDefault="00607E08" w:rsidP="003874F6">
            <w:pPr>
              <w:ind w:left="-108" w:right="-108"/>
              <w:jc w:val="center"/>
            </w:pPr>
            <w:r>
              <w:lastRenderedPageBreak/>
              <w:t>не потребує фінансуван</w:t>
            </w:r>
            <w:r w:rsidR="007F5B93" w:rsidRPr="00DA767C">
              <w:t>ня</w:t>
            </w:r>
          </w:p>
        </w:tc>
        <w:tc>
          <w:tcPr>
            <w:tcW w:w="1276" w:type="dxa"/>
            <w:shd w:val="clear" w:color="auto" w:fill="auto"/>
          </w:tcPr>
          <w:p w:rsidR="007F5B93" w:rsidRPr="00DA767C" w:rsidRDefault="007F5B93" w:rsidP="00541935">
            <w:pPr>
              <w:jc w:val="center"/>
            </w:pPr>
            <w:r w:rsidRPr="00DA767C">
              <w:t>-</w:t>
            </w:r>
          </w:p>
        </w:tc>
        <w:tc>
          <w:tcPr>
            <w:tcW w:w="1417" w:type="dxa"/>
            <w:shd w:val="clear" w:color="auto" w:fill="auto"/>
          </w:tcPr>
          <w:p w:rsidR="007F5B93" w:rsidRPr="00DA767C" w:rsidRDefault="007F5B93" w:rsidP="003874F6">
            <w:r w:rsidRPr="00DA767C">
              <w:t>100%</w:t>
            </w:r>
          </w:p>
        </w:tc>
        <w:tc>
          <w:tcPr>
            <w:tcW w:w="3544" w:type="dxa"/>
          </w:tcPr>
          <w:p w:rsidR="007F5B93" w:rsidRPr="00DA767C" w:rsidRDefault="007F5B93" w:rsidP="00541935">
            <w:pPr>
              <w:pStyle w:val="ad"/>
              <w:spacing w:before="0" w:beforeAutospacing="0" w:after="0" w:afterAutospacing="0"/>
              <w:jc w:val="both"/>
              <w:rPr>
                <w:lang w:val="uk-UA"/>
              </w:rPr>
            </w:pPr>
            <w:r w:rsidRPr="00DA767C">
              <w:rPr>
                <w:lang w:val="uk-UA"/>
              </w:rPr>
              <w:t xml:space="preserve">Залучення представників громадянського суспільства до популяризації національно-патріотичного виховання є важливим елементом зміцнення </w:t>
            </w:r>
            <w:r w:rsidRPr="00DA767C">
              <w:rPr>
                <w:lang w:val="uk-UA"/>
              </w:rPr>
              <w:lastRenderedPageBreak/>
              <w:t xml:space="preserve">суспільної згуртованості, розвитку культури та підтримки молоді. У Волинській області застосовуються такі підходи: </w:t>
            </w:r>
          </w:p>
          <w:p w:rsidR="007F5B93" w:rsidRPr="00DA767C" w:rsidRDefault="007F5B93" w:rsidP="00541935">
            <w:pPr>
              <w:pStyle w:val="ad"/>
              <w:spacing w:before="0" w:beforeAutospacing="0" w:after="0" w:afterAutospacing="0"/>
              <w:jc w:val="both"/>
              <w:rPr>
                <w:lang w:val="uk-UA"/>
              </w:rPr>
            </w:pPr>
            <w:r w:rsidRPr="00DA767C">
              <w:rPr>
                <w:rStyle w:val="a6"/>
                <w:b w:val="0"/>
                <w:lang w:val="uk-UA"/>
              </w:rPr>
              <w:t>пошук партнерів:</w:t>
            </w:r>
            <w:r w:rsidRPr="00DA767C">
              <w:rPr>
                <w:lang w:val="uk-UA"/>
              </w:rPr>
              <w:t xml:space="preserve"> ідентифікація активних громадських організацій, що займаються патріот</w:t>
            </w:r>
            <w:r w:rsidR="008759A7">
              <w:rPr>
                <w:lang w:val="uk-UA"/>
              </w:rPr>
              <w:t>ичним вихованням, наприклад, ГО</w:t>
            </w:r>
            <w:r w:rsidR="008759A7">
              <w:rPr>
                <w:lang w:val="en-US"/>
              </w:rPr>
              <w:t> </w:t>
            </w:r>
            <w:r w:rsidRPr="00DA767C">
              <w:rPr>
                <w:lang w:val="uk-UA"/>
              </w:rPr>
              <w:t>«ВМР "НАЦІОНАЛЬНИЙ АЛЬЯНС"»; Луцький осередок Пласту – Національної скаутської організації України;; ГО «Зелений маяк»; ГО «Школа безпеки та виживання дітей "Тивер"»</w:t>
            </w:r>
            <w:r w:rsidRPr="00DA767C">
              <w:rPr>
                <w:rStyle w:val="af7"/>
                <w:rFonts w:eastAsia="Arial"/>
                <w:color w:val="auto"/>
                <w:lang w:val="uk-UA"/>
              </w:rPr>
              <w:t>;</w:t>
            </w:r>
            <w:r w:rsidRPr="00DA767C">
              <w:rPr>
                <w:lang w:val="uk-UA"/>
              </w:rPr>
              <w:t xml:space="preserve"> ГО Волинський обласний центр національно-патріотичного виховання «Волинська Січ»</w:t>
            </w:r>
            <w:r w:rsidRPr="00DA767C">
              <w:rPr>
                <w:shd w:val="clear" w:color="auto" w:fill="FFFFFF"/>
                <w:lang w:val="uk-UA"/>
              </w:rPr>
              <w:t xml:space="preserve">; </w:t>
            </w:r>
            <w:r w:rsidRPr="00DA767C">
              <w:rPr>
                <w:lang w:val="uk-UA"/>
              </w:rPr>
              <w:t>ВАТРА – правильний простір (хаб) та інші;</w:t>
            </w:r>
          </w:p>
          <w:p w:rsidR="007F5B93" w:rsidRPr="00DA767C" w:rsidRDefault="007F5B93" w:rsidP="00541935">
            <w:pPr>
              <w:pStyle w:val="a3"/>
              <w:ind w:left="0"/>
              <w:jc w:val="both"/>
            </w:pPr>
            <w:r w:rsidRPr="00DA767C">
              <w:rPr>
                <w:rStyle w:val="a6"/>
                <w:b w:val="0"/>
              </w:rPr>
              <w:t>організація спільних заходів:</w:t>
            </w:r>
            <w:r w:rsidRPr="00DA767C">
              <w:t xml:space="preserve"> проведення тематичних семінарів, круглих столів, форумів, присвячених обговоренню кращих практик патріотичного виховання;</w:t>
            </w:r>
          </w:p>
          <w:p w:rsidR="007F5B93" w:rsidRPr="00DA767C" w:rsidRDefault="007F5B93" w:rsidP="0051282F">
            <w:pPr>
              <w:pStyle w:val="a3"/>
              <w:ind w:left="0"/>
              <w:jc w:val="both"/>
            </w:pPr>
            <w:r w:rsidRPr="00DA767C">
              <w:rPr>
                <w:rStyle w:val="a6"/>
                <w:b w:val="0"/>
              </w:rPr>
              <w:t>підтримка ініціатив:</w:t>
            </w:r>
            <w:r w:rsidRPr="00DA767C">
              <w:t xml:space="preserve"> надання ресурсної підтримки (фінансової, інформаційної, організаційної) для впровадження іні</w:t>
            </w:r>
            <w:r w:rsidR="0051282F">
              <w:t>ціатив громадських організацій.</w:t>
            </w:r>
          </w:p>
        </w:tc>
      </w:tr>
      <w:tr w:rsidR="007F5B93" w:rsidRPr="00DA767C" w:rsidTr="00E975FD">
        <w:trPr>
          <w:trHeight w:val="298"/>
        </w:trPr>
        <w:tc>
          <w:tcPr>
            <w:tcW w:w="426" w:type="dxa"/>
            <w:vMerge/>
          </w:tcPr>
          <w:p w:rsidR="007F5B93" w:rsidRPr="00DA767C" w:rsidRDefault="007F5B93" w:rsidP="003874F6"/>
        </w:tc>
        <w:tc>
          <w:tcPr>
            <w:tcW w:w="1984" w:type="dxa"/>
            <w:vMerge/>
            <w:shd w:val="clear" w:color="auto" w:fill="auto"/>
          </w:tcPr>
          <w:p w:rsidR="007F5B93" w:rsidRPr="00DA767C" w:rsidRDefault="007F5B93" w:rsidP="003874F6"/>
        </w:tc>
        <w:tc>
          <w:tcPr>
            <w:tcW w:w="2552" w:type="dxa"/>
          </w:tcPr>
          <w:p w:rsidR="007F5B93" w:rsidRPr="00DA767C" w:rsidRDefault="007F5B93" w:rsidP="003874F6">
            <w:pPr>
              <w:tabs>
                <w:tab w:val="left" w:pos="3220"/>
                <w:tab w:val="left" w:pos="6440"/>
                <w:tab w:val="left" w:pos="6720"/>
              </w:tabs>
            </w:pPr>
            <w:r w:rsidRPr="00DA767C">
              <w:t xml:space="preserve">5) сприяння </w:t>
            </w:r>
            <w:r w:rsidRPr="00DA767C">
              <w:lastRenderedPageBreak/>
              <w:t>створенню військово-патріотичних об’єднань, громадських організацій, дитячо-юнацьких клубів та центрів</w:t>
            </w:r>
          </w:p>
        </w:tc>
        <w:tc>
          <w:tcPr>
            <w:tcW w:w="1134" w:type="dxa"/>
            <w:shd w:val="clear" w:color="auto" w:fill="auto"/>
          </w:tcPr>
          <w:p w:rsidR="007F5B93" w:rsidRPr="00DA767C" w:rsidRDefault="007F5B93" w:rsidP="003874F6">
            <w:pPr>
              <w:tabs>
                <w:tab w:val="left" w:pos="3220"/>
                <w:tab w:val="left" w:pos="6440"/>
                <w:tab w:val="left" w:pos="6720"/>
              </w:tabs>
              <w:jc w:val="center"/>
            </w:pPr>
            <w:r w:rsidRPr="00DA767C">
              <w:lastRenderedPageBreak/>
              <w:t>202</w:t>
            </w:r>
            <w:r w:rsidR="00E33269">
              <w:t>5</w:t>
            </w:r>
          </w:p>
        </w:tc>
        <w:tc>
          <w:tcPr>
            <w:tcW w:w="1417" w:type="dxa"/>
            <w:shd w:val="clear" w:color="auto" w:fill="auto"/>
          </w:tcPr>
          <w:p w:rsidR="007F5B93" w:rsidRPr="00DA767C" w:rsidRDefault="00E33269" w:rsidP="003874F6">
            <w:pPr>
              <w:tabs>
                <w:tab w:val="left" w:pos="3220"/>
                <w:tab w:val="left" w:pos="6440"/>
                <w:tab w:val="left" w:pos="6720"/>
              </w:tabs>
              <w:jc w:val="center"/>
            </w:pPr>
            <w:r>
              <w:t>управління</w:t>
            </w:r>
            <w:r w:rsidR="007F5B93" w:rsidRPr="00DA767C">
              <w:t xml:space="preserve"> </w:t>
            </w:r>
            <w:r w:rsidR="007F5B93" w:rsidRPr="00DA767C">
              <w:lastRenderedPageBreak/>
              <w:t xml:space="preserve">молоді та спорту </w:t>
            </w:r>
          </w:p>
          <w:p w:rsidR="007F5B93" w:rsidRPr="00DA767C" w:rsidRDefault="007F5B93" w:rsidP="003874F6">
            <w:pPr>
              <w:jc w:val="center"/>
            </w:pPr>
            <w:r w:rsidRPr="00DA767C">
              <w:t xml:space="preserve">облдержадміністрації </w:t>
            </w:r>
          </w:p>
          <w:p w:rsidR="007F5B93" w:rsidRPr="00DA767C" w:rsidRDefault="007F5B93" w:rsidP="003874F6">
            <w:pPr>
              <w:tabs>
                <w:tab w:val="left" w:pos="3220"/>
                <w:tab w:val="left" w:pos="6440"/>
                <w:tab w:val="left" w:pos="6720"/>
              </w:tabs>
              <w:jc w:val="center"/>
            </w:pPr>
          </w:p>
          <w:p w:rsidR="007F5B93" w:rsidRPr="00DA767C" w:rsidRDefault="007F5B93" w:rsidP="0051282F">
            <w:pPr>
              <w:tabs>
                <w:tab w:val="left" w:pos="3220"/>
                <w:tab w:val="left" w:pos="6440"/>
                <w:tab w:val="left" w:pos="6720"/>
              </w:tabs>
              <w:jc w:val="center"/>
            </w:pPr>
            <w:r w:rsidRPr="00DA767C">
              <w:t>Волинський обласний центр національно-патріотичного виховання, туризму і краєзнавства учнівської молоді Во</w:t>
            </w:r>
            <w:r w:rsidR="0051282F">
              <w:t>линської обласної ради</w:t>
            </w:r>
          </w:p>
        </w:tc>
        <w:tc>
          <w:tcPr>
            <w:tcW w:w="1701" w:type="dxa"/>
            <w:shd w:val="clear" w:color="auto" w:fill="auto"/>
          </w:tcPr>
          <w:p w:rsidR="007F5B93" w:rsidRPr="00DA767C" w:rsidRDefault="00607E08" w:rsidP="003874F6">
            <w:pPr>
              <w:ind w:left="-113" w:right="-108"/>
              <w:jc w:val="center"/>
            </w:pPr>
            <w:r>
              <w:lastRenderedPageBreak/>
              <w:t xml:space="preserve">не потребує </w:t>
            </w:r>
            <w:r>
              <w:lastRenderedPageBreak/>
              <w:t>фінансуван</w:t>
            </w:r>
            <w:r w:rsidR="007F5B93" w:rsidRPr="00DA767C">
              <w:t>ня</w:t>
            </w:r>
          </w:p>
        </w:tc>
        <w:tc>
          <w:tcPr>
            <w:tcW w:w="1276" w:type="dxa"/>
            <w:shd w:val="clear" w:color="auto" w:fill="auto"/>
          </w:tcPr>
          <w:p w:rsidR="007F5B93" w:rsidRPr="00DA767C" w:rsidRDefault="007F5B93" w:rsidP="003874F6">
            <w:pPr>
              <w:jc w:val="center"/>
            </w:pPr>
            <w:r w:rsidRPr="00DA767C">
              <w:lastRenderedPageBreak/>
              <w:t>-</w:t>
            </w:r>
          </w:p>
        </w:tc>
        <w:tc>
          <w:tcPr>
            <w:tcW w:w="1417" w:type="dxa"/>
            <w:shd w:val="clear" w:color="auto" w:fill="auto"/>
          </w:tcPr>
          <w:p w:rsidR="007F5B93" w:rsidRPr="00DA767C" w:rsidRDefault="007F5B93" w:rsidP="003874F6">
            <w:pPr>
              <w:jc w:val="center"/>
            </w:pPr>
            <w:r w:rsidRPr="00DA767C">
              <w:t>100%</w:t>
            </w:r>
          </w:p>
        </w:tc>
        <w:tc>
          <w:tcPr>
            <w:tcW w:w="3544" w:type="dxa"/>
          </w:tcPr>
          <w:p w:rsidR="007F5B93" w:rsidRPr="00DA767C" w:rsidRDefault="007F5B93" w:rsidP="008759A7">
            <w:pPr>
              <w:tabs>
                <w:tab w:val="left" w:pos="3220"/>
                <w:tab w:val="left" w:pos="6440"/>
                <w:tab w:val="left" w:pos="6720"/>
              </w:tabs>
              <w:jc w:val="both"/>
            </w:pPr>
            <w:r w:rsidRPr="00DA767C">
              <w:t xml:space="preserve">Для ефективного сприяння </w:t>
            </w:r>
            <w:r w:rsidRPr="00DA767C">
              <w:lastRenderedPageBreak/>
              <w:t>створенню військово-патріотичних об’єднань, громадських організацій, дитячо-юнацьких клубів та центрів</w:t>
            </w:r>
            <w:r w:rsidRPr="00DA767C">
              <w:rPr>
                <w:rStyle w:val="10"/>
                <w:rFonts w:ascii="Times New Roman" w:hAnsi="Times New Roman" w:cs="Times New Roman"/>
                <w:sz w:val="24"/>
                <w:szCs w:val="24"/>
              </w:rPr>
              <w:t xml:space="preserve"> </w:t>
            </w:r>
            <w:r w:rsidRPr="00DA767C">
              <w:t>департам</w:t>
            </w:r>
            <w:r w:rsidR="008759A7">
              <w:t xml:space="preserve">ент культури, молоді та спорту облдержадміністрації </w:t>
            </w:r>
            <w:r w:rsidRPr="00DA767C">
              <w:rPr>
                <w:rStyle w:val="10"/>
                <w:rFonts w:ascii="Times New Roman" w:hAnsi="Times New Roman" w:cs="Times New Roman"/>
                <w:b w:val="0"/>
                <w:sz w:val="24"/>
                <w:szCs w:val="24"/>
              </w:rPr>
              <w:t xml:space="preserve">здійснює </w:t>
            </w:r>
            <w:r w:rsidRPr="00DA767C">
              <w:rPr>
                <w:rStyle w:val="a6"/>
                <w:b w:val="0"/>
              </w:rPr>
              <w:t>координацію діяльності, а саме в</w:t>
            </w:r>
            <w:r w:rsidRPr="00DA767C">
              <w:t>становлює контакти між новими об’єднаннями, діючими організаціями та державними структурами для обміну досвідом і реалізації спільних проєктів.</w:t>
            </w:r>
          </w:p>
        </w:tc>
      </w:tr>
      <w:tr w:rsidR="007F5B93" w:rsidRPr="00DA767C" w:rsidTr="00E975FD">
        <w:trPr>
          <w:trHeight w:val="3525"/>
        </w:trPr>
        <w:tc>
          <w:tcPr>
            <w:tcW w:w="426" w:type="dxa"/>
            <w:vMerge/>
          </w:tcPr>
          <w:p w:rsidR="007F5B93" w:rsidRPr="00DA767C" w:rsidRDefault="007F5B93" w:rsidP="003874F6"/>
        </w:tc>
        <w:tc>
          <w:tcPr>
            <w:tcW w:w="1984" w:type="dxa"/>
            <w:vMerge/>
            <w:shd w:val="clear" w:color="auto" w:fill="auto"/>
          </w:tcPr>
          <w:p w:rsidR="007F5B93" w:rsidRPr="00DA767C" w:rsidRDefault="007F5B93" w:rsidP="003874F6"/>
        </w:tc>
        <w:tc>
          <w:tcPr>
            <w:tcW w:w="2552" w:type="dxa"/>
          </w:tcPr>
          <w:p w:rsidR="007F5B93" w:rsidRPr="00DA767C" w:rsidRDefault="007F5B93" w:rsidP="003874F6">
            <w:pPr>
              <w:tabs>
                <w:tab w:val="left" w:pos="3220"/>
                <w:tab w:val="left" w:pos="6440"/>
                <w:tab w:val="left" w:pos="6720"/>
              </w:tabs>
            </w:pPr>
            <w:r w:rsidRPr="00DA767C">
              <w:t>6) обласний етап Міжнародного еколого-краєзнавчого конкурсу «Душа села»</w:t>
            </w:r>
          </w:p>
        </w:tc>
        <w:tc>
          <w:tcPr>
            <w:tcW w:w="1134" w:type="dxa"/>
            <w:shd w:val="clear" w:color="auto" w:fill="auto"/>
          </w:tcPr>
          <w:p w:rsidR="007F5B93" w:rsidRPr="00DA767C" w:rsidRDefault="007F5B93" w:rsidP="003874F6">
            <w:pPr>
              <w:jc w:val="center"/>
            </w:pPr>
            <w:r w:rsidRPr="00DA767C">
              <w:t>202</w:t>
            </w:r>
            <w:r w:rsidR="0051237F">
              <w:t>5</w:t>
            </w:r>
          </w:p>
        </w:tc>
        <w:tc>
          <w:tcPr>
            <w:tcW w:w="1417" w:type="dxa"/>
            <w:shd w:val="clear" w:color="auto" w:fill="auto"/>
          </w:tcPr>
          <w:p w:rsidR="007F5B93" w:rsidRPr="00DA767C" w:rsidRDefault="007F5B93" w:rsidP="0051282F">
            <w:pPr>
              <w:tabs>
                <w:tab w:val="left" w:pos="3220"/>
                <w:tab w:val="left" w:pos="6440"/>
                <w:tab w:val="left" w:pos="6720"/>
              </w:tabs>
              <w:jc w:val="center"/>
            </w:pPr>
            <w:r w:rsidRPr="00DA767C">
              <w:t>управління осві</w:t>
            </w:r>
            <w:r w:rsidR="0051282F">
              <w:t>ти і науки облдержадміністрації</w:t>
            </w:r>
          </w:p>
        </w:tc>
        <w:tc>
          <w:tcPr>
            <w:tcW w:w="1701" w:type="dxa"/>
            <w:shd w:val="clear" w:color="auto" w:fill="auto"/>
          </w:tcPr>
          <w:p w:rsidR="007F5B93" w:rsidRPr="00DA767C" w:rsidRDefault="002F558A" w:rsidP="003874F6">
            <w:pPr>
              <w:ind w:left="-113"/>
              <w:jc w:val="center"/>
            </w:pPr>
            <w:r>
              <w:t>22</w:t>
            </w:r>
            <w:r w:rsidR="007F5B93" w:rsidRPr="00DA767C">
              <w:t>,0</w:t>
            </w:r>
          </w:p>
        </w:tc>
        <w:tc>
          <w:tcPr>
            <w:tcW w:w="1276" w:type="dxa"/>
            <w:shd w:val="clear" w:color="auto" w:fill="auto"/>
          </w:tcPr>
          <w:p w:rsidR="007F5B93" w:rsidRPr="00DA767C" w:rsidRDefault="007F5B93" w:rsidP="003874F6">
            <w:pPr>
              <w:jc w:val="center"/>
            </w:pPr>
            <w:r w:rsidRPr="00DA767C">
              <w:t>-</w:t>
            </w:r>
          </w:p>
        </w:tc>
        <w:tc>
          <w:tcPr>
            <w:tcW w:w="1417" w:type="dxa"/>
            <w:shd w:val="clear" w:color="auto" w:fill="auto"/>
          </w:tcPr>
          <w:p w:rsidR="007F5B93" w:rsidRPr="00DA767C" w:rsidRDefault="007F5B93" w:rsidP="003874F6">
            <w:pPr>
              <w:jc w:val="center"/>
            </w:pPr>
            <w:r w:rsidRPr="00DA767C">
              <w:t>100%</w:t>
            </w:r>
          </w:p>
        </w:tc>
        <w:tc>
          <w:tcPr>
            <w:tcW w:w="3544" w:type="dxa"/>
          </w:tcPr>
          <w:p w:rsidR="007F5B93" w:rsidRPr="00DA767C" w:rsidRDefault="007F5B93" w:rsidP="00B54C9D">
            <w:pPr>
              <w:ind w:right="101"/>
              <w:jc w:val="both"/>
            </w:pPr>
            <w:r w:rsidRPr="00DA767C">
              <w:t xml:space="preserve">Подано понад 150 робіт, вихованців гуртків та здобувачів освіти міста Луцька та Ковеля, Волинського обласного еколого-натуралістичного центру Волинської обласної ради, Ківерцівського центру позашкільної освіти, Маневицького районного  Центру творчості дітей та юнацтва, Володимир-Волинського центру </w:t>
            </w:r>
            <w:r w:rsidRPr="00DA767C">
              <w:lastRenderedPageBreak/>
              <w:t>позашкільної освіти (еколого-натуралістичний відділ) Володимирської міської ради, закладу позашкільної освіти «СТАНЦІЯ ЮНИХ НАТУРАЛІСТІВ МІСТА КОВЕЛЯ», Нововолинського центру дитячої та юнацької творчості (еколого-натуралістичний відділ), Боратинської, Берестечківської, Іваничівської, Ратнівської, Локачинської, Любешівської, Оваднівської, Сошичненської, Забродівської, Горохівської, Колодяжненської, Володимирської, Колківської, Прилісненської, Луцької, Локачинської, Ковельської, Торчинської, територіальних громад.</w:t>
            </w:r>
          </w:p>
        </w:tc>
      </w:tr>
      <w:tr w:rsidR="007F5B93" w:rsidRPr="00DA767C" w:rsidTr="00E975FD">
        <w:trPr>
          <w:trHeight w:val="946"/>
        </w:trPr>
        <w:tc>
          <w:tcPr>
            <w:tcW w:w="426" w:type="dxa"/>
            <w:vMerge/>
          </w:tcPr>
          <w:p w:rsidR="007F5B93" w:rsidRPr="00DA767C" w:rsidRDefault="007F5B93" w:rsidP="003874F6"/>
        </w:tc>
        <w:tc>
          <w:tcPr>
            <w:tcW w:w="1984" w:type="dxa"/>
            <w:shd w:val="clear" w:color="auto" w:fill="auto"/>
          </w:tcPr>
          <w:p w:rsidR="007F5B93" w:rsidRPr="00DA767C" w:rsidRDefault="007F5B93" w:rsidP="003874F6"/>
        </w:tc>
        <w:tc>
          <w:tcPr>
            <w:tcW w:w="2552" w:type="dxa"/>
          </w:tcPr>
          <w:p w:rsidR="007F5B93" w:rsidRPr="00DA767C" w:rsidRDefault="007F5B93" w:rsidP="003874F6">
            <w:pPr>
              <w:tabs>
                <w:tab w:val="left" w:pos="3220"/>
                <w:tab w:val="left" w:pos="6440"/>
                <w:tab w:val="left" w:pos="6720"/>
              </w:tabs>
            </w:pPr>
          </w:p>
        </w:tc>
        <w:tc>
          <w:tcPr>
            <w:tcW w:w="1134" w:type="dxa"/>
            <w:shd w:val="clear" w:color="auto" w:fill="auto"/>
          </w:tcPr>
          <w:p w:rsidR="007F5B93" w:rsidRPr="00DA767C" w:rsidRDefault="007F5B93" w:rsidP="003874F6">
            <w:pPr>
              <w:jc w:val="center"/>
            </w:pPr>
          </w:p>
        </w:tc>
        <w:tc>
          <w:tcPr>
            <w:tcW w:w="1417" w:type="dxa"/>
            <w:shd w:val="clear" w:color="auto" w:fill="auto"/>
          </w:tcPr>
          <w:p w:rsidR="007F5B93" w:rsidRPr="00DA767C" w:rsidRDefault="00495336" w:rsidP="0051282F">
            <w:pPr>
              <w:tabs>
                <w:tab w:val="left" w:pos="3220"/>
                <w:tab w:val="left" w:pos="6440"/>
                <w:tab w:val="left" w:pos="6720"/>
              </w:tabs>
              <w:jc w:val="center"/>
            </w:pPr>
            <w:r>
              <w:t>управління</w:t>
            </w:r>
            <w:r w:rsidR="0051282F">
              <w:t xml:space="preserve"> молоді та спорту </w:t>
            </w:r>
            <w:r w:rsidR="007F5B93" w:rsidRPr="00DA767C">
              <w:t xml:space="preserve">облдержадміністрації </w:t>
            </w:r>
          </w:p>
          <w:p w:rsidR="007F5B93" w:rsidRPr="00DA767C" w:rsidRDefault="007F5B93" w:rsidP="003874F6">
            <w:pPr>
              <w:tabs>
                <w:tab w:val="left" w:pos="3220"/>
                <w:tab w:val="left" w:pos="6440"/>
                <w:tab w:val="left" w:pos="6720"/>
              </w:tabs>
              <w:jc w:val="center"/>
            </w:pPr>
          </w:p>
          <w:p w:rsidR="007F5B93" w:rsidRPr="00DA767C" w:rsidRDefault="007F5B93" w:rsidP="00541935">
            <w:pPr>
              <w:tabs>
                <w:tab w:val="left" w:pos="3220"/>
                <w:tab w:val="left" w:pos="6440"/>
                <w:tab w:val="left" w:pos="6720"/>
              </w:tabs>
              <w:jc w:val="center"/>
            </w:pPr>
            <w:r w:rsidRPr="00DA767C">
              <w:t>управління освіти і науки облдержадміністрації</w:t>
            </w:r>
          </w:p>
        </w:tc>
        <w:tc>
          <w:tcPr>
            <w:tcW w:w="1701" w:type="dxa"/>
            <w:shd w:val="clear" w:color="auto" w:fill="auto"/>
          </w:tcPr>
          <w:p w:rsidR="007F5B93" w:rsidRPr="00DA767C" w:rsidRDefault="0050527D" w:rsidP="003874F6">
            <w:pPr>
              <w:ind w:left="-113"/>
              <w:jc w:val="center"/>
              <w:rPr>
                <w:szCs w:val="28"/>
              </w:rPr>
            </w:pPr>
            <w:r>
              <w:rPr>
                <w:szCs w:val="28"/>
              </w:rPr>
              <w:t>1319</w:t>
            </w:r>
            <w:r w:rsidR="007F5B93" w:rsidRPr="00DA767C">
              <w:rPr>
                <w:szCs w:val="28"/>
              </w:rPr>
              <w:t>,5</w:t>
            </w:r>
          </w:p>
          <w:p w:rsidR="007F5B93" w:rsidRPr="00DA767C" w:rsidRDefault="007F5B93" w:rsidP="003874F6">
            <w:pPr>
              <w:ind w:left="-113"/>
              <w:jc w:val="center"/>
              <w:rPr>
                <w:sz w:val="28"/>
                <w:szCs w:val="28"/>
              </w:rPr>
            </w:pPr>
          </w:p>
          <w:p w:rsidR="007F5B93" w:rsidRPr="00DA767C" w:rsidRDefault="007F5B93" w:rsidP="003874F6">
            <w:pPr>
              <w:ind w:left="-113"/>
              <w:jc w:val="center"/>
            </w:pPr>
          </w:p>
        </w:tc>
        <w:tc>
          <w:tcPr>
            <w:tcW w:w="1276" w:type="dxa"/>
            <w:shd w:val="clear" w:color="auto" w:fill="auto"/>
          </w:tcPr>
          <w:p w:rsidR="007F5B93" w:rsidRPr="00DA767C" w:rsidRDefault="009C1AF0" w:rsidP="003874F6">
            <w:pPr>
              <w:jc w:val="center"/>
            </w:pPr>
            <w:r>
              <w:t>219</w:t>
            </w:r>
            <w:r w:rsidR="007F5B93" w:rsidRPr="00DA767C">
              <w:t>,0</w:t>
            </w:r>
          </w:p>
          <w:p w:rsidR="007F5B93" w:rsidRPr="00DA767C" w:rsidRDefault="007F5B93" w:rsidP="003874F6">
            <w:pPr>
              <w:jc w:val="center"/>
            </w:pPr>
          </w:p>
          <w:p w:rsidR="007F5B93" w:rsidRPr="00DA767C" w:rsidRDefault="007F5B93" w:rsidP="003874F6">
            <w:pPr>
              <w:jc w:val="center"/>
            </w:pPr>
          </w:p>
          <w:p w:rsidR="007F5B93" w:rsidRPr="00DA767C" w:rsidRDefault="007F5B93" w:rsidP="003874F6">
            <w:pPr>
              <w:jc w:val="center"/>
            </w:pPr>
          </w:p>
          <w:p w:rsidR="007F5B93" w:rsidRPr="00DA767C" w:rsidRDefault="007F5B93" w:rsidP="003874F6">
            <w:pPr>
              <w:jc w:val="center"/>
            </w:pPr>
          </w:p>
          <w:p w:rsidR="007F5B93" w:rsidRPr="00DA767C" w:rsidRDefault="007F5B93" w:rsidP="003874F6">
            <w:pPr>
              <w:jc w:val="center"/>
            </w:pPr>
          </w:p>
          <w:p w:rsidR="007F5B93" w:rsidRPr="00DA767C" w:rsidRDefault="007F5B93" w:rsidP="003874F6">
            <w:pPr>
              <w:jc w:val="center"/>
            </w:pPr>
          </w:p>
          <w:p w:rsidR="007F5B93" w:rsidRPr="00DA767C" w:rsidRDefault="007F5B93" w:rsidP="003874F6">
            <w:pPr>
              <w:jc w:val="center"/>
            </w:pPr>
            <w:r w:rsidRPr="00DA767C">
              <w:t>515,5</w:t>
            </w:r>
          </w:p>
        </w:tc>
        <w:tc>
          <w:tcPr>
            <w:tcW w:w="1417" w:type="dxa"/>
            <w:shd w:val="clear" w:color="auto" w:fill="auto"/>
          </w:tcPr>
          <w:p w:rsidR="007F5B93" w:rsidRPr="00DA767C" w:rsidRDefault="007F5B93" w:rsidP="003874F6">
            <w:pPr>
              <w:jc w:val="center"/>
            </w:pPr>
          </w:p>
        </w:tc>
        <w:tc>
          <w:tcPr>
            <w:tcW w:w="3544" w:type="dxa"/>
          </w:tcPr>
          <w:p w:rsidR="007F5B93" w:rsidRPr="00DA767C" w:rsidRDefault="007F5B93" w:rsidP="003874F6"/>
        </w:tc>
      </w:tr>
    </w:tbl>
    <w:p w:rsidR="00FE5A38" w:rsidRPr="00607E08" w:rsidRDefault="00FE5A38" w:rsidP="00607E08">
      <w:pPr>
        <w:spacing w:after="100" w:line="259" w:lineRule="auto"/>
        <w:rPr>
          <w:b/>
          <w:sz w:val="28"/>
        </w:rPr>
      </w:pPr>
      <w:r>
        <w:rPr>
          <w:sz w:val="28"/>
        </w:rPr>
        <w:t xml:space="preserve">Начальник управління                                                   </w:t>
      </w:r>
      <w:r w:rsidR="00607E08">
        <w:rPr>
          <w:sz w:val="28"/>
        </w:rPr>
        <w:t xml:space="preserve"> </w:t>
      </w:r>
      <w:r>
        <w:rPr>
          <w:sz w:val="28"/>
        </w:rPr>
        <w:t xml:space="preserve">                                                                                           </w:t>
      </w:r>
      <w:r>
        <w:rPr>
          <w:b/>
          <w:sz w:val="28"/>
        </w:rPr>
        <w:t>Зіновія ЛЕЩЕНКО</w:t>
      </w:r>
    </w:p>
    <w:p w:rsidR="00982EF8" w:rsidRPr="00DA767C" w:rsidRDefault="00B14301" w:rsidP="006149E0">
      <w:pPr>
        <w:spacing w:after="92"/>
        <w:rPr>
          <w:sz w:val="28"/>
          <w:szCs w:val="28"/>
        </w:rPr>
      </w:pPr>
      <w:r w:rsidRPr="00DA767C">
        <w:rPr>
          <w:sz w:val="28"/>
          <w:szCs w:val="28"/>
        </w:rPr>
        <w:lastRenderedPageBreak/>
        <w:t>Виконання показ</w:t>
      </w:r>
      <w:r w:rsidR="00FE5A38">
        <w:rPr>
          <w:sz w:val="28"/>
          <w:szCs w:val="28"/>
        </w:rPr>
        <w:t>ників результативності Програми</w:t>
      </w:r>
    </w:p>
    <w:tbl>
      <w:tblPr>
        <w:tblStyle w:val="TableGrid"/>
        <w:tblW w:w="15451" w:type="dxa"/>
        <w:tblInd w:w="10" w:type="dxa"/>
        <w:tblCellMar>
          <w:left w:w="10" w:type="dxa"/>
          <w:right w:w="50" w:type="dxa"/>
        </w:tblCellMar>
        <w:tblLook w:val="04A0" w:firstRow="1" w:lastRow="0" w:firstColumn="1" w:lastColumn="0" w:noHBand="0" w:noVBand="1"/>
      </w:tblPr>
      <w:tblGrid>
        <w:gridCol w:w="845"/>
        <w:gridCol w:w="2841"/>
        <w:gridCol w:w="1559"/>
        <w:gridCol w:w="1985"/>
        <w:gridCol w:w="1417"/>
        <w:gridCol w:w="1843"/>
        <w:gridCol w:w="4961"/>
      </w:tblGrid>
      <w:tr w:rsidR="00051E57" w:rsidRPr="00DA767C" w:rsidTr="00982EF8">
        <w:trPr>
          <w:trHeight w:val="1452"/>
        </w:trPr>
        <w:tc>
          <w:tcPr>
            <w:tcW w:w="84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051E57">
            <w:pPr>
              <w:ind w:left="161"/>
              <w:jc w:val="center"/>
              <w:rPr>
                <w:b/>
                <w:lang w:val="uk-UA"/>
              </w:rPr>
            </w:pPr>
            <w:r w:rsidRPr="006149E0">
              <w:rPr>
                <w:b/>
                <w:lang w:val="uk-UA"/>
              </w:rPr>
              <w:t>№</w:t>
            </w:r>
          </w:p>
          <w:p w:rsidR="00B14301" w:rsidRPr="006149E0" w:rsidRDefault="00B14301" w:rsidP="00051E57">
            <w:pPr>
              <w:ind w:left="161"/>
              <w:jc w:val="center"/>
              <w:rPr>
                <w:b/>
                <w:lang w:val="uk-UA"/>
              </w:rPr>
            </w:pPr>
            <w:r w:rsidRPr="006149E0">
              <w:rPr>
                <w:b/>
                <w:lang w:val="uk-UA"/>
              </w:rPr>
              <w:t>з/п</w:t>
            </w:r>
          </w:p>
          <w:p w:rsidR="00B14301" w:rsidRPr="006149E0" w:rsidRDefault="00B14301" w:rsidP="00051E57">
            <w:pPr>
              <w:ind w:left="161"/>
              <w:jc w:val="center"/>
              <w:rPr>
                <w:b/>
                <w:lang w:val="uk-UA"/>
              </w:rPr>
            </w:pPr>
          </w:p>
          <w:p w:rsidR="00B14301" w:rsidRPr="006149E0" w:rsidRDefault="00B14301" w:rsidP="00051E57">
            <w:pPr>
              <w:ind w:right="57"/>
              <w:jc w:val="center"/>
              <w:rPr>
                <w:b/>
                <w:lang w:val="uk-UA"/>
              </w:rPr>
            </w:pPr>
          </w:p>
        </w:tc>
        <w:tc>
          <w:tcPr>
            <w:tcW w:w="2841"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051E57">
            <w:pPr>
              <w:ind w:left="158"/>
              <w:jc w:val="center"/>
              <w:rPr>
                <w:b/>
                <w:lang w:val="uk-UA"/>
              </w:rPr>
            </w:pPr>
            <w:r w:rsidRPr="006149E0">
              <w:rPr>
                <w:b/>
                <w:lang w:val="uk-UA"/>
              </w:rPr>
              <w:t>Найменування показника</w:t>
            </w:r>
          </w:p>
          <w:p w:rsidR="00B14301" w:rsidRPr="006149E0" w:rsidRDefault="00B14301" w:rsidP="00051E57">
            <w:pPr>
              <w:ind w:left="158"/>
              <w:jc w:val="center"/>
              <w:rPr>
                <w:b/>
                <w:lang w:val="uk-UA"/>
              </w:rPr>
            </w:pPr>
          </w:p>
          <w:p w:rsidR="00B14301" w:rsidRPr="006149E0" w:rsidRDefault="00B14301" w:rsidP="00051E57">
            <w:pPr>
              <w:ind w:left="158"/>
              <w:jc w:val="center"/>
              <w:rPr>
                <w:b/>
                <w:lang w:val="uk-UA"/>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051E57">
            <w:pPr>
              <w:jc w:val="center"/>
              <w:rPr>
                <w:b/>
                <w:lang w:val="uk-UA"/>
              </w:rPr>
            </w:pPr>
          </w:p>
          <w:p w:rsidR="00B14301" w:rsidRPr="006149E0" w:rsidRDefault="00B14301" w:rsidP="00051E57">
            <w:pPr>
              <w:jc w:val="center"/>
              <w:rPr>
                <w:b/>
                <w:lang w:val="uk-UA"/>
              </w:rPr>
            </w:pPr>
            <w:r w:rsidRPr="006149E0">
              <w:rPr>
                <w:b/>
                <w:lang w:val="uk-UA"/>
              </w:rPr>
              <w:t>Одиниці виміру</w:t>
            </w:r>
          </w:p>
          <w:p w:rsidR="00B14301" w:rsidRPr="006149E0" w:rsidRDefault="00B14301" w:rsidP="00051E57">
            <w:pPr>
              <w:jc w:val="center"/>
              <w:rPr>
                <w:b/>
                <w:lang w:val="uk-UA"/>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051E57">
            <w:pPr>
              <w:jc w:val="center"/>
              <w:rPr>
                <w:b/>
                <w:lang w:val="uk-UA"/>
              </w:rPr>
            </w:pPr>
            <w:r w:rsidRPr="006149E0">
              <w:rPr>
                <w:b/>
                <w:lang w:val="uk-UA"/>
              </w:rPr>
              <w:t>Планове значення показника</w:t>
            </w:r>
          </w:p>
          <w:p w:rsidR="00B14301" w:rsidRPr="006149E0" w:rsidRDefault="00B14301" w:rsidP="00051E57">
            <w:pPr>
              <w:jc w:val="center"/>
              <w:rPr>
                <w:b/>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051E57">
            <w:pPr>
              <w:jc w:val="center"/>
              <w:rPr>
                <w:b/>
                <w:lang w:val="uk-UA"/>
              </w:rPr>
            </w:pPr>
            <w:r w:rsidRPr="006149E0">
              <w:rPr>
                <w:b/>
                <w:lang w:val="uk-UA"/>
              </w:rPr>
              <w:t>Фактичне значення показника</w:t>
            </w:r>
          </w:p>
          <w:p w:rsidR="00B14301" w:rsidRPr="006149E0" w:rsidRDefault="00B14301" w:rsidP="00051E57">
            <w:pPr>
              <w:ind w:left="281"/>
              <w:jc w:val="center"/>
              <w:rPr>
                <w:b/>
                <w:lang w:val="uk-UA"/>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051E57">
            <w:pPr>
              <w:jc w:val="center"/>
              <w:rPr>
                <w:b/>
                <w:lang w:val="uk-UA"/>
              </w:rPr>
            </w:pPr>
            <w:r w:rsidRPr="006149E0">
              <w:rPr>
                <w:b/>
                <w:lang w:val="uk-UA"/>
              </w:rPr>
              <w:t>Причини невиконання</w:t>
            </w:r>
          </w:p>
          <w:p w:rsidR="00B14301" w:rsidRPr="006149E0" w:rsidRDefault="00B14301" w:rsidP="00051E57">
            <w:pPr>
              <w:jc w:val="center"/>
              <w:rPr>
                <w:b/>
                <w:lang w:val="uk-UA"/>
              </w:rPr>
            </w:pPr>
          </w:p>
          <w:p w:rsidR="00B14301" w:rsidRPr="006149E0" w:rsidRDefault="00B14301" w:rsidP="00051E57">
            <w:pPr>
              <w:jc w:val="center"/>
              <w:rPr>
                <w:b/>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051E57">
            <w:pPr>
              <w:jc w:val="center"/>
              <w:rPr>
                <w:b/>
                <w:lang w:val="uk-UA"/>
              </w:rPr>
            </w:pPr>
            <w:r w:rsidRPr="006149E0">
              <w:rPr>
                <w:b/>
                <w:lang w:val="uk-UA"/>
              </w:rPr>
              <w:t>Яких заходів</w:t>
            </w:r>
          </w:p>
          <w:p w:rsidR="00B14301" w:rsidRPr="006149E0" w:rsidRDefault="00B14301" w:rsidP="00051E57">
            <w:pPr>
              <w:jc w:val="center"/>
              <w:rPr>
                <w:b/>
                <w:lang w:val="uk-UA"/>
              </w:rPr>
            </w:pPr>
            <w:r w:rsidRPr="006149E0">
              <w:rPr>
                <w:b/>
                <w:lang w:val="uk-UA"/>
              </w:rPr>
              <w:t>вжито для</w:t>
            </w:r>
          </w:p>
          <w:p w:rsidR="00B14301" w:rsidRPr="006149E0" w:rsidRDefault="00B14301" w:rsidP="00051E57">
            <w:pPr>
              <w:jc w:val="center"/>
              <w:rPr>
                <w:b/>
                <w:lang w:val="uk-UA"/>
              </w:rPr>
            </w:pPr>
            <w:r w:rsidRPr="006149E0">
              <w:rPr>
                <w:b/>
                <w:lang w:val="uk-UA"/>
              </w:rPr>
              <w:t>досягнення</w:t>
            </w:r>
          </w:p>
          <w:p w:rsidR="00B14301" w:rsidRPr="006149E0" w:rsidRDefault="00B14301" w:rsidP="00051E57">
            <w:pPr>
              <w:jc w:val="center"/>
              <w:rPr>
                <w:b/>
                <w:lang w:val="uk-UA"/>
              </w:rPr>
            </w:pPr>
            <w:r w:rsidRPr="006149E0">
              <w:rPr>
                <w:b/>
                <w:lang w:val="uk-UA"/>
              </w:rPr>
              <w:t>показника</w:t>
            </w:r>
          </w:p>
        </w:tc>
      </w:tr>
      <w:tr w:rsidR="00B14301" w:rsidRPr="00DA767C" w:rsidTr="00982EF8">
        <w:trPr>
          <w:trHeight w:val="347"/>
        </w:trPr>
        <w:tc>
          <w:tcPr>
            <w:tcW w:w="15451" w:type="dxa"/>
            <w:gridSpan w:val="7"/>
            <w:tcBorders>
              <w:top w:val="single" w:sz="4" w:space="0" w:color="000000"/>
              <w:left w:val="single" w:sz="4" w:space="0" w:color="000000"/>
              <w:bottom w:val="single" w:sz="4" w:space="0" w:color="000000"/>
              <w:right w:val="single" w:sz="4" w:space="0" w:color="000000"/>
            </w:tcBorders>
            <w:vAlign w:val="bottom"/>
          </w:tcPr>
          <w:p w:rsidR="00B14301" w:rsidRPr="006149E0" w:rsidRDefault="00B14301" w:rsidP="00051E57">
            <w:pPr>
              <w:pStyle w:val="a3"/>
              <w:numPr>
                <w:ilvl w:val="0"/>
                <w:numId w:val="13"/>
              </w:numPr>
              <w:spacing w:line="259" w:lineRule="auto"/>
              <w:jc w:val="center"/>
              <w:rPr>
                <w:lang w:val="uk-UA"/>
              </w:rPr>
            </w:pPr>
            <w:r w:rsidRPr="006149E0">
              <w:t>Формування української громадянської ідентичності</w:t>
            </w:r>
          </w:p>
        </w:tc>
      </w:tr>
      <w:tr w:rsidR="00B14301" w:rsidRPr="00DA767C" w:rsidTr="00982EF8">
        <w:trPr>
          <w:trHeight w:val="347"/>
        </w:trPr>
        <w:tc>
          <w:tcPr>
            <w:tcW w:w="84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6149E0">
            <w:pPr>
              <w:spacing w:line="259" w:lineRule="auto"/>
              <w:jc w:val="center"/>
            </w:pPr>
            <w:r w:rsidRPr="006149E0">
              <w:t>1.</w:t>
            </w:r>
          </w:p>
        </w:tc>
        <w:tc>
          <w:tcPr>
            <w:tcW w:w="2841" w:type="dxa"/>
            <w:tcBorders>
              <w:top w:val="single" w:sz="4" w:space="0" w:color="000000"/>
              <w:left w:val="single" w:sz="4" w:space="0" w:color="000000"/>
              <w:bottom w:val="single" w:sz="4" w:space="0" w:color="000000"/>
              <w:right w:val="single" w:sz="4" w:space="0" w:color="000000"/>
            </w:tcBorders>
            <w:vAlign w:val="bottom"/>
          </w:tcPr>
          <w:p w:rsidR="00B14301" w:rsidRPr="006149E0" w:rsidRDefault="00B14301" w:rsidP="00BD54C2">
            <w:pPr>
              <w:spacing w:line="259" w:lineRule="auto"/>
              <w:jc w:val="both"/>
            </w:pPr>
            <w:r w:rsidRPr="006149E0">
              <w:rPr>
                <w:bCs/>
              </w:rPr>
              <w:t>Р</w:t>
            </w:r>
            <w:r w:rsidRPr="006149E0">
              <w:t>івень охоплення населення Волинської області заходами (проєктами), які формують українську громадянську ідентичність на основі суспільно-державних (національних) цінностей (самобутність, воля, соборність, гідність)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FD5684">
            <w:pPr>
              <w:spacing w:line="259" w:lineRule="auto"/>
              <w:jc w:val="center"/>
            </w:pPr>
            <w:r w:rsidRPr="006149E0">
              <w:rPr>
                <w:bCs/>
              </w:rPr>
              <w:t>відсотків</w:t>
            </w:r>
          </w:p>
        </w:tc>
        <w:tc>
          <w:tcPr>
            <w:tcW w:w="198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FD5684">
            <w:pPr>
              <w:spacing w:line="259" w:lineRule="auto"/>
              <w:jc w:val="center"/>
            </w:pPr>
            <w:r w:rsidRPr="006149E0">
              <w:rPr>
                <w:bCs/>
              </w:rPr>
              <w:t>0,7</w:t>
            </w:r>
            <w:r w:rsidR="00E336FC">
              <w:rPr>
                <w:bCs/>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FD5684">
            <w:pPr>
              <w:spacing w:line="259" w:lineRule="auto"/>
              <w:jc w:val="center"/>
            </w:pPr>
            <w:r w:rsidRPr="006149E0">
              <w:t>0,5</w:t>
            </w:r>
          </w:p>
        </w:tc>
        <w:tc>
          <w:tcPr>
            <w:tcW w:w="1843"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FD5684">
            <w:pPr>
              <w:spacing w:line="259" w:lineRule="auto"/>
              <w:jc w:val="center"/>
            </w:pPr>
            <w:r w:rsidRPr="006149E0">
              <w:t>-</w:t>
            </w:r>
          </w:p>
        </w:tc>
        <w:tc>
          <w:tcPr>
            <w:tcW w:w="4961"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91701E" w:rsidP="0091701E">
            <w:pPr>
              <w:spacing w:line="259" w:lineRule="auto"/>
              <w:jc w:val="both"/>
            </w:pPr>
            <w:r w:rsidRPr="006149E0">
              <w:t>Проведені заходи які полягають у формуванні в населення, особливо серед молоді, почуття патріотизму, любові до Батьківщини, національної свідомості та готовності до захисту національних інтересів</w:t>
            </w:r>
            <w:r w:rsidR="0051282F">
              <w:t>.</w:t>
            </w:r>
          </w:p>
        </w:tc>
      </w:tr>
      <w:tr w:rsidR="00B14301" w:rsidRPr="00DA767C" w:rsidTr="00982EF8">
        <w:trPr>
          <w:trHeight w:val="347"/>
        </w:trPr>
        <w:tc>
          <w:tcPr>
            <w:tcW w:w="84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6149E0">
            <w:pPr>
              <w:spacing w:line="259" w:lineRule="auto"/>
              <w:jc w:val="center"/>
            </w:pPr>
            <w:r w:rsidRPr="006149E0">
              <w:t>2.</w:t>
            </w:r>
          </w:p>
        </w:tc>
        <w:tc>
          <w:tcPr>
            <w:tcW w:w="2841" w:type="dxa"/>
            <w:tcBorders>
              <w:top w:val="single" w:sz="4" w:space="0" w:color="000000"/>
              <w:left w:val="single" w:sz="4" w:space="0" w:color="000000"/>
              <w:bottom w:val="single" w:sz="4" w:space="0" w:color="000000"/>
              <w:right w:val="single" w:sz="4" w:space="0" w:color="000000"/>
            </w:tcBorders>
            <w:vAlign w:val="bottom"/>
          </w:tcPr>
          <w:p w:rsidR="00B14301" w:rsidRPr="006149E0" w:rsidRDefault="00B14301" w:rsidP="00BD54C2">
            <w:pPr>
              <w:spacing w:line="259" w:lineRule="auto"/>
              <w:jc w:val="both"/>
            </w:pPr>
            <w:r w:rsidRPr="006149E0">
              <w:t>Кількість осіб, які взяли участь у заходах, котрі формують українську громадянську ідентичність на території області</w:t>
            </w:r>
          </w:p>
        </w:tc>
        <w:tc>
          <w:tcPr>
            <w:tcW w:w="1559"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FD5684">
            <w:pPr>
              <w:spacing w:line="259" w:lineRule="auto"/>
              <w:jc w:val="center"/>
            </w:pPr>
            <w:r w:rsidRPr="006149E0">
              <w:rPr>
                <w:bCs/>
              </w:rPr>
              <w:t>осіб</w:t>
            </w:r>
          </w:p>
        </w:tc>
        <w:tc>
          <w:tcPr>
            <w:tcW w:w="1985" w:type="dxa"/>
            <w:tcBorders>
              <w:top w:val="single" w:sz="4" w:space="0" w:color="000000"/>
              <w:left w:val="single" w:sz="4" w:space="0" w:color="000000"/>
              <w:bottom w:val="single" w:sz="4" w:space="0" w:color="000000"/>
              <w:right w:val="single" w:sz="4" w:space="0" w:color="000000"/>
            </w:tcBorders>
            <w:vAlign w:val="center"/>
          </w:tcPr>
          <w:p w:rsidR="00B14301" w:rsidRPr="00E336FC" w:rsidRDefault="00B14301" w:rsidP="00FD5684">
            <w:pPr>
              <w:spacing w:line="259" w:lineRule="auto"/>
              <w:jc w:val="center"/>
              <w:rPr>
                <w:lang w:val="uk-UA"/>
              </w:rPr>
            </w:pPr>
            <w:r w:rsidRPr="006149E0">
              <w:rPr>
                <w:bCs/>
                <w:lang w:val="en-US"/>
              </w:rPr>
              <w:t>9</w:t>
            </w:r>
            <w:r w:rsidR="00E336FC">
              <w:rPr>
                <w:bCs/>
                <w:lang w:val="uk-UA"/>
              </w:rPr>
              <w:t>510</w:t>
            </w:r>
          </w:p>
        </w:tc>
        <w:tc>
          <w:tcPr>
            <w:tcW w:w="1417"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FD5684">
            <w:pPr>
              <w:spacing w:line="259" w:lineRule="auto"/>
              <w:jc w:val="center"/>
            </w:pPr>
            <w:r w:rsidRPr="006149E0">
              <w:t>8450</w:t>
            </w:r>
          </w:p>
        </w:tc>
        <w:tc>
          <w:tcPr>
            <w:tcW w:w="1843"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FD5684">
            <w:pPr>
              <w:spacing w:line="259" w:lineRule="auto"/>
              <w:jc w:val="center"/>
            </w:pPr>
            <w:r w:rsidRPr="006149E0">
              <w:t>-</w:t>
            </w:r>
          </w:p>
        </w:tc>
        <w:tc>
          <w:tcPr>
            <w:tcW w:w="4961"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91701E" w:rsidP="0091701E">
            <w:pPr>
              <w:spacing w:line="259" w:lineRule="auto"/>
              <w:jc w:val="both"/>
            </w:pPr>
            <w:r w:rsidRPr="006149E0">
              <w:t>Здійснюється інформування громад</w:t>
            </w:r>
            <w:r w:rsidR="00FD5684" w:rsidRPr="006149E0">
              <w:t xml:space="preserve"> про проведення заходів</w:t>
            </w:r>
            <w:r w:rsidR="0051282F">
              <w:t xml:space="preserve"> на офіційних фейсбук-сторінках.</w:t>
            </w:r>
          </w:p>
        </w:tc>
      </w:tr>
      <w:tr w:rsidR="00B14301" w:rsidRPr="00DA767C" w:rsidTr="00982EF8">
        <w:trPr>
          <w:trHeight w:val="542"/>
        </w:trPr>
        <w:tc>
          <w:tcPr>
            <w:tcW w:w="15451" w:type="dxa"/>
            <w:gridSpan w:val="7"/>
            <w:tcBorders>
              <w:top w:val="single" w:sz="4" w:space="0" w:color="000000"/>
              <w:left w:val="single" w:sz="4" w:space="0" w:color="000000"/>
              <w:bottom w:val="single" w:sz="4" w:space="0" w:color="000000"/>
              <w:right w:val="single" w:sz="4" w:space="0" w:color="000000"/>
            </w:tcBorders>
            <w:vAlign w:val="bottom"/>
          </w:tcPr>
          <w:p w:rsidR="00B14301" w:rsidRPr="006149E0" w:rsidRDefault="00B14301" w:rsidP="00051E57">
            <w:pPr>
              <w:pStyle w:val="a3"/>
              <w:numPr>
                <w:ilvl w:val="0"/>
                <w:numId w:val="13"/>
              </w:numPr>
              <w:spacing w:line="259" w:lineRule="auto"/>
              <w:jc w:val="center"/>
            </w:pPr>
            <w:r w:rsidRPr="006149E0">
              <w:t>Військово-патріотичне виховання</w:t>
            </w:r>
          </w:p>
        </w:tc>
      </w:tr>
      <w:tr w:rsidR="00B14301" w:rsidRPr="00DA767C" w:rsidTr="00982EF8">
        <w:trPr>
          <w:trHeight w:val="347"/>
        </w:trPr>
        <w:tc>
          <w:tcPr>
            <w:tcW w:w="84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6149E0">
            <w:pPr>
              <w:spacing w:line="259" w:lineRule="auto"/>
              <w:jc w:val="center"/>
            </w:pPr>
            <w:r w:rsidRPr="006149E0">
              <w:t>1.</w:t>
            </w:r>
          </w:p>
        </w:tc>
        <w:tc>
          <w:tcPr>
            <w:tcW w:w="2841" w:type="dxa"/>
            <w:tcBorders>
              <w:top w:val="single" w:sz="4" w:space="0" w:color="000000"/>
              <w:left w:val="single" w:sz="4" w:space="0" w:color="000000"/>
              <w:bottom w:val="single" w:sz="4" w:space="0" w:color="000000"/>
              <w:right w:val="single" w:sz="4" w:space="0" w:color="000000"/>
            </w:tcBorders>
            <w:vAlign w:val="bottom"/>
          </w:tcPr>
          <w:p w:rsidR="00B14301" w:rsidRPr="006149E0" w:rsidRDefault="00B14301" w:rsidP="00BD54C2">
            <w:pPr>
              <w:spacing w:line="259" w:lineRule="auto"/>
              <w:jc w:val="both"/>
            </w:pPr>
            <w:r w:rsidRPr="006149E0">
              <w:t xml:space="preserve">Рівень охоплення населення заходами (проєктами), що спрямовані на збільшення чисельності молоді, готової до виконання обов’язку із захисту незалежності та </w:t>
            </w:r>
            <w:r w:rsidRPr="006149E0">
              <w:lastRenderedPageBreak/>
              <w:t>територіальної цілісності України</w:t>
            </w:r>
          </w:p>
        </w:tc>
        <w:tc>
          <w:tcPr>
            <w:tcW w:w="1559"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FD5684">
            <w:pPr>
              <w:spacing w:line="259" w:lineRule="auto"/>
              <w:jc w:val="center"/>
            </w:pPr>
            <w:r w:rsidRPr="006149E0">
              <w:rPr>
                <w:bCs/>
              </w:rPr>
              <w:lastRenderedPageBreak/>
              <w:t>відсотків</w:t>
            </w:r>
          </w:p>
        </w:tc>
        <w:tc>
          <w:tcPr>
            <w:tcW w:w="198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FD5684">
            <w:pPr>
              <w:spacing w:line="259" w:lineRule="auto"/>
              <w:jc w:val="center"/>
            </w:pPr>
            <w:r w:rsidRPr="006149E0">
              <w:rPr>
                <w:bCs/>
              </w:rPr>
              <w:t>1,0</w:t>
            </w:r>
            <w:r w:rsidR="00E336FC">
              <w:rPr>
                <w:bCs/>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FD5684">
            <w:pPr>
              <w:spacing w:line="259" w:lineRule="auto"/>
              <w:jc w:val="center"/>
            </w:pPr>
            <w:r w:rsidRPr="006149E0">
              <w:t>0,9</w:t>
            </w:r>
          </w:p>
        </w:tc>
        <w:tc>
          <w:tcPr>
            <w:tcW w:w="1843"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FD5684">
            <w:pPr>
              <w:spacing w:line="259" w:lineRule="auto"/>
              <w:jc w:val="center"/>
            </w:pPr>
            <w:r w:rsidRPr="006149E0">
              <w:t>-</w:t>
            </w:r>
          </w:p>
        </w:tc>
        <w:tc>
          <w:tcPr>
            <w:tcW w:w="4961" w:type="dxa"/>
            <w:tcBorders>
              <w:top w:val="single" w:sz="4" w:space="0" w:color="000000"/>
              <w:left w:val="single" w:sz="4" w:space="0" w:color="000000"/>
              <w:bottom w:val="single" w:sz="4" w:space="0" w:color="000000"/>
              <w:right w:val="single" w:sz="4" w:space="0" w:color="000000"/>
            </w:tcBorders>
            <w:vAlign w:val="bottom"/>
          </w:tcPr>
          <w:p w:rsidR="00B14301" w:rsidRPr="006149E0" w:rsidRDefault="0091701E" w:rsidP="00FE5A38">
            <w:pPr>
              <w:spacing w:line="259" w:lineRule="auto"/>
              <w:jc w:val="both"/>
            </w:pPr>
            <w:r w:rsidRPr="006149E0">
              <w:t>Проведені заходи, які спрямовані на формування в молоді почуття обов’язку перед Батьківщиною, готовності до захисту її суверенітету, територіальної цілісності та незалежності</w:t>
            </w:r>
            <w:r w:rsidR="00FE5A38">
              <w:t>,</w:t>
            </w:r>
            <w:r w:rsidRPr="006149E0">
              <w:t xml:space="preserve"> </w:t>
            </w:r>
            <w:r w:rsidR="00FE5A38">
              <w:t>передбачають реалізацію в</w:t>
            </w:r>
            <w:r w:rsidRPr="006149E0">
              <w:rPr>
                <w:rStyle w:val="a6"/>
                <w:b w:val="0"/>
              </w:rPr>
              <w:t>і</w:t>
            </w:r>
            <w:r w:rsidR="00FE5A38">
              <w:rPr>
                <w:rStyle w:val="a6"/>
                <w:b w:val="0"/>
              </w:rPr>
              <w:t>йськово-спортивних заходів та забезпечення</w:t>
            </w:r>
            <w:r w:rsidRPr="006149E0">
              <w:rPr>
                <w:rStyle w:val="a6"/>
                <w:b w:val="0"/>
              </w:rPr>
              <w:t xml:space="preserve"> співпраці з військовими частинами та ветеранами.</w:t>
            </w:r>
          </w:p>
        </w:tc>
      </w:tr>
      <w:tr w:rsidR="00B14301" w:rsidRPr="00DA767C" w:rsidTr="00982EF8">
        <w:trPr>
          <w:trHeight w:val="347"/>
        </w:trPr>
        <w:tc>
          <w:tcPr>
            <w:tcW w:w="84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6149E0">
            <w:pPr>
              <w:spacing w:line="259" w:lineRule="auto"/>
              <w:jc w:val="center"/>
            </w:pPr>
            <w:r w:rsidRPr="006149E0">
              <w:lastRenderedPageBreak/>
              <w:t>2.</w:t>
            </w:r>
          </w:p>
        </w:tc>
        <w:tc>
          <w:tcPr>
            <w:tcW w:w="2841" w:type="dxa"/>
            <w:tcBorders>
              <w:top w:val="single" w:sz="4" w:space="0" w:color="000000"/>
              <w:left w:val="single" w:sz="4" w:space="0" w:color="000000"/>
              <w:bottom w:val="single" w:sz="4" w:space="0" w:color="000000"/>
              <w:right w:val="single" w:sz="4" w:space="0" w:color="000000"/>
            </w:tcBorders>
            <w:vAlign w:val="bottom"/>
          </w:tcPr>
          <w:p w:rsidR="00B14301" w:rsidRPr="006149E0" w:rsidRDefault="00B14301" w:rsidP="00BD54C2">
            <w:pPr>
              <w:spacing w:line="259" w:lineRule="auto"/>
              <w:jc w:val="both"/>
            </w:pPr>
            <w:r w:rsidRPr="006149E0">
              <w:rPr>
                <w:lang w:eastAsia="uk-UA"/>
              </w:rPr>
              <w:t>Кіл</w:t>
            </w:r>
            <w:r w:rsidR="00FE5A38">
              <w:rPr>
                <w:lang w:eastAsia="uk-UA"/>
              </w:rPr>
              <w:t xml:space="preserve">ькість осіб області, залучених </w:t>
            </w:r>
            <w:r w:rsidRPr="006149E0">
              <w:rPr>
                <w:lang w:eastAsia="uk-UA"/>
              </w:rPr>
              <w:t>до заходів, спрямованих на військово-патріотичне виховання</w:t>
            </w:r>
          </w:p>
        </w:tc>
        <w:tc>
          <w:tcPr>
            <w:tcW w:w="1559"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FD5684">
            <w:pPr>
              <w:spacing w:line="259" w:lineRule="auto"/>
              <w:jc w:val="center"/>
            </w:pPr>
            <w:r w:rsidRPr="006149E0">
              <w:rPr>
                <w:bCs/>
              </w:rPr>
              <w:t>осіб</w:t>
            </w:r>
          </w:p>
        </w:tc>
        <w:tc>
          <w:tcPr>
            <w:tcW w:w="198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FD5684">
            <w:pPr>
              <w:spacing w:line="259" w:lineRule="auto"/>
              <w:jc w:val="center"/>
            </w:pPr>
            <w:r w:rsidRPr="006149E0">
              <w:rPr>
                <w:bCs/>
              </w:rPr>
              <w:t>14</w:t>
            </w:r>
            <w:r w:rsidR="00E336FC">
              <w:rPr>
                <w:bCs/>
              </w:rPr>
              <w:t>350</w:t>
            </w:r>
          </w:p>
        </w:tc>
        <w:tc>
          <w:tcPr>
            <w:tcW w:w="1417"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FD5684">
            <w:pPr>
              <w:spacing w:line="259" w:lineRule="auto"/>
              <w:jc w:val="center"/>
            </w:pPr>
            <w:r w:rsidRPr="006149E0">
              <w:t>9</w:t>
            </w:r>
            <w:r w:rsidR="00E336FC">
              <w:t>650</w:t>
            </w:r>
          </w:p>
        </w:tc>
        <w:tc>
          <w:tcPr>
            <w:tcW w:w="1843"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FD5684">
            <w:pPr>
              <w:spacing w:line="259" w:lineRule="auto"/>
              <w:jc w:val="center"/>
            </w:pPr>
            <w:r w:rsidRPr="006149E0">
              <w:t>-</w:t>
            </w:r>
          </w:p>
        </w:tc>
        <w:tc>
          <w:tcPr>
            <w:tcW w:w="4961" w:type="dxa"/>
            <w:tcBorders>
              <w:top w:val="single" w:sz="4" w:space="0" w:color="000000"/>
              <w:left w:val="single" w:sz="4" w:space="0" w:color="000000"/>
              <w:bottom w:val="single" w:sz="4" w:space="0" w:color="000000"/>
              <w:right w:val="single" w:sz="4" w:space="0" w:color="000000"/>
            </w:tcBorders>
            <w:vAlign w:val="bottom"/>
          </w:tcPr>
          <w:p w:rsidR="00B14301" w:rsidRPr="006149E0" w:rsidRDefault="00FD5684" w:rsidP="0091701E">
            <w:pPr>
              <w:spacing w:line="259" w:lineRule="auto"/>
              <w:jc w:val="both"/>
              <w:rPr>
                <w:lang w:val="uk-UA"/>
              </w:rPr>
            </w:pPr>
            <w:r w:rsidRPr="006149E0">
              <w:t>У зв’</w:t>
            </w:r>
            <w:r w:rsidRPr="006149E0">
              <w:rPr>
                <w:lang w:val="uk-UA"/>
              </w:rPr>
              <w:t xml:space="preserve">язку </w:t>
            </w:r>
            <w:r w:rsidR="0091701E" w:rsidRPr="006149E0">
              <w:rPr>
                <w:lang w:val="uk-UA"/>
              </w:rPr>
              <w:t>і</w:t>
            </w:r>
            <w:r w:rsidRPr="006149E0">
              <w:rPr>
                <w:lang w:val="uk-UA"/>
              </w:rPr>
              <w:t xml:space="preserve">з </w:t>
            </w:r>
            <w:r w:rsidR="0091701E" w:rsidRPr="006149E0">
              <w:rPr>
                <w:lang w:val="uk-UA"/>
              </w:rPr>
              <w:t xml:space="preserve">повномасштабним вторгненням </w:t>
            </w:r>
            <w:r w:rsidRPr="006149E0">
              <w:rPr>
                <w:lang w:val="uk-UA"/>
              </w:rPr>
              <w:t xml:space="preserve"> підвищилась кількість бажаючих взяти участь у заходах</w:t>
            </w:r>
            <w:r w:rsidR="0091701E" w:rsidRPr="006149E0">
              <w:rPr>
                <w:lang w:val="uk-UA"/>
              </w:rPr>
              <w:t xml:space="preserve"> військово-патріотичного виховання.</w:t>
            </w:r>
          </w:p>
        </w:tc>
      </w:tr>
      <w:tr w:rsidR="00051E57" w:rsidRPr="00DA767C" w:rsidTr="00982EF8">
        <w:trPr>
          <w:trHeight w:val="347"/>
        </w:trPr>
        <w:tc>
          <w:tcPr>
            <w:tcW w:w="15451" w:type="dxa"/>
            <w:gridSpan w:val="7"/>
            <w:tcBorders>
              <w:top w:val="single" w:sz="4" w:space="0" w:color="000000"/>
              <w:left w:val="single" w:sz="4" w:space="0" w:color="000000"/>
              <w:bottom w:val="single" w:sz="4" w:space="0" w:color="000000"/>
              <w:right w:val="single" w:sz="4" w:space="0" w:color="000000"/>
            </w:tcBorders>
            <w:vAlign w:val="bottom"/>
          </w:tcPr>
          <w:p w:rsidR="00051E57" w:rsidRPr="006149E0" w:rsidRDefault="00051E57" w:rsidP="00051E57">
            <w:pPr>
              <w:pStyle w:val="a3"/>
              <w:numPr>
                <w:ilvl w:val="0"/>
                <w:numId w:val="13"/>
              </w:numPr>
              <w:spacing w:line="259" w:lineRule="auto"/>
              <w:jc w:val="center"/>
            </w:pPr>
            <w:r w:rsidRPr="006149E0">
              <w:t>Формування науково-методологічних та методичних засад національно-патріотичного виховання</w:t>
            </w:r>
          </w:p>
        </w:tc>
      </w:tr>
      <w:tr w:rsidR="00B14301" w:rsidRPr="00DA767C" w:rsidTr="00982EF8">
        <w:trPr>
          <w:trHeight w:val="347"/>
        </w:trPr>
        <w:tc>
          <w:tcPr>
            <w:tcW w:w="84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6149E0">
            <w:pPr>
              <w:spacing w:line="259" w:lineRule="auto"/>
              <w:jc w:val="center"/>
            </w:pPr>
            <w:r w:rsidRPr="006149E0">
              <w:t>1.</w:t>
            </w:r>
          </w:p>
        </w:tc>
        <w:tc>
          <w:tcPr>
            <w:tcW w:w="2841" w:type="dxa"/>
            <w:tcBorders>
              <w:top w:val="single" w:sz="4" w:space="0" w:color="000000"/>
              <w:left w:val="single" w:sz="4" w:space="0" w:color="000000"/>
              <w:bottom w:val="single" w:sz="4" w:space="0" w:color="000000"/>
              <w:right w:val="single" w:sz="4" w:space="0" w:color="000000"/>
            </w:tcBorders>
            <w:vAlign w:val="bottom"/>
          </w:tcPr>
          <w:p w:rsidR="00B14301" w:rsidRPr="006149E0" w:rsidRDefault="00051E57" w:rsidP="00BD54C2">
            <w:pPr>
              <w:spacing w:line="259" w:lineRule="auto"/>
              <w:jc w:val="both"/>
            </w:pPr>
            <w:r w:rsidRPr="006149E0">
              <w:t>Кількість осіб, що пройшли навчання з підготовки активістів, які займаються питаннями національно-патріотичного виховання дітей та молоді</w:t>
            </w:r>
          </w:p>
        </w:tc>
        <w:tc>
          <w:tcPr>
            <w:tcW w:w="1559"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FD5684">
            <w:pPr>
              <w:spacing w:line="259" w:lineRule="auto"/>
              <w:jc w:val="center"/>
            </w:pPr>
            <w:r w:rsidRPr="006149E0">
              <w:rPr>
                <w:bCs/>
              </w:rPr>
              <w:t>осіб</w:t>
            </w:r>
          </w:p>
        </w:tc>
        <w:tc>
          <w:tcPr>
            <w:tcW w:w="198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FD5684">
            <w:pPr>
              <w:spacing w:line="259" w:lineRule="auto"/>
              <w:jc w:val="center"/>
            </w:pPr>
            <w:r w:rsidRPr="006149E0">
              <w:t>810</w:t>
            </w:r>
          </w:p>
        </w:tc>
        <w:tc>
          <w:tcPr>
            <w:tcW w:w="1417"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FD5684">
            <w:pPr>
              <w:spacing w:line="259" w:lineRule="auto"/>
              <w:jc w:val="center"/>
            </w:pPr>
            <w:r w:rsidRPr="006149E0">
              <w:t>120</w:t>
            </w:r>
          </w:p>
        </w:tc>
        <w:tc>
          <w:tcPr>
            <w:tcW w:w="1843"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FD5684" w:rsidP="0091701E">
            <w:pPr>
              <w:spacing w:line="259" w:lineRule="auto"/>
              <w:jc w:val="both"/>
            </w:pPr>
            <w:r w:rsidRPr="006149E0">
              <w:t>-</w:t>
            </w:r>
          </w:p>
        </w:tc>
        <w:tc>
          <w:tcPr>
            <w:tcW w:w="4961" w:type="dxa"/>
            <w:tcBorders>
              <w:top w:val="single" w:sz="4" w:space="0" w:color="000000"/>
              <w:left w:val="single" w:sz="4" w:space="0" w:color="000000"/>
              <w:bottom w:val="single" w:sz="4" w:space="0" w:color="000000"/>
              <w:right w:val="single" w:sz="4" w:space="0" w:color="000000"/>
            </w:tcBorders>
            <w:vAlign w:val="bottom"/>
          </w:tcPr>
          <w:p w:rsidR="00B14301" w:rsidRPr="006149E0" w:rsidRDefault="0091701E" w:rsidP="0091701E">
            <w:pPr>
              <w:spacing w:line="259" w:lineRule="auto"/>
              <w:jc w:val="both"/>
            </w:pPr>
            <w:r w:rsidRPr="006149E0">
              <w:t>Проведені навчання на підвищення кваліфікації, яке забезпечить ефективне функціонування ініціатив та програм, спрямованих на розвиток національної свідомості, патріотизму та громадянської активності.</w:t>
            </w:r>
          </w:p>
        </w:tc>
      </w:tr>
      <w:tr w:rsidR="00051E57" w:rsidRPr="00DA767C" w:rsidTr="00982EF8">
        <w:trPr>
          <w:trHeight w:val="347"/>
        </w:trPr>
        <w:tc>
          <w:tcPr>
            <w:tcW w:w="15451" w:type="dxa"/>
            <w:gridSpan w:val="7"/>
            <w:tcBorders>
              <w:top w:val="single" w:sz="4" w:space="0" w:color="000000"/>
              <w:left w:val="single" w:sz="4" w:space="0" w:color="000000"/>
              <w:bottom w:val="single" w:sz="4" w:space="0" w:color="000000"/>
              <w:right w:val="single" w:sz="4" w:space="0" w:color="000000"/>
            </w:tcBorders>
            <w:vAlign w:val="bottom"/>
          </w:tcPr>
          <w:p w:rsidR="00051E57" w:rsidRPr="006149E0" w:rsidRDefault="00051E57" w:rsidP="00051E57">
            <w:pPr>
              <w:pStyle w:val="a3"/>
              <w:numPr>
                <w:ilvl w:val="0"/>
                <w:numId w:val="13"/>
              </w:numPr>
              <w:spacing w:line="259" w:lineRule="auto"/>
              <w:jc w:val="center"/>
            </w:pPr>
            <w:r w:rsidRPr="006149E0">
              <w:t>Підтримка та співпраця органів державної влади та органів місцевого самоврядування з інститутами громадянського суспільства у сфері національно-патріотичного виховання</w:t>
            </w:r>
          </w:p>
        </w:tc>
      </w:tr>
      <w:tr w:rsidR="00B14301" w:rsidRPr="00DA767C" w:rsidTr="00982EF8">
        <w:trPr>
          <w:trHeight w:val="347"/>
        </w:trPr>
        <w:tc>
          <w:tcPr>
            <w:tcW w:w="84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6149E0">
            <w:pPr>
              <w:spacing w:line="259" w:lineRule="auto"/>
              <w:jc w:val="center"/>
            </w:pPr>
            <w:r w:rsidRPr="006149E0">
              <w:t>1.</w:t>
            </w:r>
          </w:p>
        </w:tc>
        <w:tc>
          <w:tcPr>
            <w:tcW w:w="2841" w:type="dxa"/>
            <w:tcBorders>
              <w:top w:val="single" w:sz="4" w:space="0" w:color="000000"/>
              <w:left w:val="single" w:sz="4" w:space="0" w:color="000000"/>
              <w:bottom w:val="single" w:sz="4" w:space="0" w:color="000000"/>
              <w:right w:val="single" w:sz="4" w:space="0" w:color="000000"/>
            </w:tcBorders>
            <w:vAlign w:val="bottom"/>
          </w:tcPr>
          <w:p w:rsidR="00B14301" w:rsidRPr="006149E0" w:rsidRDefault="00051E57" w:rsidP="00BD54C2">
            <w:pPr>
              <w:spacing w:line="259" w:lineRule="auto"/>
              <w:jc w:val="both"/>
            </w:pPr>
            <w:r w:rsidRPr="006149E0">
              <w:t>Чисельність населення Волинської області, охопленого проєктами національно-патріотичного виховання, розробленими інститутами громадянського суспільства, для реалізації яких надається фінансова підтримка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FD5684">
            <w:pPr>
              <w:spacing w:line="259" w:lineRule="auto"/>
              <w:jc w:val="center"/>
            </w:pPr>
            <w:r w:rsidRPr="006149E0">
              <w:rPr>
                <w:bCs/>
              </w:rPr>
              <w:t>осіб</w:t>
            </w:r>
          </w:p>
        </w:tc>
        <w:tc>
          <w:tcPr>
            <w:tcW w:w="1985"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051E57" w:rsidP="00FD5684">
            <w:pPr>
              <w:spacing w:line="259" w:lineRule="auto"/>
              <w:jc w:val="center"/>
            </w:pPr>
            <w:r w:rsidRPr="006149E0">
              <w:rPr>
                <w:bCs/>
              </w:rPr>
              <w:t>1130</w:t>
            </w:r>
          </w:p>
        </w:tc>
        <w:tc>
          <w:tcPr>
            <w:tcW w:w="1417"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B14301" w:rsidP="00FD5684">
            <w:pPr>
              <w:spacing w:line="259" w:lineRule="auto"/>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B14301" w:rsidRPr="00607E08" w:rsidRDefault="006149E0" w:rsidP="00607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uk-UA"/>
              </w:rPr>
            </w:pPr>
            <w:r w:rsidRPr="006149E0">
              <w:rPr>
                <w:color w:val="000000" w:themeColor="text1"/>
                <w:lang w:eastAsia="uk-UA"/>
              </w:rPr>
              <w:t>У зв'язку з обмеженими фінансовими можливостями обласно</w:t>
            </w:r>
            <w:r w:rsidR="00607E08">
              <w:rPr>
                <w:color w:val="000000" w:themeColor="text1"/>
                <w:lang w:eastAsia="uk-UA"/>
              </w:rPr>
              <w:t>го бюджету захід не проводився.</w:t>
            </w:r>
          </w:p>
        </w:tc>
        <w:tc>
          <w:tcPr>
            <w:tcW w:w="4961" w:type="dxa"/>
            <w:tcBorders>
              <w:top w:val="single" w:sz="4" w:space="0" w:color="000000"/>
              <w:left w:val="single" w:sz="4" w:space="0" w:color="000000"/>
              <w:bottom w:val="single" w:sz="4" w:space="0" w:color="000000"/>
              <w:right w:val="single" w:sz="4" w:space="0" w:color="000000"/>
            </w:tcBorders>
            <w:vAlign w:val="center"/>
          </w:tcPr>
          <w:p w:rsidR="00B14301" w:rsidRPr="006149E0" w:rsidRDefault="006149E0" w:rsidP="006149E0">
            <w:pPr>
              <w:spacing w:line="259" w:lineRule="auto"/>
              <w:jc w:val="center"/>
            </w:pPr>
            <w:r w:rsidRPr="006149E0">
              <w:t>-</w:t>
            </w:r>
          </w:p>
        </w:tc>
      </w:tr>
      <w:tr w:rsidR="00051E57" w:rsidRPr="00DA767C" w:rsidTr="00982EF8">
        <w:trPr>
          <w:trHeight w:val="347"/>
        </w:trPr>
        <w:tc>
          <w:tcPr>
            <w:tcW w:w="845" w:type="dxa"/>
            <w:tcBorders>
              <w:top w:val="single" w:sz="4" w:space="0" w:color="000000"/>
              <w:left w:val="single" w:sz="4" w:space="0" w:color="000000"/>
              <w:bottom w:val="single" w:sz="4" w:space="0" w:color="000000"/>
              <w:right w:val="single" w:sz="4" w:space="0" w:color="000000"/>
            </w:tcBorders>
            <w:vAlign w:val="center"/>
          </w:tcPr>
          <w:p w:rsidR="00051E57" w:rsidRPr="006149E0" w:rsidRDefault="00051E57" w:rsidP="006149E0">
            <w:pPr>
              <w:spacing w:line="259" w:lineRule="auto"/>
              <w:jc w:val="center"/>
            </w:pPr>
            <w:r w:rsidRPr="006149E0">
              <w:t>2.</w:t>
            </w:r>
          </w:p>
        </w:tc>
        <w:tc>
          <w:tcPr>
            <w:tcW w:w="2841" w:type="dxa"/>
            <w:tcBorders>
              <w:top w:val="single" w:sz="4" w:space="0" w:color="000000"/>
              <w:left w:val="single" w:sz="4" w:space="0" w:color="000000"/>
              <w:bottom w:val="single" w:sz="4" w:space="0" w:color="000000"/>
              <w:right w:val="single" w:sz="4" w:space="0" w:color="000000"/>
            </w:tcBorders>
            <w:vAlign w:val="center"/>
          </w:tcPr>
          <w:p w:rsidR="00051E57" w:rsidRPr="006149E0" w:rsidRDefault="00051E57" w:rsidP="006149E0">
            <w:pPr>
              <w:spacing w:line="259" w:lineRule="auto"/>
              <w:jc w:val="both"/>
            </w:pPr>
            <w:r w:rsidRPr="006149E0">
              <w:t>Кількість центрів національно-патріотичного виховання</w:t>
            </w:r>
          </w:p>
        </w:tc>
        <w:tc>
          <w:tcPr>
            <w:tcW w:w="1559" w:type="dxa"/>
            <w:tcBorders>
              <w:top w:val="single" w:sz="4" w:space="0" w:color="000000"/>
              <w:left w:val="single" w:sz="4" w:space="0" w:color="000000"/>
              <w:bottom w:val="single" w:sz="4" w:space="0" w:color="000000"/>
              <w:right w:val="single" w:sz="4" w:space="0" w:color="000000"/>
            </w:tcBorders>
            <w:vAlign w:val="center"/>
          </w:tcPr>
          <w:p w:rsidR="00051E57" w:rsidRPr="006149E0" w:rsidRDefault="00051E57" w:rsidP="00FD5684">
            <w:pPr>
              <w:spacing w:line="259" w:lineRule="auto"/>
              <w:jc w:val="center"/>
            </w:pPr>
            <w:r w:rsidRPr="006149E0">
              <w:rPr>
                <w:bCs/>
              </w:rPr>
              <w:t>одиниць</w:t>
            </w:r>
          </w:p>
        </w:tc>
        <w:tc>
          <w:tcPr>
            <w:tcW w:w="1985" w:type="dxa"/>
            <w:tcBorders>
              <w:top w:val="single" w:sz="4" w:space="0" w:color="000000"/>
              <w:left w:val="single" w:sz="4" w:space="0" w:color="000000"/>
              <w:bottom w:val="single" w:sz="4" w:space="0" w:color="000000"/>
              <w:right w:val="single" w:sz="4" w:space="0" w:color="000000"/>
            </w:tcBorders>
            <w:vAlign w:val="center"/>
          </w:tcPr>
          <w:p w:rsidR="00051E57" w:rsidRPr="006149E0" w:rsidRDefault="00051E57" w:rsidP="00FD5684">
            <w:pPr>
              <w:spacing w:line="259" w:lineRule="auto"/>
              <w:jc w:val="center"/>
            </w:pPr>
            <w:r w:rsidRPr="006149E0">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051E57" w:rsidRPr="006149E0" w:rsidRDefault="00FD5684" w:rsidP="00FD5684">
            <w:pPr>
              <w:spacing w:line="259" w:lineRule="auto"/>
              <w:jc w:val="center"/>
            </w:pPr>
            <w:r w:rsidRPr="006149E0">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051E57" w:rsidRPr="006149E0" w:rsidRDefault="00FD5684" w:rsidP="00FD5684">
            <w:pPr>
              <w:spacing w:line="259" w:lineRule="auto"/>
              <w:jc w:val="center"/>
            </w:pPr>
            <w:r w:rsidRPr="006149E0">
              <w:t>-</w:t>
            </w:r>
          </w:p>
        </w:tc>
        <w:tc>
          <w:tcPr>
            <w:tcW w:w="4961" w:type="dxa"/>
            <w:tcBorders>
              <w:top w:val="single" w:sz="4" w:space="0" w:color="000000"/>
              <w:left w:val="single" w:sz="4" w:space="0" w:color="000000"/>
              <w:bottom w:val="single" w:sz="4" w:space="0" w:color="000000"/>
              <w:right w:val="single" w:sz="4" w:space="0" w:color="000000"/>
            </w:tcBorders>
            <w:vAlign w:val="bottom"/>
          </w:tcPr>
          <w:p w:rsidR="00051E57" w:rsidRPr="006149E0" w:rsidRDefault="006149E0" w:rsidP="006149E0">
            <w:pPr>
              <w:spacing w:line="259" w:lineRule="auto"/>
              <w:jc w:val="both"/>
            </w:pPr>
            <w:r w:rsidRPr="006149E0">
              <w:rPr>
                <w:color w:val="000000"/>
                <w:shd w:val="clear" w:color="auto" w:fill="FFFFFF"/>
              </w:rPr>
              <w:t>У Волинській області здійснено всіляке сприяння створенню закладів сфери утвердження</w:t>
            </w:r>
            <w:r w:rsidRPr="006149E0">
              <w:t xml:space="preserve"> української національної та громадянської ідентичності. Зокрема рішенням Волинської обласної ради від </w:t>
            </w:r>
            <w:r w:rsidRPr="006149E0">
              <w:rPr>
                <w:color w:val="000000"/>
                <w:shd w:val="clear" w:color="auto" w:fill="FFFFFF"/>
              </w:rPr>
              <w:t xml:space="preserve"> 12 грудня 2024 року вирішено створити  комунальний заклад </w:t>
            </w:r>
            <w:r w:rsidRPr="006149E0">
              <w:rPr>
                <w:color w:val="000000"/>
                <w:shd w:val="clear" w:color="auto" w:fill="FFFFFF"/>
              </w:rPr>
              <w:lastRenderedPageBreak/>
              <w:t xml:space="preserve">«Волинський обласний центр підготовки населення до національного спротиву», </w:t>
            </w:r>
            <w:r w:rsidRPr="006149E0">
              <w:rPr>
                <w:color w:val="080809"/>
                <w:shd w:val="clear" w:color="auto" w:fill="FFFFFF"/>
              </w:rPr>
              <w:t>завданням якого є організація та координація загальновійськової підготовки цивільних до самооборони, опанування ними практичних вмінь з вправляння зі стрілецькою зброєю та ін.</w:t>
            </w:r>
          </w:p>
        </w:tc>
      </w:tr>
    </w:tbl>
    <w:p w:rsidR="00B14301" w:rsidRDefault="00B14301" w:rsidP="00FE5A38">
      <w:pPr>
        <w:spacing w:line="259" w:lineRule="auto"/>
        <w:rPr>
          <w:sz w:val="28"/>
          <w:szCs w:val="28"/>
        </w:rPr>
      </w:pPr>
    </w:p>
    <w:p w:rsidR="00FE5A38" w:rsidRDefault="00FE5A38" w:rsidP="00FE5A38">
      <w:pPr>
        <w:spacing w:line="259" w:lineRule="auto"/>
        <w:rPr>
          <w:sz w:val="28"/>
          <w:szCs w:val="28"/>
        </w:rPr>
      </w:pPr>
    </w:p>
    <w:p w:rsidR="00FE5A38" w:rsidRDefault="00FE5A38" w:rsidP="00FE5A38">
      <w:pPr>
        <w:spacing w:line="259" w:lineRule="auto"/>
        <w:rPr>
          <w:sz w:val="28"/>
          <w:szCs w:val="28"/>
        </w:rPr>
      </w:pPr>
    </w:p>
    <w:p w:rsidR="00FE5A38" w:rsidRPr="00FE5A38" w:rsidRDefault="00FE5A38" w:rsidP="00FE5A38">
      <w:pPr>
        <w:spacing w:after="100" w:line="259" w:lineRule="auto"/>
        <w:ind w:left="2"/>
        <w:rPr>
          <w:b/>
          <w:sz w:val="28"/>
        </w:rPr>
      </w:pPr>
      <w:r>
        <w:rPr>
          <w:sz w:val="28"/>
        </w:rPr>
        <w:t xml:space="preserve">Начальник управління                                                                                                                                               </w:t>
      </w:r>
      <w:r>
        <w:rPr>
          <w:b/>
          <w:sz w:val="28"/>
        </w:rPr>
        <w:t>Зіновія ЛЕЩЕНКО</w:t>
      </w:r>
    </w:p>
    <w:sectPr w:rsidR="00FE5A38" w:rsidRPr="00FE5A38" w:rsidSect="00607E08">
      <w:headerReference w:type="default" r:id="rId10"/>
      <w:pgSz w:w="16838" w:h="11906" w:orient="landscape"/>
      <w:pgMar w:top="1418" w:right="851" w:bottom="567"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FD" w:rsidRDefault="00E975FD" w:rsidP="00F0094E">
      <w:r>
        <w:separator/>
      </w:r>
    </w:p>
  </w:endnote>
  <w:endnote w:type="continuationSeparator" w:id="0">
    <w:p w:rsidR="00E975FD" w:rsidRDefault="00E975FD" w:rsidP="00F0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oto Serif CJK SC">
    <w:charset w:val="00"/>
    <w:family w:val="auto"/>
    <w:pitch w:val="variable"/>
  </w:font>
  <w:font w:name="Lohit Devanagari">
    <w:altName w:val="Times New Roman"/>
    <w:charset w:val="00"/>
    <w:family w:val="auto"/>
    <w:pitch w:val="variable"/>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FD" w:rsidRDefault="00E975FD" w:rsidP="00F0094E">
      <w:r>
        <w:separator/>
      </w:r>
    </w:p>
  </w:footnote>
  <w:footnote w:type="continuationSeparator" w:id="0">
    <w:p w:rsidR="00E975FD" w:rsidRDefault="00E975FD" w:rsidP="00F00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729263"/>
      <w:docPartObj>
        <w:docPartGallery w:val="Page Numbers (Top of Page)"/>
        <w:docPartUnique/>
      </w:docPartObj>
    </w:sdtPr>
    <w:sdtContent>
      <w:p w:rsidR="00E975FD" w:rsidRDefault="00E975FD">
        <w:pPr>
          <w:pStyle w:val="a9"/>
          <w:jc w:val="center"/>
        </w:pPr>
        <w:r>
          <w:fldChar w:fldCharType="begin"/>
        </w:r>
        <w:r>
          <w:instrText>PAGE   \* MERGEFORMAT</w:instrText>
        </w:r>
        <w:r>
          <w:fldChar w:fldCharType="separate"/>
        </w:r>
        <w:r w:rsidR="00607E08">
          <w:rPr>
            <w:noProof/>
          </w:rPr>
          <w:t>15</w:t>
        </w:r>
        <w:r>
          <w:rPr>
            <w:noProof/>
          </w:rPr>
          <w:fldChar w:fldCharType="end"/>
        </w:r>
      </w:p>
    </w:sdtContent>
  </w:sdt>
  <w:p w:rsidR="00E975FD" w:rsidRDefault="00E975F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4D089A"/>
    <w:multiLevelType w:val="hybridMultilevel"/>
    <w:tmpl w:val="71FC5892"/>
    <w:lvl w:ilvl="0" w:tplc="F1DE90C6">
      <w:start w:val="202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1F7BFA"/>
    <w:multiLevelType w:val="hybridMultilevel"/>
    <w:tmpl w:val="E676DCAE"/>
    <w:lvl w:ilvl="0" w:tplc="1D00EF2A">
      <w:start w:val="1"/>
      <w:numFmt w:val="bullet"/>
      <w:suff w:val="space"/>
      <w:lvlText w:val=""/>
      <w:lvlJc w:val="left"/>
      <w:pPr>
        <w:ind w:left="142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0B685349"/>
    <w:multiLevelType w:val="hybridMultilevel"/>
    <w:tmpl w:val="D3D88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2C69B2"/>
    <w:multiLevelType w:val="hybridMultilevel"/>
    <w:tmpl w:val="26F858CC"/>
    <w:lvl w:ilvl="0" w:tplc="0422000F">
      <w:start w:val="1"/>
      <w:numFmt w:val="decimal"/>
      <w:lvlText w:val="%1."/>
      <w:lvlJc w:val="left"/>
      <w:pPr>
        <w:ind w:left="833" w:hanging="360"/>
      </w:pPr>
    </w:lvl>
    <w:lvl w:ilvl="1" w:tplc="04220019" w:tentative="1">
      <w:start w:val="1"/>
      <w:numFmt w:val="lowerLetter"/>
      <w:lvlText w:val="%2."/>
      <w:lvlJc w:val="left"/>
      <w:pPr>
        <w:ind w:left="1553" w:hanging="360"/>
      </w:pPr>
    </w:lvl>
    <w:lvl w:ilvl="2" w:tplc="0422001B" w:tentative="1">
      <w:start w:val="1"/>
      <w:numFmt w:val="lowerRoman"/>
      <w:lvlText w:val="%3."/>
      <w:lvlJc w:val="right"/>
      <w:pPr>
        <w:ind w:left="2273" w:hanging="180"/>
      </w:pPr>
    </w:lvl>
    <w:lvl w:ilvl="3" w:tplc="0422000F" w:tentative="1">
      <w:start w:val="1"/>
      <w:numFmt w:val="decimal"/>
      <w:lvlText w:val="%4."/>
      <w:lvlJc w:val="left"/>
      <w:pPr>
        <w:ind w:left="2993" w:hanging="360"/>
      </w:pPr>
    </w:lvl>
    <w:lvl w:ilvl="4" w:tplc="04220019" w:tentative="1">
      <w:start w:val="1"/>
      <w:numFmt w:val="lowerLetter"/>
      <w:lvlText w:val="%5."/>
      <w:lvlJc w:val="left"/>
      <w:pPr>
        <w:ind w:left="3713" w:hanging="360"/>
      </w:pPr>
    </w:lvl>
    <w:lvl w:ilvl="5" w:tplc="0422001B" w:tentative="1">
      <w:start w:val="1"/>
      <w:numFmt w:val="lowerRoman"/>
      <w:lvlText w:val="%6."/>
      <w:lvlJc w:val="right"/>
      <w:pPr>
        <w:ind w:left="4433" w:hanging="180"/>
      </w:pPr>
    </w:lvl>
    <w:lvl w:ilvl="6" w:tplc="0422000F" w:tentative="1">
      <w:start w:val="1"/>
      <w:numFmt w:val="decimal"/>
      <w:lvlText w:val="%7."/>
      <w:lvlJc w:val="left"/>
      <w:pPr>
        <w:ind w:left="5153" w:hanging="360"/>
      </w:pPr>
    </w:lvl>
    <w:lvl w:ilvl="7" w:tplc="04220019" w:tentative="1">
      <w:start w:val="1"/>
      <w:numFmt w:val="lowerLetter"/>
      <w:lvlText w:val="%8."/>
      <w:lvlJc w:val="left"/>
      <w:pPr>
        <w:ind w:left="5873" w:hanging="360"/>
      </w:pPr>
    </w:lvl>
    <w:lvl w:ilvl="8" w:tplc="0422001B" w:tentative="1">
      <w:start w:val="1"/>
      <w:numFmt w:val="lowerRoman"/>
      <w:lvlText w:val="%9."/>
      <w:lvlJc w:val="right"/>
      <w:pPr>
        <w:ind w:left="6593" w:hanging="180"/>
      </w:pPr>
    </w:lvl>
  </w:abstractNum>
  <w:abstractNum w:abstractNumId="5">
    <w:nsid w:val="52182E60"/>
    <w:multiLevelType w:val="hybridMultilevel"/>
    <w:tmpl w:val="7828F888"/>
    <w:lvl w:ilvl="0" w:tplc="103E7BEC">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3495D4F"/>
    <w:multiLevelType w:val="hybridMultilevel"/>
    <w:tmpl w:val="C90420D6"/>
    <w:lvl w:ilvl="0" w:tplc="04220001">
      <w:start w:val="1"/>
      <w:numFmt w:val="bullet"/>
      <w:lvlText w:val=""/>
      <w:lvlJc w:val="left"/>
      <w:pPr>
        <w:ind w:left="833" w:hanging="360"/>
      </w:pPr>
      <w:rPr>
        <w:rFonts w:ascii="Symbol" w:hAnsi="Symbol" w:hint="default"/>
      </w:rPr>
    </w:lvl>
    <w:lvl w:ilvl="1" w:tplc="04220019" w:tentative="1">
      <w:start w:val="1"/>
      <w:numFmt w:val="lowerLetter"/>
      <w:lvlText w:val="%2."/>
      <w:lvlJc w:val="left"/>
      <w:pPr>
        <w:ind w:left="1553" w:hanging="360"/>
      </w:pPr>
    </w:lvl>
    <w:lvl w:ilvl="2" w:tplc="0422001B" w:tentative="1">
      <w:start w:val="1"/>
      <w:numFmt w:val="lowerRoman"/>
      <w:lvlText w:val="%3."/>
      <w:lvlJc w:val="right"/>
      <w:pPr>
        <w:ind w:left="2273" w:hanging="180"/>
      </w:pPr>
    </w:lvl>
    <w:lvl w:ilvl="3" w:tplc="0422000F" w:tentative="1">
      <w:start w:val="1"/>
      <w:numFmt w:val="decimal"/>
      <w:lvlText w:val="%4."/>
      <w:lvlJc w:val="left"/>
      <w:pPr>
        <w:ind w:left="2993" w:hanging="360"/>
      </w:pPr>
    </w:lvl>
    <w:lvl w:ilvl="4" w:tplc="04220019" w:tentative="1">
      <w:start w:val="1"/>
      <w:numFmt w:val="lowerLetter"/>
      <w:lvlText w:val="%5."/>
      <w:lvlJc w:val="left"/>
      <w:pPr>
        <w:ind w:left="3713" w:hanging="360"/>
      </w:pPr>
    </w:lvl>
    <w:lvl w:ilvl="5" w:tplc="0422001B" w:tentative="1">
      <w:start w:val="1"/>
      <w:numFmt w:val="lowerRoman"/>
      <w:lvlText w:val="%6."/>
      <w:lvlJc w:val="right"/>
      <w:pPr>
        <w:ind w:left="4433" w:hanging="180"/>
      </w:pPr>
    </w:lvl>
    <w:lvl w:ilvl="6" w:tplc="0422000F" w:tentative="1">
      <w:start w:val="1"/>
      <w:numFmt w:val="decimal"/>
      <w:lvlText w:val="%7."/>
      <w:lvlJc w:val="left"/>
      <w:pPr>
        <w:ind w:left="5153" w:hanging="360"/>
      </w:pPr>
    </w:lvl>
    <w:lvl w:ilvl="7" w:tplc="04220019" w:tentative="1">
      <w:start w:val="1"/>
      <w:numFmt w:val="lowerLetter"/>
      <w:lvlText w:val="%8."/>
      <w:lvlJc w:val="left"/>
      <w:pPr>
        <w:ind w:left="5873" w:hanging="360"/>
      </w:pPr>
    </w:lvl>
    <w:lvl w:ilvl="8" w:tplc="0422001B" w:tentative="1">
      <w:start w:val="1"/>
      <w:numFmt w:val="lowerRoman"/>
      <w:lvlText w:val="%9."/>
      <w:lvlJc w:val="right"/>
      <w:pPr>
        <w:ind w:left="6593" w:hanging="180"/>
      </w:pPr>
    </w:lvl>
  </w:abstractNum>
  <w:abstractNum w:abstractNumId="7">
    <w:nsid w:val="60350BE0"/>
    <w:multiLevelType w:val="multilevel"/>
    <w:tmpl w:val="73AC0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FA4920"/>
    <w:multiLevelType w:val="hybridMultilevel"/>
    <w:tmpl w:val="D17AF2E2"/>
    <w:lvl w:ilvl="0" w:tplc="46221110">
      <w:start w:val="1"/>
      <w:numFmt w:val="bullet"/>
      <w:suff w:val="space"/>
      <w:lvlText w:val=""/>
      <w:lvlJc w:val="left"/>
      <w:pPr>
        <w:ind w:left="1420" w:hanging="360"/>
      </w:pPr>
      <w:rPr>
        <w:rFonts w:ascii="Symbol" w:hAnsi="Symbol" w:hint="default"/>
      </w:rPr>
    </w:lvl>
    <w:lvl w:ilvl="1" w:tplc="04220003" w:tentative="1">
      <w:start w:val="1"/>
      <w:numFmt w:val="bullet"/>
      <w:lvlText w:val="o"/>
      <w:lvlJc w:val="left"/>
      <w:pPr>
        <w:ind w:left="2140" w:hanging="360"/>
      </w:pPr>
      <w:rPr>
        <w:rFonts w:ascii="Courier New" w:hAnsi="Courier New" w:cs="Courier New" w:hint="default"/>
      </w:rPr>
    </w:lvl>
    <w:lvl w:ilvl="2" w:tplc="04220005" w:tentative="1">
      <w:start w:val="1"/>
      <w:numFmt w:val="bullet"/>
      <w:lvlText w:val=""/>
      <w:lvlJc w:val="left"/>
      <w:pPr>
        <w:ind w:left="2860" w:hanging="360"/>
      </w:pPr>
      <w:rPr>
        <w:rFonts w:ascii="Wingdings" w:hAnsi="Wingdings" w:hint="default"/>
      </w:rPr>
    </w:lvl>
    <w:lvl w:ilvl="3" w:tplc="04220001" w:tentative="1">
      <w:start w:val="1"/>
      <w:numFmt w:val="bullet"/>
      <w:lvlText w:val=""/>
      <w:lvlJc w:val="left"/>
      <w:pPr>
        <w:ind w:left="3580" w:hanging="360"/>
      </w:pPr>
      <w:rPr>
        <w:rFonts w:ascii="Symbol" w:hAnsi="Symbol" w:hint="default"/>
      </w:rPr>
    </w:lvl>
    <w:lvl w:ilvl="4" w:tplc="04220003" w:tentative="1">
      <w:start w:val="1"/>
      <w:numFmt w:val="bullet"/>
      <w:lvlText w:val="o"/>
      <w:lvlJc w:val="left"/>
      <w:pPr>
        <w:ind w:left="4300" w:hanging="360"/>
      </w:pPr>
      <w:rPr>
        <w:rFonts w:ascii="Courier New" w:hAnsi="Courier New" w:cs="Courier New" w:hint="default"/>
      </w:rPr>
    </w:lvl>
    <w:lvl w:ilvl="5" w:tplc="04220005" w:tentative="1">
      <w:start w:val="1"/>
      <w:numFmt w:val="bullet"/>
      <w:lvlText w:val=""/>
      <w:lvlJc w:val="left"/>
      <w:pPr>
        <w:ind w:left="5020" w:hanging="360"/>
      </w:pPr>
      <w:rPr>
        <w:rFonts w:ascii="Wingdings" w:hAnsi="Wingdings" w:hint="default"/>
      </w:rPr>
    </w:lvl>
    <w:lvl w:ilvl="6" w:tplc="04220001" w:tentative="1">
      <w:start w:val="1"/>
      <w:numFmt w:val="bullet"/>
      <w:lvlText w:val=""/>
      <w:lvlJc w:val="left"/>
      <w:pPr>
        <w:ind w:left="5740" w:hanging="360"/>
      </w:pPr>
      <w:rPr>
        <w:rFonts w:ascii="Symbol" w:hAnsi="Symbol" w:hint="default"/>
      </w:rPr>
    </w:lvl>
    <w:lvl w:ilvl="7" w:tplc="04220003" w:tentative="1">
      <w:start w:val="1"/>
      <w:numFmt w:val="bullet"/>
      <w:lvlText w:val="o"/>
      <w:lvlJc w:val="left"/>
      <w:pPr>
        <w:ind w:left="6460" w:hanging="360"/>
      </w:pPr>
      <w:rPr>
        <w:rFonts w:ascii="Courier New" w:hAnsi="Courier New" w:cs="Courier New" w:hint="default"/>
      </w:rPr>
    </w:lvl>
    <w:lvl w:ilvl="8" w:tplc="04220005" w:tentative="1">
      <w:start w:val="1"/>
      <w:numFmt w:val="bullet"/>
      <w:lvlText w:val=""/>
      <w:lvlJc w:val="left"/>
      <w:pPr>
        <w:ind w:left="7180" w:hanging="360"/>
      </w:pPr>
      <w:rPr>
        <w:rFonts w:ascii="Wingdings" w:hAnsi="Wingdings" w:hint="default"/>
      </w:rPr>
    </w:lvl>
  </w:abstractNum>
  <w:abstractNum w:abstractNumId="9">
    <w:nsid w:val="6B5C0330"/>
    <w:multiLevelType w:val="hybridMultilevel"/>
    <w:tmpl w:val="1EF61D2A"/>
    <w:lvl w:ilvl="0" w:tplc="221CD5E8">
      <w:start w:val="1"/>
      <w:numFmt w:val="decimal"/>
      <w:lvlText w:val="%1."/>
      <w:lvlJc w:val="left"/>
      <w:pPr>
        <w:ind w:left="435" w:hanging="360"/>
      </w:pPr>
      <w:rPr>
        <w:rFonts w:hint="default"/>
        <w:sz w:val="24"/>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0">
    <w:nsid w:val="6B8053D5"/>
    <w:multiLevelType w:val="hybridMultilevel"/>
    <w:tmpl w:val="A0DEDC34"/>
    <w:lvl w:ilvl="0" w:tplc="7A1A9D58">
      <w:start w:val="1"/>
      <w:numFmt w:val="bullet"/>
      <w:suff w:val="space"/>
      <w:lvlText w:val=""/>
      <w:lvlJc w:val="left"/>
      <w:pPr>
        <w:ind w:left="2050" w:hanging="99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72087FF4"/>
    <w:multiLevelType w:val="hybridMultilevel"/>
    <w:tmpl w:val="D660981A"/>
    <w:lvl w:ilvl="0" w:tplc="42D0A6F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E5F64A1"/>
    <w:multiLevelType w:val="hybridMultilevel"/>
    <w:tmpl w:val="FF9C9ED2"/>
    <w:lvl w:ilvl="0" w:tplc="DFD6CA7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2"/>
  </w:num>
  <w:num w:numId="6">
    <w:abstractNumId w:val="11"/>
  </w:num>
  <w:num w:numId="7">
    <w:abstractNumId w:val="12"/>
  </w:num>
  <w:num w:numId="8">
    <w:abstractNumId w:val="3"/>
  </w:num>
  <w:num w:numId="9">
    <w:abstractNumId w:val="1"/>
  </w:num>
  <w:num w:numId="10">
    <w:abstractNumId w:val="4"/>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46"/>
    <w:rsid w:val="000159EE"/>
    <w:rsid w:val="00021E87"/>
    <w:rsid w:val="00023EEE"/>
    <w:rsid w:val="000249DB"/>
    <w:rsid w:val="000311F0"/>
    <w:rsid w:val="00051E57"/>
    <w:rsid w:val="000560B2"/>
    <w:rsid w:val="00082F42"/>
    <w:rsid w:val="0008541C"/>
    <w:rsid w:val="000A4EA5"/>
    <w:rsid w:val="000B1C12"/>
    <w:rsid w:val="000B2943"/>
    <w:rsid w:val="000C5480"/>
    <w:rsid w:val="000D1534"/>
    <w:rsid w:val="000F7446"/>
    <w:rsid w:val="0010375B"/>
    <w:rsid w:val="00116D7B"/>
    <w:rsid w:val="0012320B"/>
    <w:rsid w:val="00124487"/>
    <w:rsid w:val="0012595D"/>
    <w:rsid w:val="00142420"/>
    <w:rsid w:val="00143B7D"/>
    <w:rsid w:val="00177802"/>
    <w:rsid w:val="00183566"/>
    <w:rsid w:val="00191EC0"/>
    <w:rsid w:val="001A4FD1"/>
    <w:rsid w:val="001A7452"/>
    <w:rsid w:val="001B172B"/>
    <w:rsid w:val="001C03E4"/>
    <w:rsid w:val="001C538A"/>
    <w:rsid w:val="002019E0"/>
    <w:rsid w:val="002101BF"/>
    <w:rsid w:val="00220685"/>
    <w:rsid w:val="002316EB"/>
    <w:rsid w:val="00237B37"/>
    <w:rsid w:val="00237BD9"/>
    <w:rsid w:val="00245DDA"/>
    <w:rsid w:val="00254421"/>
    <w:rsid w:val="0028650C"/>
    <w:rsid w:val="00296C3E"/>
    <w:rsid w:val="002A1B45"/>
    <w:rsid w:val="002A404D"/>
    <w:rsid w:val="002B3B99"/>
    <w:rsid w:val="002D2143"/>
    <w:rsid w:val="002F0BD8"/>
    <w:rsid w:val="002F3092"/>
    <w:rsid w:val="002F343A"/>
    <w:rsid w:val="002F558A"/>
    <w:rsid w:val="002F78E8"/>
    <w:rsid w:val="00302D93"/>
    <w:rsid w:val="003170AD"/>
    <w:rsid w:val="0032129B"/>
    <w:rsid w:val="003218EB"/>
    <w:rsid w:val="003248AA"/>
    <w:rsid w:val="003400B6"/>
    <w:rsid w:val="0036719E"/>
    <w:rsid w:val="003728A4"/>
    <w:rsid w:val="003828B3"/>
    <w:rsid w:val="00384F98"/>
    <w:rsid w:val="003874F6"/>
    <w:rsid w:val="00392351"/>
    <w:rsid w:val="003C4D84"/>
    <w:rsid w:val="003D2761"/>
    <w:rsid w:val="003F2460"/>
    <w:rsid w:val="003F2E73"/>
    <w:rsid w:val="00401BBB"/>
    <w:rsid w:val="00416913"/>
    <w:rsid w:val="00422689"/>
    <w:rsid w:val="00424C9C"/>
    <w:rsid w:val="004252E8"/>
    <w:rsid w:val="00432C4D"/>
    <w:rsid w:val="00436F35"/>
    <w:rsid w:val="00443161"/>
    <w:rsid w:val="004542C7"/>
    <w:rsid w:val="00460E0A"/>
    <w:rsid w:val="004712A5"/>
    <w:rsid w:val="00495336"/>
    <w:rsid w:val="004A5F89"/>
    <w:rsid w:val="004B29E7"/>
    <w:rsid w:val="004B3B51"/>
    <w:rsid w:val="004C465D"/>
    <w:rsid w:val="004D6969"/>
    <w:rsid w:val="004F308B"/>
    <w:rsid w:val="004F69F9"/>
    <w:rsid w:val="004F7BEC"/>
    <w:rsid w:val="004F7C78"/>
    <w:rsid w:val="00505224"/>
    <w:rsid w:val="0050527D"/>
    <w:rsid w:val="0051237F"/>
    <w:rsid w:val="0051282F"/>
    <w:rsid w:val="00516236"/>
    <w:rsid w:val="0052311C"/>
    <w:rsid w:val="00541935"/>
    <w:rsid w:val="00572990"/>
    <w:rsid w:val="005751E6"/>
    <w:rsid w:val="005824CF"/>
    <w:rsid w:val="00583D6C"/>
    <w:rsid w:val="00595E56"/>
    <w:rsid w:val="005A305C"/>
    <w:rsid w:val="005A6AF2"/>
    <w:rsid w:val="005C178A"/>
    <w:rsid w:val="005C6DCD"/>
    <w:rsid w:val="005D17E2"/>
    <w:rsid w:val="005E5842"/>
    <w:rsid w:val="00607E08"/>
    <w:rsid w:val="006141F4"/>
    <w:rsid w:val="006149E0"/>
    <w:rsid w:val="00625D5B"/>
    <w:rsid w:val="006372D5"/>
    <w:rsid w:val="006410D6"/>
    <w:rsid w:val="00651B1D"/>
    <w:rsid w:val="00651E8F"/>
    <w:rsid w:val="00660A5B"/>
    <w:rsid w:val="00662543"/>
    <w:rsid w:val="006628BF"/>
    <w:rsid w:val="00673029"/>
    <w:rsid w:val="006B6135"/>
    <w:rsid w:val="006F31B5"/>
    <w:rsid w:val="006F4322"/>
    <w:rsid w:val="007137D5"/>
    <w:rsid w:val="00733163"/>
    <w:rsid w:val="007376D1"/>
    <w:rsid w:val="00752DCD"/>
    <w:rsid w:val="00765D2A"/>
    <w:rsid w:val="007754F5"/>
    <w:rsid w:val="0077610A"/>
    <w:rsid w:val="0079517A"/>
    <w:rsid w:val="007965DE"/>
    <w:rsid w:val="007A4E4D"/>
    <w:rsid w:val="007A67A2"/>
    <w:rsid w:val="007C7C86"/>
    <w:rsid w:val="007E5908"/>
    <w:rsid w:val="007F5B93"/>
    <w:rsid w:val="0080008C"/>
    <w:rsid w:val="00823880"/>
    <w:rsid w:val="008240BE"/>
    <w:rsid w:val="0082526E"/>
    <w:rsid w:val="00835544"/>
    <w:rsid w:val="00864C57"/>
    <w:rsid w:val="00870EE1"/>
    <w:rsid w:val="008759A7"/>
    <w:rsid w:val="008812FB"/>
    <w:rsid w:val="00883D37"/>
    <w:rsid w:val="0089051C"/>
    <w:rsid w:val="00890CF6"/>
    <w:rsid w:val="008941A5"/>
    <w:rsid w:val="008A6419"/>
    <w:rsid w:val="008B1092"/>
    <w:rsid w:val="008B63A7"/>
    <w:rsid w:val="008E249B"/>
    <w:rsid w:val="00904E46"/>
    <w:rsid w:val="0091701E"/>
    <w:rsid w:val="00917FD8"/>
    <w:rsid w:val="00920A6C"/>
    <w:rsid w:val="0092607E"/>
    <w:rsid w:val="0094158D"/>
    <w:rsid w:val="00955D15"/>
    <w:rsid w:val="009605EC"/>
    <w:rsid w:val="009670EA"/>
    <w:rsid w:val="009704C1"/>
    <w:rsid w:val="00972E86"/>
    <w:rsid w:val="00982EF8"/>
    <w:rsid w:val="00987099"/>
    <w:rsid w:val="0099779B"/>
    <w:rsid w:val="009A1546"/>
    <w:rsid w:val="009B2F47"/>
    <w:rsid w:val="009C1AF0"/>
    <w:rsid w:val="009C6A44"/>
    <w:rsid w:val="009E2E71"/>
    <w:rsid w:val="009F72B7"/>
    <w:rsid w:val="00A00DF7"/>
    <w:rsid w:val="00A164EF"/>
    <w:rsid w:val="00A17353"/>
    <w:rsid w:val="00A203D9"/>
    <w:rsid w:val="00A34B58"/>
    <w:rsid w:val="00A6774B"/>
    <w:rsid w:val="00A94CD2"/>
    <w:rsid w:val="00AA37DF"/>
    <w:rsid w:val="00AA57CD"/>
    <w:rsid w:val="00AB72A3"/>
    <w:rsid w:val="00AC005F"/>
    <w:rsid w:val="00AC3AC3"/>
    <w:rsid w:val="00AC5CB3"/>
    <w:rsid w:val="00AC7D82"/>
    <w:rsid w:val="00AD3EC9"/>
    <w:rsid w:val="00AD6FCE"/>
    <w:rsid w:val="00AE27A3"/>
    <w:rsid w:val="00AE2819"/>
    <w:rsid w:val="00AF0177"/>
    <w:rsid w:val="00B06B7E"/>
    <w:rsid w:val="00B14301"/>
    <w:rsid w:val="00B2221F"/>
    <w:rsid w:val="00B30329"/>
    <w:rsid w:val="00B462FD"/>
    <w:rsid w:val="00B54C9D"/>
    <w:rsid w:val="00B616B5"/>
    <w:rsid w:val="00B637BE"/>
    <w:rsid w:val="00B77600"/>
    <w:rsid w:val="00B82304"/>
    <w:rsid w:val="00B86F80"/>
    <w:rsid w:val="00B9267A"/>
    <w:rsid w:val="00B9577F"/>
    <w:rsid w:val="00BB3113"/>
    <w:rsid w:val="00BB5F66"/>
    <w:rsid w:val="00BC0A57"/>
    <w:rsid w:val="00BD3E68"/>
    <w:rsid w:val="00BD4D98"/>
    <w:rsid w:val="00BD54C2"/>
    <w:rsid w:val="00BD5BBD"/>
    <w:rsid w:val="00C00007"/>
    <w:rsid w:val="00C35026"/>
    <w:rsid w:val="00C36959"/>
    <w:rsid w:val="00C427B4"/>
    <w:rsid w:val="00C47C3F"/>
    <w:rsid w:val="00C657E1"/>
    <w:rsid w:val="00C7388F"/>
    <w:rsid w:val="00C776FB"/>
    <w:rsid w:val="00C80137"/>
    <w:rsid w:val="00CA16E6"/>
    <w:rsid w:val="00CA1709"/>
    <w:rsid w:val="00CD05A8"/>
    <w:rsid w:val="00CE1D5E"/>
    <w:rsid w:val="00CF580A"/>
    <w:rsid w:val="00CF60A0"/>
    <w:rsid w:val="00D17642"/>
    <w:rsid w:val="00D27658"/>
    <w:rsid w:val="00D33490"/>
    <w:rsid w:val="00D37DDB"/>
    <w:rsid w:val="00D53CF8"/>
    <w:rsid w:val="00D70D83"/>
    <w:rsid w:val="00D812F3"/>
    <w:rsid w:val="00DA0149"/>
    <w:rsid w:val="00DA09E0"/>
    <w:rsid w:val="00DA767C"/>
    <w:rsid w:val="00DB1905"/>
    <w:rsid w:val="00DB788A"/>
    <w:rsid w:val="00DC0A59"/>
    <w:rsid w:val="00DC33C5"/>
    <w:rsid w:val="00DD4230"/>
    <w:rsid w:val="00DD7A88"/>
    <w:rsid w:val="00E026E8"/>
    <w:rsid w:val="00E06851"/>
    <w:rsid w:val="00E10926"/>
    <w:rsid w:val="00E17A0E"/>
    <w:rsid w:val="00E2711E"/>
    <w:rsid w:val="00E33269"/>
    <w:rsid w:val="00E336FC"/>
    <w:rsid w:val="00E34C93"/>
    <w:rsid w:val="00E47854"/>
    <w:rsid w:val="00E51AB2"/>
    <w:rsid w:val="00E54329"/>
    <w:rsid w:val="00E54A87"/>
    <w:rsid w:val="00E60DF9"/>
    <w:rsid w:val="00E622DF"/>
    <w:rsid w:val="00E6309D"/>
    <w:rsid w:val="00E94FE2"/>
    <w:rsid w:val="00E975FD"/>
    <w:rsid w:val="00EA40AF"/>
    <w:rsid w:val="00EA527C"/>
    <w:rsid w:val="00EA6311"/>
    <w:rsid w:val="00EC310E"/>
    <w:rsid w:val="00EC42FE"/>
    <w:rsid w:val="00EC51B4"/>
    <w:rsid w:val="00EE5C1D"/>
    <w:rsid w:val="00EE7259"/>
    <w:rsid w:val="00EF016F"/>
    <w:rsid w:val="00EF54AD"/>
    <w:rsid w:val="00EF5C81"/>
    <w:rsid w:val="00EF7D05"/>
    <w:rsid w:val="00F0094E"/>
    <w:rsid w:val="00F1632F"/>
    <w:rsid w:val="00F2772A"/>
    <w:rsid w:val="00F30920"/>
    <w:rsid w:val="00F376E4"/>
    <w:rsid w:val="00F4088C"/>
    <w:rsid w:val="00F6159D"/>
    <w:rsid w:val="00F61E7A"/>
    <w:rsid w:val="00F663CA"/>
    <w:rsid w:val="00F70487"/>
    <w:rsid w:val="00F84BFC"/>
    <w:rsid w:val="00F91F20"/>
    <w:rsid w:val="00FA0014"/>
    <w:rsid w:val="00FA22AE"/>
    <w:rsid w:val="00FC3AE6"/>
    <w:rsid w:val="00FD5684"/>
    <w:rsid w:val="00FD7B0B"/>
    <w:rsid w:val="00FE5A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4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F744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F7446"/>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446"/>
    <w:pPr>
      <w:ind w:left="720"/>
      <w:contextualSpacing/>
    </w:pPr>
  </w:style>
  <w:style w:type="character" w:customStyle="1" w:styleId="20">
    <w:name w:val="Заголовок 2 Знак"/>
    <w:basedOn w:val="a0"/>
    <w:link w:val="2"/>
    <w:rsid w:val="000F7446"/>
    <w:rPr>
      <w:rFonts w:ascii="Times New Roman" w:eastAsia="Times New Roman" w:hAnsi="Times New Roman" w:cs="Times New Roman"/>
      <w:b/>
      <w:bCs/>
      <w:sz w:val="32"/>
      <w:szCs w:val="24"/>
      <w:lang w:eastAsia="ru-RU"/>
    </w:rPr>
  </w:style>
  <w:style w:type="paragraph" w:styleId="a4">
    <w:name w:val="Body Text Indent"/>
    <w:basedOn w:val="a"/>
    <w:link w:val="a5"/>
    <w:semiHidden/>
    <w:rsid w:val="000F7446"/>
    <w:pPr>
      <w:ind w:left="709" w:hanging="709"/>
      <w:jc w:val="both"/>
    </w:pPr>
    <w:rPr>
      <w:sz w:val="28"/>
      <w:szCs w:val="20"/>
    </w:rPr>
  </w:style>
  <w:style w:type="character" w:customStyle="1" w:styleId="a5">
    <w:name w:val="Основний текст з відступом Знак"/>
    <w:basedOn w:val="a0"/>
    <w:link w:val="a4"/>
    <w:semiHidden/>
    <w:rsid w:val="000F7446"/>
    <w:rPr>
      <w:rFonts w:ascii="Times New Roman" w:eastAsia="Times New Roman" w:hAnsi="Times New Roman" w:cs="Times New Roman"/>
      <w:sz w:val="28"/>
      <w:szCs w:val="20"/>
      <w:lang w:eastAsia="ru-RU"/>
    </w:rPr>
  </w:style>
  <w:style w:type="character" w:styleId="a6">
    <w:name w:val="Strong"/>
    <w:uiPriority w:val="22"/>
    <w:qFormat/>
    <w:rsid w:val="000F7446"/>
    <w:rPr>
      <w:b/>
      <w:bCs/>
    </w:rPr>
  </w:style>
  <w:style w:type="character" w:customStyle="1" w:styleId="10">
    <w:name w:val="Заголовок 1 Знак"/>
    <w:basedOn w:val="a0"/>
    <w:link w:val="1"/>
    <w:rsid w:val="000F7446"/>
    <w:rPr>
      <w:rFonts w:ascii="Arial" w:eastAsia="Times New Roman" w:hAnsi="Arial" w:cs="Arial"/>
      <w:b/>
      <w:bCs/>
      <w:kern w:val="32"/>
      <w:sz w:val="32"/>
      <w:szCs w:val="32"/>
      <w:lang w:eastAsia="ru-RU"/>
    </w:rPr>
  </w:style>
  <w:style w:type="paragraph" w:customStyle="1" w:styleId="a50">
    <w:name w:val="a5"/>
    <w:basedOn w:val="a"/>
    <w:rsid w:val="000F7446"/>
    <w:pPr>
      <w:spacing w:before="100" w:beforeAutospacing="1" w:after="100" w:afterAutospacing="1"/>
    </w:pPr>
    <w:rPr>
      <w:lang w:val="ru-RU"/>
    </w:rPr>
  </w:style>
  <w:style w:type="paragraph" w:customStyle="1" w:styleId="a7">
    <w:name w:val="a"/>
    <w:basedOn w:val="a"/>
    <w:rsid w:val="000F7446"/>
    <w:pPr>
      <w:spacing w:before="100" w:beforeAutospacing="1" w:after="100" w:afterAutospacing="1"/>
    </w:pPr>
    <w:rPr>
      <w:lang w:val="ru-RU"/>
    </w:rPr>
  </w:style>
  <w:style w:type="paragraph" w:customStyle="1" w:styleId="21">
    <w:name w:val="Абзац списка2"/>
    <w:basedOn w:val="a"/>
    <w:rsid w:val="000F7446"/>
    <w:pPr>
      <w:spacing w:after="200"/>
      <w:ind w:left="720"/>
      <w:contextualSpacing/>
    </w:pPr>
    <w:rPr>
      <w:rFonts w:ascii="Calibri" w:eastAsia="Calibri" w:hAnsi="Calibri"/>
      <w:sz w:val="22"/>
      <w:szCs w:val="22"/>
      <w:lang w:eastAsia="uk-UA"/>
    </w:rPr>
  </w:style>
  <w:style w:type="paragraph" w:customStyle="1" w:styleId="a8">
    <w:name w:val="Нормальний текст"/>
    <w:basedOn w:val="a"/>
    <w:rsid w:val="000F7446"/>
    <w:pPr>
      <w:spacing w:before="120"/>
      <w:ind w:firstLine="567"/>
    </w:pPr>
    <w:rPr>
      <w:rFonts w:ascii="Antiqua" w:eastAsia="Calibri" w:hAnsi="Antiqua"/>
      <w:sz w:val="26"/>
      <w:szCs w:val="20"/>
    </w:rPr>
  </w:style>
  <w:style w:type="paragraph" w:styleId="a9">
    <w:name w:val="header"/>
    <w:basedOn w:val="a"/>
    <w:link w:val="aa"/>
    <w:uiPriority w:val="99"/>
    <w:unhideWhenUsed/>
    <w:rsid w:val="000F7446"/>
    <w:pPr>
      <w:tabs>
        <w:tab w:val="center" w:pos="4819"/>
        <w:tab w:val="right" w:pos="9639"/>
      </w:tabs>
    </w:pPr>
  </w:style>
  <w:style w:type="character" w:customStyle="1" w:styleId="aa">
    <w:name w:val="Верхній колонтитул Знак"/>
    <w:basedOn w:val="a0"/>
    <w:link w:val="a9"/>
    <w:uiPriority w:val="99"/>
    <w:rsid w:val="000F744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F7446"/>
    <w:pPr>
      <w:tabs>
        <w:tab w:val="center" w:pos="4819"/>
        <w:tab w:val="right" w:pos="9639"/>
      </w:tabs>
    </w:pPr>
  </w:style>
  <w:style w:type="character" w:customStyle="1" w:styleId="ac">
    <w:name w:val="Нижній колонтитул Знак"/>
    <w:basedOn w:val="a0"/>
    <w:link w:val="ab"/>
    <w:uiPriority w:val="99"/>
    <w:rsid w:val="000F7446"/>
    <w:rPr>
      <w:rFonts w:ascii="Times New Roman" w:eastAsia="Times New Roman" w:hAnsi="Times New Roman" w:cs="Times New Roman"/>
      <w:sz w:val="24"/>
      <w:szCs w:val="24"/>
      <w:lang w:eastAsia="ru-RU"/>
    </w:rPr>
  </w:style>
  <w:style w:type="paragraph" w:customStyle="1" w:styleId="Default">
    <w:name w:val="Default"/>
    <w:rsid w:val="000F744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d">
    <w:name w:val="Normal (Web)"/>
    <w:basedOn w:val="a"/>
    <w:uiPriority w:val="99"/>
    <w:rsid w:val="000F7446"/>
    <w:pPr>
      <w:spacing w:before="100" w:beforeAutospacing="1" w:after="100" w:afterAutospacing="1"/>
    </w:pPr>
    <w:rPr>
      <w:lang w:val="ru-RU"/>
    </w:rPr>
  </w:style>
  <w:style w:type="character" w:customStyle="1" w:styleId="ae">
    <w:name w:val="Текст у виносці Знак"/>
    <w:basedOn w:val="a0"/>
    <w:link w:val="af"/>
    <w:semiHidden/>
    <w:rsid w:val="000F7446"/>
    <w:rPr>
      <w:rFonts w:ascii="Tahoma" w:eastAsia="Times New Roman" w:hAnsi="Tahoma" w:cs="Tahoma"/>
      <w:sz w:val="16"/>
      <w:szCs w:val="16"/>
      <w:lang w:eastAsia="ru-RU"/>
    </w:rPr>
  </w:style>
  <w:style w:type="paragraph" w:styleId="af">
    <w:name w:val="Balloon Text"/>
    <w:basedOn w:val="a"/>
    <w:link w:val="ae"/>
    <w:semiHidden/>
    <w:rsid w:val="000F7446"/>
    <w:rPr>
      <w:rFonts w:ascii="Tahoma" w:hAnsi="Tahoma" w:cs="Tahoma"/>
      <w:sz w:val="16"/>
      <w:szCs w:val="16"/>
    </w:rPr>
  </w:style>
  <w:style w:type="character" w:customStyle="1" w:styleId="11">
    <w:name w:val="Текст у виносці Знак1"/>
    <w:basedOn w:val="a0"/>
    <w:uiPriority w:val="99"/>
    <w:semiHidden/>
    <w:rsid w:val="000F7446"/>
    <w:rPr>
      <w:rFonts w:ascii="Tahoma" w:eastAsia="Times New Roman" w:hAnsi="Tahoma" w:cs="Tahoma"/>
      <w:sz w:val="16"/>
      <w:szCs w:val="16"/>
      <w:lang w:eastAsia="ru-RU"/>
    </w:rPr>
  </w:style>
  <w:style w:type="character" w:styleId="af0">
    <w:name w:val="line number"/>
    <w:basedOn w:val="a0"/>
    <w:rsid w:val="000F7446"/>
  </w:style>
  <w:style w:type="paragraph" w:customStyle="1" w:styleId="af1">
    <w:name w:val="Назва документа"/>
    <w:basedOn w:val="a"/>
    <w:next w:val="a"/>
    <w:rsid w:val="000F7446"/>
    <w:pPr>
      <w:keepNext/>
      <w:keepLines/>
      <w:spacing w:before="240" w:after="240"/>
      <w:jc w:val="center"/>
    </w:pPr>
    <w:rPr>
      <w:rFonts w:ascii="Antiqua" w:eastAsia="Calibri" w:hAnsi="Antiqua"/>
      <w:b/>
      <w:sz w:val="26"/>
      <w:szCs w:val="20"/>
    </w:rPr>
  </w:style>
  <w:style w:type="character" w:customStyle="1" w:styleId="af2">
    <w:name w:val="Основний текст Знак"/>
    <w:basedOn w:val="a0"/>
    <w:link w:val="af3"/>
    <w:uiPriority w:val="99"/>
    <w:semiHidden/>
    <w:rsid w:val="000F7446"/>
    <w:rPr>
      <w:rFonts w:ascii="Times New Roman" w:eastAsia="Times New Roman" w:hAnsi="Times New Roman" w:cs="Times New Roman"/>
      <w:sz w:val="24"/>
      <w:szCs w:val="24"/>
      <w:lang w:eastAsia="ru-RU"/>
    </w:rPr>
  </w:style>
  <w:style w:type="paragraph" w:styleId="af3">
    <w:name w:val="Body Text"/>
    <w:basedOn w:val="a"/>
    <w:link w:val="af2"/>
    <w:uiPriority w:val="99"/>
    <w:semiHidden/>
    <w:unhideWhenUsed/>
    <w:rsid w:val="000F7446"/>
    <w:pPr>
      <w:spacing w:after="120"/>
    </w:pPr>
  </w:style>
  <w:style w:type="character" w:customStyle="1" w:styleId="12">
    <w:name w:val="Основний текст Знак1"/>
    <w:basedOn w:val="a0"/>
    <w:uiPriority w:val="99"/>
    <w:semiHidden/>
    <w:rsid w:val="000F7446"/>
    <w:rPr>
      <w:rFonts w:ascii="Times New Roman" w:eastAsia="Times New Roman" w:hAnsi="Times New Roman" w:cs="Times New Roman"/>
      <w:sz w:val="24"/>
      <w:szCs w:val="24"/>
      <w:lang w:eastAsia="ru-RU"/>
    </w:rPr>
  </w:style>
  <w:style w:type="character" w:customStyle="1" w:styleId="field-content">
    <w:name w:val="field-content"/>
    <w:basedOn w:val="a0"/>
    <w:rsid w:val="000F7446"/>
  </w:style>
  <w:style w:type="table" w:styleId="af4">
    <w:name w:val="Table Grid"/>
    <w:basedOn w:val="a1"/>
    <w:uiPriority w:val="39"/>
    <w:rsid w:val="000F744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37B37"/>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customStyle="1" w:styleId="13">
    <w:name w:val="Шрифт абзацу за замовчуванням1"/>
    <w:rsid w:val="00237B37"/>
  </w:style>
  <w:style w:type="character" w:customStyle="1" w:styleId="14">
    <w:name w:val="Шрифт абзацу за промовчанням1"/>
    <w:rsid w:val="00237B37"/>
  </w:style>
  <w:style w:type="paragraph" w:customStyle="1" w:styleId="15">
    <w:name w:val="Абзац списка1"/>
    <w:basedOn w:val="a"/>
    <w:rsid w:val="00237B37"/>
    <w:pPr>
      <w:autoSpaceDN w:val="0"/>
      <w:ind w:left="720"/>
    </w:pPr>
    <w:rPr>
      <w:sz w:val="28"/>
      <w:szCs w:val="28"/>
    </w:rPr>
  </w:style>
  <w:style w:type="character" w:styleId="af5">
    <w:name w:val="Emphasis"/>
    <w:qFormat/>
    <w:rsid w:val="00237B37"/>
    <w:rPr>
      <w:i/>
      <w:iCs/>
    </w:rPr>
  </w:style>
  <w:style w:type="character" w:customStyle="1" w:styleId="af6">
    <w:name w:val="Основной шрифт абзаца"/>
    <w:rsid w:val="00237B37"/>
  </w:style>
  <w:style w:type="paragraph" w:customStyle="1" w:styleId="Textbody">
    <w:name w:val="Text body"/>
    <w:basedOn w:val="Standard"/>
    <w:rsid w:val="00237B37"/>
    <w:pPr>
      <w:spacing w:after="140" w:line="276" w:lineRule="auto"/>
    </w:pPr>
  </w:style>
  <w:style w:type="paragraph" w:customStyle="1" w:styleId="16">
    <w:name w:val="Звичайний1"/>
    <w:rsid w:val="00237B37"/>
    <w:pPr>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styleId="af7">
    <w:name w:val="Hyperlink"/>
    <w:unhideWhenUsed/>
    <w:rsid w:val="00237B37"/>
    <w:rPr>
      <w:color w:val="0000FF"/>
      <w:u w:val="single"/>
    </w:rPr>
  </w:style>
  <w:style w:type="table" w:customStyle="1" w:styleId="TableGrid">
    <w:name w:val="TableGrid"/>
    <w:rsid w:val="00B14301"/>
    <w:pPr>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html-span">
    <w:name w:val="html-span"/>
    <w:basedOn w:val="a0"/>
    <w:rsid w:val="005C6DCD"/>
  </w:style>
  <w:style w:type="character" w:customStyle="1" w:styleId="xt0psk2">
    <w:name w:val="xt0psk2"/>
    <w:basedOn w:val="a0"/>
    <w:rsid w:val="005C6DCD"/>
  </w:style>
  <w:style w:type="paragraph" w:styleId="HTML">
    <w:name w:val="HTML Preformatted"/>
    <w:basedOn w:val="a"/>
    <w:link w:val="HTML0"/>
    <w:uiPriority w:val="99"/>
    <w:semiHidden/>
    <w:unhideWhenUsed/>
    <w:rsid w:val="00FD5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FD5684"/>
    <w:rPr>
      <w:rFonts w:ascii="Courier New" w:eastAsia="Times New Roman" w:hAnsi="Courier New" w:cs="Courier New"/>
      <w:sz w:val="20"/>
      <w:szCs w:val="20"/>
      <w:lang w:eastAsia="uk-UA"/>
    </w:rPr>
  </w:style>
  <w:style w:type="paragraph" w:styleId="af8">
    <w:name w:val="No Spacing"/>
    <w:uiPriority w:val="99"/>
    <w:qFormat/>
    <w:rsid w:val="0012595D"/>
    <w:pPr>
      <w:spacing w:after="0" w:line="240" w:lineRule="auto"/>
    </w:pPr>
    <w:rPr>
      <w:rFonts w:ascii="Calibri" w:eastAsia="Calibri" w:hAnsi="Calibri" w:cs="Times New Roman"/>
      <w:lang w:val="ru-RU"/>
    </w:rPr>
  </w:style>
  <w:style w:type="character" w:customStyle="1" w:styleId="af9">
    <w:name w:val="Шрифт абзацу за замовчуванням"/>
    <w:rsid w:val="00641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4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F744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F7446"/>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446"/>
    <w:pPr>
      <w:ind w:left="720"/>
      <w:contextualSpacing/>
    </w:pPr>
  </w:style>
  <w:style w:type="character" w:customStyle="1" w:styleId="20">
    <w:name w:val="Заголовок 2 Знак"/>
    <w:basedOn w:val="a0"/>
    <w:link w:val="2"/>
    <w:rsid w:val="000F7446"/>
    <w:rPr>
      <w:rFonts w:ascii="Times New Roman" w:eastAsia="Times New Roman" w:hAnsi="Times New Roman" w:cs="Times New Roman"/>
      <w:b/>
      <w:bCs/>
      <w:sz w:val="32"/>
      <w:szCs w:val="24"/>
      <w:lang w:eastAsia="ru-RU"/>
    </w:rPr>
  </w:style>
  <w:style w:type="paragraph" w:styleId="a4">
    <w:name w:val="Body Text Indent"/>
    <w:basedOn w:val="a"/>
    <w:link w:val="a5"/>
    <w:semiHidden/>
    <w:rsid w:val="000F7446"/>
    <w:pPr>
      <w:ind w:left="709" w:hanging="709"/>
      <w:jc w:val="both"/>
    </w:pPr>
    <w:rPr>
      <w:sz w:val="28"/>
      <w:szCs w:val="20"/>
    </w:rPr>
  </w:style>
  <w:style w:type="character" w:customStyle="1" w:styleId="a5">
    <w:name w:val="Основний текст з відступом Знак"/>
    <w:basedOn w:val="a0"/>
    <w:link w:val="a4"/>
    <w:semiHidden/>
    <w:rsid w:val="000F7446"/>
    <w:rPr>
      <w:rFonts w:ascii="Times New Roman" w:eastAsia="Times New Roman" w:hAnsi="Times New Roman" w:cs="Times New Roman"/>
      <w:sz w:val="28"/>
      <w:szCs w:val="20"/>
      <w:lang w:eastAsia="ru-RU"/>
    </w:rPr>
  </w:style>
  <w:style w:type="character" w:styleId="a6">
    <w:name w:val="Strong"/>
    <w:uiPriority w:val="22"/>
    <w:qFormat/>
    <w:rsid w:val="000F7446"/>
    <w:rPr>
      <w:b/>
      <w:bCs/>
    </w:rPr>
  </w:style>
  <w:style w:type="character" w:customStyle="1" w:styleId="10">
    <w:name w:val="Заголовок 1 Знак"/>
    <w:basedOn w:val="a0"/>
    <w:link w:val="1"/>
    <w:rsid w:val="000F7446"/>
    <w:rPr>
      <w:rFonts w:ascii="Arial" w:eastAsia="Times New Roman" w:hAnsi="Arial" w:cs="Arial"/>
      <w:b/>
      <w:bCs/>
      <w:kern w:val="32"/>
      <w:sz w:val="32"/>
      <w:szCs w:val="32"/>
      <w:lang w:eastAsia="ru-RU"/>
    </w:rPr>
  </w:style>
  <w:style w:type="paragraph" w:customStyle="1" w:styleId="a50">
    <w:name w:val="a5"/>
    <w:basedOn w:val="a"/>
    <w:rsid w:val="000F7446"/>
    <w:pPr>
      <w:spacing w:before="100" w:beforeAutospacing="1" w:after="100" w:afterAutospacing="1"/>
    </w:pPr>
    <w:rPr>
      <w:lang w:val="ru-RU"/>
    </w:rPr>
  </w:style>
  <w:style w:type="paragraph" w:customStyle="1" w:styleId="a7">
    <w:name w:val="a"/>
    <w:basedOn w:val="a"/>
    <w:rsid w:val="000F7446"/>
    <w:pPr>
      <w:spacing w:before="100" w:beforeAutospacing="1" w:after="100" w:afterAutospacing="1"/>
    </w:pPr>
    <w:rPr>
      <w:lang w:val="ru-RU"/>
    </w:rPr>
  </w:style>
  <w:style w:type="paragraph" w:customStyle="1" w:styleId="21">
    <w:name w:val="Абзац списка2"/>
    <w:basedOn w:val="a"/>
    <w:rsid w:val="000F7446"/>
    <w:pPr>
      <w:spacing w:after="200"/>
      <w:ind w:left="720"/>
      <w:contextualSpacing/>
    </w:pPr>
    <w:rPr>
      <w:rFonts w:ascii="Calibri" w:eastAsia="Calibri" w:hAnsi="Calibri"/>
      <w:sz w:val="22"/>
      <w:szCs w:val="22"/>
      <w:lang w:eastAsia="uk-UA"/>
    </w:rPr>
  </w:style>
  <w:style w:type="paragraph" w:customStyle="1" w:styleId="a8">
    <w:name w:val="Нормальний текст"/>
    <w:basedOn w:val="a"/>
    <w:rsid w:val="000F7446"/>
    <w:pPr>
      <w:spacing w:before="120"/>
      <w:ind w:firstLine="567"/>
    </w:pPr>
    <w:rPr>
      <w:rFonts w:ascii="Antiqua" w:eastAsia="Calibri" w:hAnsi="Antiqua"/>
      <w:sz w:val="26"/>
      <w:szCs w:val="20"/>
    </w:rPr>
  </w:style>
  <w:style w:type="paragraph" w:styleId="a9">
    <w:name w:val="header"/>
    <w:basedOn w:val="a"/>
    <w:link w:val="aa"/>
    <w:uiPriority w:val="99"/>
    <w:unhideWhenUsed/>
    <w:rsid w:val="000F7446"/>
    <w:pPr>
      <w:tabs>
        <w:tab w:val="center" w:pos="4819"/>
        <w:tab w:val="right" w:pos="9639"/>
      </w:tabs>
    </w:pPr>
  </w:style>
  <w:style w:type="character" w:customStyle="1" w:styleId="aa">
    <w:name w:val="Верхній колонтитул Знак"/>
    <w:basedOn w:val="a0"/>
    <w:link w:val="a9"/>
    <w:uiPriority w:val="99"/>
    <w:rsid w:val="000F744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F7446"/>
    <w:pPr>
      <w:tabs>
        <w:tab w:val="center" w:pos="4819"/>
        <w:tab w:val="right" w:pos="9639"/>
      </w:tabs>
    </w:pPr>
  </w:style>
  <w:style w:type="character" w:customStyle="1" w:styleId="ac">
    <w:name w:val="Нижній колонтитул Знак"/>
    <w:basedOn w:val="a0"/>
    <w:link w:val="ab"/>
    <w:uiPriority w:val="99"/>
    <w:rsid w:val="000F7446"/>
    <w:rPr>
      <w:rFonts w:ascii="Times New Roman" w:eastAsia="Times New Roman" w:hAnsi="Times New Roman" w:cs="Times New Roman"/>
      <w:sz w:val="24"/>
      <w:szCs w:val="24"/>
      <w:lang w:eastAsia="ru-RU"/>
    </w:rPr>
  </w:style>
  <w:style w:type="paragraph" w:customStyle="1" w:styleId="Default">
    <w:name w:val="Default"/>
    <w:rsid w:val="000F744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d">
    <w:name w:val="Normal (Web)"/>
    <w:basedOn w:val="a"/>
    <w:uiPriority w:val="99"/>
    <w:rsid w:val="000F7446"/>
    <w:pPr>
      <w:spacing w:before="100" w:beforeAutospacing="1" w:after="100" w:afterAutospacing="1"/>
    </w:pPr>
    <w:rPr>
      <w:lang w:val="ru-RU"/>
    </w:rPr>
  </w:style>
  <w:style w:type="character" w:customStyle="1" w:styleId="ae">
    <w:name w:val="Текст у виносці Знак"/>
    <w:basedOn w:val="a0"/>
    <w:link w:val="af"/>
    <w:semiHidden/>
    <w:rsid w:val="000F7446"/>
    <w:rPr>
      <w:rFonts w:ascii="Tahoma" w:eastAsia="Times New Roman" w:hAnsi="Tahoma" w:cs="Tahoma"/>
      <w:sz w:val="16"/>
      <w:szCs w:val="16"/>
      <w:lang w:eastAsia="ru-RU"/>
    </w:rPr>
  </w:style>
  <w:style w:type="paragraph" w:styleId="af">
    <w:name w:val="Balloon Text"/>
    <w:basedOn w:val="a"/>
    <w:link w:val="ae"/>
    <w:semiHidden/>
    <w:rsid w:val="000F7446"/>
    <w:rPr>
      <w:rFonts w:ascii="Tahoma" w:hAnsi="Tahoma" w:cs="Tahoma"/>
      <w:sz w:val="16"/>
      <w:szCs w:val="16"/>
    </w:rPr>
  </w:style>
  <w:style w:type="character" w:customStyle="1" w:styleId="11">
    <w:name w:val="Текст у виносці Знак1"/>
    <w:basedOn w:val="a0"/>
    <w:uiPriority w:val="99"/>
    <w:semiHidden/>
    <w:rsid w:val="000F7446"/>
    <w:rPr>
      <w:rFonts w:ascii="Tahoma" w:eastAsia="Times New Roman" w:hAnsi="Tahoma" w:cs="Tahoma"/>
      <w:sz w:val="16"/>
      <w:szCs w:val="16"/>
      <w:lang w:eastAsia="ru-RU"/>
    </w:rPr>
  </w:style>
  <w:style w:type="character" w:styleId="af0">
    <w:name w:val="line number"/>
    <w:basedOn w:val="a0"/>
    <w:rsid w:val="000F7446"/>
  </w:style>
  <w:style w:type="paragraph" w:customStyle="1" w:styleId="af1">
    <w:name w:val="Назва документа"/>
    <w:basedOn w:val="a"/>
    <w:next w:val="a"/>
    <w:rsid w:val="000F7446"/>
    <w:pPr>
      <w:keepNext/>
      <w:keepLines/>
      <w:spacing w:before="240" w:after="240"/>
      <w:jc w:val="center"/>
    </w:pPr>
    <w:rPr>
      <w:rFonts w:ascii="Antiqua" w:eastAsia="Calibri" w:hAnsi="Antiqua"/>
      <w:b/>
      <w:sz w:val="26"/>
      <w:szCs w:val="20"/>
    </w:rPr>
  </w:style>
  <w:style w:type="character" w:customStyle="1" w:styleId="af2">
    <w:name w:val="Основний текст Знак"/>
    <w:basedOn w:val="a0"/>
    <w:link w:val="af3"/>
    <w:uiPriority w:val="99"/>
    <w:semiHidden/>
    <w:rsid w:val="000F7446"/>
    <w:rPr>
      <w:rFonts w:ascii="Times New Roman" w:eastAsia="Times New Roman" w:hAnsi="Times New Roman" w:cs="Times New Roman"/>
      <w:sz w:val="24"/>
      <w:szCs w:val="24"/>
      <w:lang w:eastAsia="ru-RU"/>
    </w:rPr>
  </w:style>
  <w:style w:type="paragraph" w:styleId="af3">
    <w:name w:val="Body Text"/>
    <w:basedOn w:val="a"/>
    <w:link w:val="af2"/>
    <w:uiPriority w:val="99"/>
    <w:semiHidden/>
    <w:unhideWhenUsed/>
    <w:rsid w:val="000F7446"/>
    <w:pPr>
      <w:spacing w:after="120"/>
    </w:pPr>
  </w:style>
  <w:style w:type="character" w:customStyle="1" w:styleId="12">
    <w:name w:val="Основний текст Знак1"/>
    <w:basedOn w:val="a0"/>
    <w:uiPriority w:val="99"/>
    <w:semiHidden/>
    <w:rsid w:val="000F7446"/>
    <w:rPr>
      <w:rFonts w:ascii="Times New Roman" w:eastAsia="Times New Roman" w:hAnsi="Times New Roman" w:cs="Times New Roman"/>
      <w:sz w:val="24"/>
      <w:szCs w:val="24"/>
      <w:lang w:eastAsia="ru-RU"/>
    </w:rPr>
  </w:style>
  <w:style w:type="character" w:customStyle="1" w:styleId="field-content">
    <w:name w:val="field-content"/>
    <w:basedOn w:val="a0"/>
    <w:rsid w:val="000F7446"/>
  </w:style>
  <w:style w:type="table" w:styleId="af4">
    <w:name w:val="Table Grid"/>
    <w:basedOn w:val="a1"/>
    <w:uiPriority w:val="39"/>
    <w:rsid w:val="000F744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37B37"/>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customStyle="1" w:styleId="13">
    <w:name w:val="Шрифт абзацу за замовчуванням1"/>
    <w:rsid w:val="00237B37"/>
  </w:style>
  <w:style w:type="character" w:customStyle="1" w:styleId="14">
    <w:name w:val="Шрифт абзацу за промовчанням1"/>
    <w:rsid w:val="00237B37"/>
  </w:style>
  <w:style w:type="paragraph" w:customStyle="1" w:styleId="15">
    <w:name w:val="Абзац списка1"/>
    <w:basedOn w:val="a"/>
    <w:rsid w:val="00237B37"/>
    <w:pPr>
      <w:autoSpaceDN w:val="0"/>
      <w:ind w:left="720"/>
    </w:pPr>
    <w:rPr>
      <w:sz w:val="28"/>
      <w:szCs w:val="28"/>
    </w:rPr>
  </w:style>
  <w:style w:type="character" w:styleId="af5">
    <w:name w:val="Emphasis"/>
    <w:qFormat/>
    <w:rsid w:val="00237B37"/>
    <w:rPr>
      <w:i/>
      <w:iCs/>
    </w:rPr>
  </w:style>
  <w:style w:type="character" w:customStyle="1" w:styleId="af6">
    <w:name w:val="Основной шрифт абзаца"/>
    <w:rsid w:val="00237B37"/>
  </w:style>
  <w:style w:type="paragraph" w:customStyle="1" w:styleId="Textbody">
    <w:name w:val="Text body"/>
    <w:basedOn w:val="Standard"/>
    <w:rsid w:val="00237B37"/>
    <w:pPr>
      <w:spacing w:after="140" w:line="276" w:lineRule="auto"/>
    </w:pPr>
  </w:style>
  <w:style w:type="paragraph" w:customStyle="1" w:styleId="16">
    <w:name w:val="Звичайний1"/>
    <w:rsid w:val="00237B37"/>
    <w:pPr>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styleId="af7">
    <w:name w:val="Hyperlink"/>
    <w:unhideWhenUsed/>
    <w:rsid w:val="00237B37"/>
    <w:rPr>
      <w:color w:val="0000FF"/>
      <w:u w:val="single"/>
    </w:rPr>
  </w:style>
  <w:style w:type="table" w:customStyle="1" w:styleId="TableGrid">
    <w:name w:val="TableGrid"/>
    <w:rsid w:val="00B14301"/>
    <w:pPr>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html-span">
    <w:name w:val="html-span"/>
    <w:basedOn w:val="a0"/>
    <w:rsid w:val="005C6DCD"/>
  </w:style>
  <w:style w:type="character" w:customStyle="1" w:styleId="xt0psk2">
    <w:name w:val="xt0psk2"/>
    <w:basedOn w:val="a0"/>
    <w:rsid w:val="005C6DCD"/>
  </w:style>
  <w:style w:type="paragraph" w:styleId="HTML">
    <w:name w:val="HTML Preformatted"/>
    <w:basedOn w:val="a"/>
    <w:link w:val="HTML0"/>
    <w:uiPriority w:val="99"/>
    <w:semiHidden/>
    <w:unhideWhenUsed/>
    <w:rsid w:val="00FD5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FD5684"/>
    <w:rPr>
      <w:rFonts w:ascii="Courier New" w:eastAsia="Times New Roman" w:hAnsi="Courier New" w:cs="Courier New"/>
      <w:sz w:val="20"/>
      <w:szCs w:val="20"/>
      <w:lang w:eastAsia="uk-UA"/>
    </w:rPr>
  </w:style>
  <w:style w:type="paragraph" w:styleId="af8">
    <w:name w:val="No Spacing"/>
    <w:uiPriority w:val="99"/>
    <w:qFormat/>
    <w:rsid w:val="0012595D"/>
    <w:pPr>
      <w:spacing w:after="0" w:line="240" w:lineRule="auto"/>
    </w:pPr>
    <w:rPr>
      <w:rFonts w:ascii="Calibri" w:eastAsia="Calibri" w:hAnsi="Calibri" w:cs="Times New Roman"/>
      <w:lang w:val="ru-RU"/>
    </w:rPr>
  </w:style>
  <w:style w:type="character" w:customStyle="1" w:styleId="af9">
    <w:name w:val="Шрифт абзацу за замовчуванням"/>
    <w:rsid w:val="00641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9686">
      <w:bodyDiv w:val="1"/>
      <w:marLeft w:val="0"/>
      <w:marRight w:val="0"/>
      <w:marTop w:val="0"/>
      <w:marBottom w:val="0"/>
      <w:divBdr>
        <w:top w:val="none" w:sz="0" w:space="0" w:color="auto"/>
        <w:left w:val="none" w:sz="0" w:space="0" w:color="auto"/>
        <w:bottom w:val="none" w:sz="0" w:space="0" w:color="auto"/>
        <w:right w:val="none" w:sz="0" w:space="0" w:color="auto"/>
      </w:divBdr>
    </w:div>
    <w:div w:id="1826239768">
      <w:bodyDiv w:val="1"/>
      <w:marLeft w:val="0"/>
      <w:marRight w:val="0"/>
      <w:marTop w:val="0"/>
      <w:marBottom w:val="0"/>
      <w:divBdr>
        <w:top w:val="none" w:sz="0" w:space="0" w:color="auto"/>
        <w:left w:val="none" w:sz="0" w:space="0" w:color="auto"/>
        <w:bottom w:val="none" w:sz="0" w:space="0" w:color="auto"/>
        <w:right w:val="none" w:sz="0" w:space="0" w:color="auto"/>
      </w:divBdr>
      <w:divsChild>
        <w:div w:id="489174556">
          <w:marLeft w:val="0"/>
          <w:marRight w:val="0"/>
          <w:marTop w:val="0"/>
          <w:marBottom w:val="0"/>
          <w:divBdr>
            <w:top w:val="none" w:sz="0" w:space="0" w:color="auto"/>
            <w:left w:val="none" w:sz="0" w:space="0" w:color="auto"/>
            <w:bottom w:val="none" w:sz="0" w:space="0" w:color="auto"/>
            <w:right w:val="none" w:sz="0" w:space="0" w:color="auto"/>
          </w:divBdr>
          <w:divsChild>
            <w:div w:id="770856303">
              <w:marLeft w:val="0"/>
              <w:marRight w:val="0"/>
              <w:marTop w:val="0"/>
              <w:marBottom w:val="0"/>
              <w:divBdr>
                <w:top w:val="none" w:sz="0" w:space="0" w:color="auto"/>
                <w:left w:val="none" w:sz="0" w:space="0" w:color="auto"/>
                <w:bottom w:val="none" w:sz="0" w:space="0" w:color="auto"/>
                <w:right w:val="none" w:sz="0" w:space="0" w:color="auto"/>
              </w:divBdr>
            </w:div>
          </w:divsChild>
        </w:div>
        <w:div w:id="1912888041">
          <w:marLeft w:val="0"/>
          <w:marRight w:val="0"/>
          <w:marTop w:val="120"/>
          <w:marBottom w:val="0"/>
          <w:divBdr>
            <w:top w:val="none" w:sz="0" w:space="0" w:color="auto"/>
            <w:left w:val="none" w:sz="0" w:space="0" w:color="auto"/>
            <w:bottom w:val="none" w:sz="0" w:space="0" w:color="auto"/>
            <w:right w:val="none" w:sz="0" w:space="0" w:color="auto"/>
          </w:divBdr>
          <w:divsChild>
            <w:div w:id="1554198147">
              <w:marLeft w:val="0"/>
              <w:marRight w:val="0"/>
              <w:marTop w:val="0"/>
              <w:marBottom w:val="0"/>
              <w:divBdr>
                <w:top w:val="none" w:sz="0" w:space="0" w:color="auto"/>
                <w:left w:val="none" w:sz="0" w:space="0" w:color="auto"/>
                <w:bottom w:val="none" w:sz="0" w:space="0" w:color="auto"/>
                <w:right w:val="none" w:sz="0" w:space="0" w:color="auto"/>
              </w:divBdr>
            </w:div>
          </w:divsChild>
        </w:div>
        <w:div w:id="2062055303">
          <w:marLeft w:val="0"/>
          <w:marRight w:val="0"/>
          <w:marTop w:val="120"/>
          <w:marBottom w:val="0"/>
          <w:divBdr>
            <w:top w:val="none" w:sz="0" w:space="0" w:color="auto"/>
            <w:left w:val="none" w:sz="0" w:space="0" w:color="auto"/>
            <w:bottom w:val="none" w:sz="0" w:space="0" w:color="auto"/>
            <w:right w:val="none" w:sz="0" w:space="0" w:color="auto"/>
          </w:divBdr>
          <w:divsChild>
            <w:div w:id="888956618">
              <w:marLeft w:val="0"/>
              <w:marRight w:val="0"/>
              <w:marTop w:val="0"/>
              <w:marBottom w:val="0"/>
              <w:divBdr>
                <w:top w:val="none" w:sz="0" w:space="0" w:color="auto"/>
                <w:left w:val="none" w:sz="0" w:space="0" w:color="auto"/>
                <w:bottom w:val="none" w:sz="0" w:space="0" w:color="auto"/>
                <w:right w:val="none" w:sz="0" w:space="0" w:color="auto"/>
              </w:divBdr>
            </w:div>
          </w:divsChild>
        </w:div>
        <w:div w:id="342630862">
          <w:marLeft w:val="0"/>
          <w:marRight w:val="0"/>
          <w:marTop w:val="120"/>
          <w:marBottom w:val="0"/>
          <w:divBdr>
            <w:top w:val="none" w:sz="0" w:space="0" w:color="auto"/>
            <w:left w:val="none" w:sz="0" w:space="0" w:color="auto"/>
            <w:bottom w:val="none" w:sz="0" w:space="0" w:color="auto"/>
            <w:right w:val="none" w:sz="0" w:space="0" w:color="auto"/>
          </w:divBdr>
          <w:divsChild>
            <w:div w:id="673924882">
              <w:marLeft w:val="0"/>
              <w:marRight w:val="0"/>
              <w:marTop w:val="0"/>
              <w:marBottom w:val="0"/>
              <w:divBdr>
                <w:top w:val="none" w:sz="0" w:space="0" w:color="auto"/>
                <w:left w:val="none" w:sz="0" w:space="0" w:color="auto"/>
                <w:bottom w:val="none" w:sz="0" w:space="0" w:color="auto"/>
                <w:right w:val="none" w:sz="0" w:space="0" w:color="auto"/>
              </w:divBdr>
            </w:div>
          </w:divsChild>
        </w:div>
        <w:div w:id="941646662">
          <w:marLeft w:val="0"/>
          <w:marRight w:val="0"/>
          <w:marTop w:val="120"/>
          <w:marBottom w:val="0"/>
          <w:divBdr>
            <w:top w:val="none" w:sz="0" w:space="0" w:color="auto"/>
            <w:left w:val="none" w:sz="0" w:space="0" w:color="auto"/>
            <w:bottom w:val="none" w:sz="0" w:space="0" w:color="auto"/>
            <w:right w:val="none" w:sz="0" w:space="0" w:color="auto"/>
          </w:divBdr>
          <w:divsChild>
            <w:div w:id="1670669210">
              <w:marLeft w:val="0"/>
              <w:marRight w:val="0"/>
              <w:marTop w:val="0"/>
              <w:marBottom w:val="0"/>
              <w:divBdr>
                <w:top w:val="none" w:sz="0" w:space="0" w:color="auto"/>
                <w:left w:val="none" w:sz="0" w:space="0" w:color="auto"/>
                <w:bottom w:val="none" w:sz="0" w:space="0" w:color="auto"/>
                <w:right w:val="none" w:sz="0" w:space="0" w:color="auto"/>
              </w:divBdr>
            </w:div>
          </w:divsChild>
        </w:div>
        <w:div w:id="3749912">
          <w:marLeft w:val="0"/>
          <w:marRight w:val="0"/>
          <w:marTop w:val="120"/>
          <w:marBottom w:val="0"/>
          <w:divBdr>
            <w:top w:val="none" w:sz="0" w:space="0" w:color="auto"/>
            <w:left w:val="none" w:sz="0" w:space="0" w:color="auto"/>
            <w:bottom w:val="none" w:sz="0" w:space="0" w:color="auto"/>
            <w:right w:val="none" w:sz="0" w:space="0" w:color="auto"/>
          </w:divBdr>
          <w:divsChild>
            <w:div w:id="418647391">
              <w:marLeft w:val="0"/>
              <w:marRight w:val="0"/>
              <w:marTop w:val="0"/>
              <w:marBottom w:val="0"/>
              <w:divBdr>
                <w:top w:val="none" w:sz="0" w:space="0" w:color="auto"/>
                <w:left w:val="none" w:sz="0" w:space="0" w:color="auto"/>
                <w:bottom w:val="none" w:sz="0" w:space="0" w:color="auto"/>
                <w:right w:val="none" w:sz="0" w:space="0" w:color="auto"/>
              </w:divBdr>
            </w:div>
          </w:divsChild>
        </w:div>
        <w:div w:id="1512836783">
          <w:marLeft w:val="0"/>
          <w:marRight w:val="0"/>
          <w:marTop w:val="120"/>
          <w:marBottom w:val="0"/>
          <w:divBdr>
            <w:top w:val="none" w:sz="0" w:space="0" w:color="auto"/>
            <w:left w:val="none" w:sz="0" w:space="0" w:color="auto"/>
            <w:bottom w:val="none" w:sz="0" w:space="0" w:color="auto"/>
            <w:right w:val="none" w:sz="0" w:space="0" w:color="auto"/>
          </w:divBdr>
          <w:divsChild>
            <w:div w:id="374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acebookcom-in0jia/proflle/100069433232434/search/?q=1000%20%D0%2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7B87-B3CB-4D22-845E-DEB32479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38117</Words>
  <Characters>21727</Characters>
  <Application>Microsoft Office Word</Application>
  <DocSecurity>0</DocSecurity>
  <Lines>181</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2026-07-02T12:47:00Z</dcterms:created>
  <dcterms:modified xsi:type="dcterms:W3CDTF">2026-07-02T12:47:00Z</dcterms:modified>
</cp:coreProperties>
</file>