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AE005E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Звіти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5509D2">
        <w:lastRenderedPageBreak/>
        <w:t>ЗМІСТ</w:t>
      </w:r>
    </w:p>
    <w:p w:rsidR="00AE005E" w:rsidRPr="00AE005E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AE005E">
        <w:rPr>
          <w:rFonts w:ascii="Arial" w:hAnsi="Arial" w:cs="Arial"/>
          <w:b w:val="0"/>
          <w:sz w:val="22"/>
          <w:szCs w:val="22"/>
        </w:rPr>
        <w:fldChar w:fldCharType="begin"/>
      </w:r>
      <w:r w:rsidRPr="00AE005E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AE005E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87686" w:history="1">
        <w:r w:rsidR="00AE005E" w:rsidRPr="00AE005E">
          <w:rPr>
            <w:rStyle w:val="afc"/>
            <w:b w:val="0"/>
            <w:noProof/>
          </w:rPr>
          <w:t>1.</w:t>
        </w:r>
        <w:r w:rsidR="00AE005E" w:rsidRPr="00AE00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AE005E" w:rsidRPr="00AE005E">
          <w:rPr>
            <w:rStyle w:val="afc"/>
            <w:b w:val="0"/>
            <w:noProof/>
          </w:rPr>
          <w:t>Формування звітів</w:t>
        </w:r>
        <w:r w:rsidR="00AE005E" w:rsidRPr="00AE005E">
          <w:rPr>
            <w:b w:val="0"/>
            <w:noProof/>
            <w:webHidden/>
          </w:rPr>
          <w:tab/>
        </w:r>
        <w:r w:rsidR="00AE005E" w:rsidRPr="00AE005E">
          <w:rPr>
            <w:b w:val="0"/>
            <w:noProof/>
            <w:webHidden/>
          </w:rPr>
          <w:fldChar w:fldCharType="begin"/>
        </w:r>
        <w:r w:rsidR="00AE005E" w:rsidRPr="00AE005E">
          <w:rPr>
            <w:b w:val="0"/>
            <w:noProof/>
            <w:webHidden/>
          </w:rPr>
          <w:instrText xml:space="preserve"> PAGEREF _Toc67487686 \h </w:instrText>
        </w:r>
        <w:r w:rsidR="00AE005E" w:rsidRPr="00AE005E">
          <w:rPr>
            <w:b w:val="0"/>
            <w:noProof/>
            <w:webHidden/>
          </w:rPr>
        </w:r>
        <w:r w:rsidR="00AE005E" w:rsidRPr="00AE005E">
          <w:rPr>
            <w:b w:val="0"/>
            <w:noProof/>
            <w:webHidden/>
          </w:rPr>
          <w:fldChar w:fldCharType="separate"/>
        </w:r>
        <w:r w:rsidR="00AE005E" w:rsidRPr="00AE005E">
          <w:rPr>
            <w:b w:val="0"/>
            <w:noProof/>
            <w:webHidden/>
          </w:rPr>
          <w:t>3</w:t>
        </w:r>
        <w:r w:rsidR="00AE005E" w:rsidRPr="00AE005E">
          <w:rPr>
            <w:b w:val="0"/>
            <w:noProof/>
            <w:webHidden/>
          </w:rPr>
          <w:fldChar w:fldCharType="end"/>
        </w:r>
      </w:hyperlink>
    </w:p>
    <w:p w:rsidR="00AE005E" w:rsidRPr="00AE005E" w:rsidRDefault="00AE005E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87687" w:history="1">
        <w:r w:rsidRPr="00AE005E">
          <w:rPr>
            <w:rStyle w:val="afc"/>
            <w:b w:val="0"/>
            <w:noProof/>
          </w:rPr>
          <w:t>2.</w:t>
        </w:r>
        <w:r w:rsidRPr="00AE00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AE005E">
          <w:rPr>
            <w:rStyle w:val="afc"/>
            <w:b w:val="0"/>
            <w:noProof/>
          </w:rPr>
          <w:t>Розробили</w:t>
        </w:r>
        <w:r w:rsidRPr="00AE005E">
          <w:rPr>
            <w:b w:val="0"/>
            <w:noProof/>
            <w:webHidden/>
          </w:rPr>
          <w:tab/>
        </w:r>
        <w:r w:rsidRPr="00AE005E">
          <w:rPr>
            <w:b w:val="0"/>
            <w:noProof/>
            <w:webHidden/>
          </w:rPr>
          <w:fldChar w:fldCharType="begin"/>
        </w:r>
        <w:r w:rsidRPr="00AE005E">
          <w:rPr>
            <w:b w:val="0"/>
            <w:noProof/>
            <w:webHidden/>
          </w:rPr>
          <w:instrText xml:space="preserve"> PAGEREF _Toc67487687 \h </w:instrText>
        </w:r>
        <w:r w:rsidRPr="00AE005E">
          <w:rPr>
            <w:b w:val="0"/>
            <w:noProof/>
            <w:webHidden/>
          </w:rPr>
        </w:r>
        <w:r w:rsidRPr="00AE005E">
          <w:rPr>
            <w:b w:val="0"/>
            <w:noProof/>
            <w:webHidden/>
          </w:rPr>
          <w:fldChar w:fldCharType="separate"/>
        </w:r>
        <w:r w:rsidRPr="00AE005E">
          <w:rPr>
            <w:b w:val="0"/>
            <w:noProof/>
            <w:webHidden/>
          </w:rPr>
          <w:t>5</w:t>
        </w:r>
        <w:r w:rsidRPr="00AE005E">
          <w:rPr>
            <w:b w:val="0"/>
            <w:noProof/>
            <w:webHidden/>
          </w:rPr>
          <w:fldChar w:fldCharType="end"/>
        </w:r>
      </w:hyperlink>
    </w:p>
    <w:p w:rsidR="00AE005E" w:rsidRPr="00AE005E" w:rsidRDefault="00AE005E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87688" w:history="1">
        <w:r w:rsidRPr="00AE005E">
          <w:rPr>
            <w:rStyle w:val="afc"/>
            <w:b w:val="0"/>
            <w:noProof/>
          </w:rPr>
          <w:t>3.</w:t>
        </w:r>
        <w:r w:rsidRPr="00AE00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AE005E">
          <w:rPr>
            <w:rStyle w:val="afc"/>
            <w:b w:val="0"/>
            <w:noProof/>
          </w:rPr>
          <w:t>Лист реєстрації змін</w:t>
        </w:r>
        <w:r w:rsidRPr="00AE005E">
          <w:rPr>
            <w:b w:val="0"/>
            <w:noProof/>
            <w:webHidden/>
          </w:rPr>
          <w:tab/>
        </w:r>
        <w:r w:rsidRPr="00AE005E">
          <w:rPr>
            <w:b w:val="0"/>
            <w:noProof/>
            <w:webHidden/>
          </w:rPr>
          <w:fldChar w:fldCharType="begin"/>
        </w:r>
        <w:r w:rsidRPr="00AE005E">
          <w:rPr>
            <w:b w:val="0"/>
            <w:noProof/>
            <w:webHidden/>
          </w:rPr>
          <w:instrText xml:space="preserve"> PAGEREF _Toc67487688 \h </w:instrText>
        </w:r>
        <w:r w:rsidRPr="00AE005E">
          <w:rPr>
            <w:b w:val="0"/>
            <w:noProof/>
            <w:webHidden/>
          </w:rPr>
        </w:r>
        <w:r w:rsidRPr="00AE005E">
          <w:rPr>
            <w:b w:val="0"/>
            <w:noProof/>
            <w:webHidden/>
          </w:rPr>
          <w:fldChar w:fldCharType="separate"/>
        </w:r>
        <w:r w:rsidRPr="00AE005E">
          <w:rPr>
            <w:b w:val="0"/>
            <w:noProof/>
            <w:webHidden/>
          </w:rPr>
          <w:t>6</w:t>
        </w:r>
        <w:r w:rsidRPr="00AE005E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AE005E">
        <w:rPr>
          <w:b w:val="0"/>
          <w:sz w:val="22"/>
          <w:szCs w:val="22"/>
        </w:rPr>
        <w:fldChar w:fldCharType="end"/>
      </w:r>
      <w:r>
        <w:br w:type="page"/>
      </w:r>
      <w:bookmarkStart w:id="9" w:name="_GoBack"/>
      <w:bookmarkEnd w:id="9"/>
    </w:p>
    <w:p w:rsidR="00AE005E" w:rsidRDefault="00AE005E" w:rsidP="00AE005E">
      <w:pPr>
        <w:pStyle w:val="1"/>
      </w:pPr>
      <w:bookmarkStart w:id="10" w:name="_Ref67487665"/>
      <w:bookmarkStart w:id="11" w:name="_Toc67487686"/>
      <w:bookmarkEnd w:id="4"/>
      <w:bookmarkEnd w:id="5"/>
      <w:bookmarkEnd w:id="6"/>
      <w:bookmarkEnd w:id="7"/>
      <w:bookmarkEnd w:id="8"/>
      <w:r>
        <w:lastRenderedPageBreak/>
        <w:t>Формування звітів</w:t>
      </w:r>
      <w:bookmarkEnd w:id="10"/>
      <w:bookmarkEnd w:id="11"/>
    </w:p>
    <w:p w:rsidR="00F50893" w:rsidRPr="009D0940" w:rsidRDefault="00F50893" w:rsidP="0043734F">
      <w:r w:rsidRPr="009D0940">
        <w:t>Модуль формування довідок використовується для формування, перегляду на екрані та виводу на друкувальний пристрій чи в файл довідок щодо документо</w:t>
      </w:r>
      <w:r w:rsidRPr="009D0940">
        <w:softHyphen/>
        <w:t>обігу та стану виконання завдань за певний період часу.</w:t>
      </w:r>
    </w:p>
    <w:p w:rsidR="00F50893" w:rsidRPr="009D0940" w:rsidRDefault="00F50893" w:rsidP="0043734F">
      <w:r w:rsidRPr="009D0940">
        <w:t>Звіти доступні в розділі "Звіти" - "Довідки" (</w:t>
      </w:r>
      <w:r>
        <w:fldChar w:fldCharType="begin"/>
      </w:r>
      <w:r>
        <w:instrText xml:space="preserve"> REF _Ref43668121 \h </w:instrText>
      </w:r>
      <w:r w:rsidR="0043734F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1</w:t>
      </w:r>
      <w:r>
        <w:fldChar w:fldCharType="end"/>
      </w:r>
      <w:r w:rsidRPr="009D0940">
        <w:t xml:space="preserve">). </w:t>
      </w:r>
    </w:p>
    <w:p w:rsidR="00F50893" w:rsidRDefault="00F50893" w:rsidP="0043734F">
      <w:pPr>
        <w:pStyle w:val="afff0"/>
      </w:pPr>
      <w:r w:rsidRPr="009D0940">
        <w:drawing>
          <wp:inline distT="0" distB="0" distL="0" distR="0" wp14:anchorId="69B7C381" wp14:editId="49D4130A">
            <wp:extent cx="1695450" cy="2812133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2348" cy="285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893" w:rsidRPr="0043734F" w:rsidRDefault="00F50893" w:rsidP="0043734F">
      <w:pPr>
        <w:pStyle w:val="affe"/>
      </w:pPr>
      <w:bookmarkStart w:id="12" w:name="_Ref43668121"/>
      <w:r w:rsidRPr="0043734F">
        <w:t xml:space="preserve">Рисунок </w:t>
      </w:r>
      <w:fldSimple w:instr=" SEQ Рисунок \* ARABIC ">
        <w:r w:rsidRPr="0043734F">
          <w:t>1</w:t>
        </w:r>
      </w:fldSimple>
      <w:bookmarkEnd w:id="12"/>
      <w:r w:rsidR="00AE005E">
        <w:t xml:space="preserve"> –</w:t>
      </w:r>
      <w:r w:rsidRPr="0043734F">
        <w:t xml:space="preserve"> Розділ "Звіти"</w:t>
      </w:r>
    </w:p>
    <w:p w:rsidR="00F50893" w:rsidRPr="009D0940" w:rsidRDefault="00F50893" w:rsidP="0043734F">
      <w:pPr>
        <w:rPr>
          <w:szCs w:val="28"/>
        </w:rPr>
      </w:pPr>
      <w:r w:rsidRPr="009D0940">
        <w:rPr>
          <w:szCs w:val="28"/>
        </w:rPr>
        <w:t xml:space="preserve">Для формування необхідної довідки потрібно обрати потрібну теку і натиснути </w:t>
      </w:r>
      <w:r w:rsidRPr="00AE005E">
        <w:rPr>
          <w:szCs w:val="28"/>
          <w:lang w:eastAsia="uk-UA"/>
        </w:rPr>
        <w:t>"Новий запис"</w:t>
      </w:r>
      <w:r w:rsidRPr="00AE005E">
        <w:rPr>
          <w:noProof/>
          <w:lang w:eastAsia="uk-UA"/>
        </w:rPr>
        <w:drawing>
          <wp:inline distT="0" distB="0" distL="0" distR="0" wp14:anchorId="67EB450A" wp14:editId="47C48BBD">
            <wp:extent cx="219075" cy="2095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005E">
        <w:rPr>
          <w:szCs w:val="28"/>
          <w:lang w:eastAsia="uk-UA"/>
        </w:rPr>
        <w:t>.</w:t>
      </w:r>
      <w:r w:rsidRPr="009D0940">
        <w:rPr>
          <w:szCs w:val="28"/>
          <w:lang w:eastAsia="uk-UA"/>
        </w:rPr>
        <w:t xml:space="preserve"> </w:t>
      </w:r>
      <w:r w:rsidRPr="009D0940">
        <w:rPr>
          <w:szCs w:val="28"/>
        </w:rPr>
        <w:t xml:space="preserve">В </w:t>
      </w:r>
      <w:r w:rsidR="00AE005E">
        <w:rPr>
          <w:szCs w:val="28"/>
        </w:rPr>
        <w:t>переліку обраної теки</w:t>
      </w:r>
      <w:r w:rsidRPr="009D0940">
        <w:rPr>
          <w:szCs w:val="28"/>
        </w:rPr>
        <w:t xml:space="preserve"> розташовано журнал попередньо сформованих звітів (</w:t>
      </w:r>
      <w:r>
        <w:rPr>
          <w:szCs w:val="28"/>
        </w:rPr>
        <w:fldChar w:fldCharType="begin"/>
      </w:r>
      <w:r>
        <w:rPr>
          <w:szCs w:val="28"/>
        </w:rPr>
        <w:instrText xml:space="preserve"> REF _Ref43668191 \h </w:instrText>
      </w:r>
      <w:r>
        <w:rPr>
          <w:szCs w:val="28"/>
        </w:rPr>
      </w:r>
      <w:r w:rsidR="0043734F">
        <w:rPr>
          <w:szCs w:val="28"/>
        </w:rPr>
        <w:instrText xml:space="preserve"> \* MERGEFORMAT </w:instrText>
      </w:r>
      <w:r>
        <w:rPr>
          <w:szCs w:val="28"/>
        </w:rPr>
        <w:fldChar w:fldCharType="separate"/>
      </w:r>
      <w:r>
        <w:t xml:space="preserve">Рисунок </w:t>
      </w:r>
      <w:r>
        <w:rPr>
          <w:noProof/>
        </w:rPr>
        <w:t>2</w:t>
      </w:r>
      <w:r>
        <w:rPr>
          <w:szCs w:val="28"/>
        </w:rPr>
        <w:fldChar w:fldCharType="end"/>
      </w:r>
      <w:r w:rsidRPr="009D0940">
        <w:rPr>
          <w:szCs w:val="28"/>
        </w:rPr>
        <w:t>).</w:t>
      </w:r>
    </w:p>
    <w:p w:rsidR="00F50893" w:rsidRDefault="00F50893" w:rsidP="0043734F">
      <w:pPr>
        <w:pStyle w:val="afff0"/>
      </w:pPr>
      <w:r w:rsidRPr="009D0940">
        <w:drawing>
          <wp:inline distT="0" distB="0" distL="0" distR="0" wp14:anchorId="5A31BC35" wp14:editId="410E2255">
            <wp:extent cx="4619625" cy="26695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6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893" w:rsidRPr="009D0940" w:rsidRDefault="00F50893" w:rsidP="0043734F">
      <w:pPr>
        <w:pStyle w:val="affe"/>
        <w:rPr>
          <w:szCs w:val="28"/>
        </w:rPr>
      </w:pPr>
      <w:bookmarkStart w:id="13" w:name="_Ref43668191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3"/>
      <w:r w:rsidR="00AE005E">
        <w:t xml:space="preserve"> –</w:t>
      </w:r>
      <w:r>
        <w:t xml:space="preserve"> </w:t>
      </w:r>
      <w:r w:rsidRPr="00353082">
        <w:t>Створення довідки</w:t>
      </w:r>
    </w:p>
    <w:p w:rsidR="00F50893" w:rsidRPr="009D0940" w:rsidRDefault="00F50893" w:rsidP="0043734F">
      <w:r w:rsidRPr="009D0940">
        <w:t>Для генерації довідки необхідно вказати період формування довідки. Довідки можуть бути сформовані за: період по …; період з … п</w:t>
      </w:r>
      <w:r>
        <w:t>о</w:t>
      </w:r>
      <w:r w:rsidRPr="009D0940">
        <w:t xml:space="preserve"> …; місяць; квартал; півріччя; 9 місяців; рік.</w:t>
      </w:r>
    </w:p>
    <w:p w:rsidR="00F50893" w:rsidRPr="009D0940" w:rsidRDefault="00F50893" w:rsidP="0043734F">
      <w:r w:rsidRPr="009D0940">
        <w:t>Для деяких довідок передбачено порівняння з аналогічним періодом попереднього року.</w:t>
      </w:r>
    </w:p>
    <w:p w:rsidR="00F50893" w:rsidRPr="009D0940" w:rsidRDefault="00F50893" w:rsidP="0043734F">
      <w:r w:rsidRPr="009D0940">
        <w:t>Для багатьох довідок передбачено формування додаткових критеріїв відбору даних, наприклад, визначення виконавців, підписантів резолюції, статусів виконання (</w:t>
      </w:r>
      <w:r w:rsidRPr="009D0940">
        <w:fldChar w:fldCharType="begin"/>
      </w:r>
      <w:r w:rsidRPr="009D0940">
        <w:instrText xml:space="preserve"> REF _Ref381085494 \h  \* MERGEFORMAT </w:instrText>
      </w:r>
      <w:r w:rsidRPr="009D0940">
        <w:fldChar w:fldCharType="separate"/>
      </w:r>
      <w:r>
        <w:fldChar w:fldCharType="begin"/>
      </w:r>
      <w:r>
        <w:instrText xml:space="preserve"> REF _Ref43668231 \h </w:instrText>
      </w:r>
      <w:r w:rsidR="0043734F">
        <w:instrText xml:space="preserve"> \* MERGEFORMAT </w:instrText>
      </w:r>
      <w:r>
        <w:fldChar w:fldCharType="separate"/>
      </w:r>
      <w:r w:rsidRPr="00353082">
        <w:t>Рисуно</w:t>
      </w:r>
      <w:r w:rsidRPr="00353082">
        <w:t>к</w:t>
      </w:r>
      <w:r w:rsidRPr="00353082">
        <w:t xml:space="preserve"> </w:t>
      </w:r>
      <w:r w:rsidRPr="00353082">
        <w:rPr>
          <w:noProof/>
        </w:rPr>
        <w:t>3</w:t>
      </w:r>
      <w:r>
        <w:fldChar w:fldCharType="end"/>
      </w:r>
      <w:r w:rsidRPr="009D0940">
        <w:fldChar w:fldCharType="end"/>
      </w:r>
      <w:r w:rsidRPr="009D0940">
        <w:t>).</w:t>
      </w:r>
    </w:p>
    <w:p w:rsidR="00F50893" w:rsidRPr="009D0940" w:rsidRDefault="00F50893" w:rsidP="0043734F">
      <w:r w:rsidRPr="009D0940">
        <w:t xml:space="preserve">У лівій частині форми відображається перелік усіх можливих значень, які відбираються з певних довідників, і є актуальними на поточну дату (для виводу у ліву частину повного довідника потрібно проставити позначку </w:t>
      </w:r>
      <w:r>
        <w:rPr>
          <w:noProof/>
          <w:lang w:eastAsia="uk-UA"/>
        </w:rPr>
        <w:drawing>
          <wp:inline distT="0" distB="0" distL="0" distR="0" wp14:anchorId="5647F1FE" wp14:editId="211B7252">
            <wp:extent cx="219075" cy="2381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940">
        <w:t xml:space="preserve"> в полі "</w:t>
      </w:r>
      <w:r w:rsidRPr="009D0940">
        <w:rPr>
          <w:i/>
        </w:rPr>
        <w:t>Відключити фільтрацію по даті</w:t>
      </w:r>
      <w:r w:rsidRPr="009D0940">
        <w:t>"). У правій частині форми відображаються умови формування довідки, які були відібрані користувачем  з лівої частини.</w:t>
      </w:r>
    </w:p>
    <w:p w:rsidR="00F50893" w:rsidRPr="009D0940" w:rsidRDefault="00F50893" w:rsidP="0043734F">
      <w:r w:rsidRPr="009D0940">
        <w:lastRenderedPageBreak/>
        <w:t>Для визначення умов відбору даних використовують кнопки:</w:t>
      </w:r>
    </w:p>
    <w:p w:rsidR="00F50893" w:rsidRPr="009D0940" w:rsidRDefault="00F50893" w:rsidP="0043734F">
      <w:pPr>
        <w:pStyle w:val="a"/>
      </w:pPr>
      <w:r>
        <w:rPr>
          <w:noProof/>
          <w:lang w:eastAsia="uk-UA"/>
        </w:rPr>
        <w:drawing>
          <wp:inline distT="0" distB="0" distL="0" distR="0" wp14:anchorId="34FD6D7C" wp14:editId="795E02A3">
            <wp:extent cx="428625" cy="304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940">
        <w:t xml:space="preserve">– </w:t>
      </w:r>
      <w:r>
        <w:t>перемістити</w:t>
      </w:r>
      <w:r w:rsidRPr="009D0940">
        <w:t xml:space="preserve"> виділений запис з лівого вікна до правого;</w:t>
      </w:r>
    </w:p>
    <w:p w:rsidR="00F50893" w:rsidRPr="009D0940" w:rsidRDefault="00F50893" w:rsidP="0043734F">
      <w:pPr>
        <w:pStyle w:val="a"/>
      </w:pPr>
      <w:r>
        <w:rPr>
          <w:noProof/>
          <w:lang w:eastAsia="uk-UA"/>
        </w:rPr>
        <w:drawing>
          <wp:inline distT="0" distB="0" distL="0" distR="0" wp14:anchorId="26982A31" wp14:editId="369760C2">
            <wp:extent cx="447675" cy="3238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940">
        <w:t xml:space="preserve"> – </w:t>
      </w:r>
      <w:r>
        <w:t>перемістити</w:t>
      </w:r>
      <w:r w:rsidRPr="009D0940">
        <w:t xml:space="preserve"> запис з правого</w:t>
      </w:r>
      <w:r>
        <w:t xml:space="preserve"> вікна у ліве.</w:t>
      </w:r>
    </w:p>
    <w:p w:rsidR="00F50893" w:rsidRDefault="00F50893" w:rsidP="0043734F">
      <w:pPr>
        <w:pStyle w:val="afff0"/>
      </w:pPr>
      <w:r>
        <w:drawing>
          <wp:inline distT="0" distB="0" distL="0" distR="0" wp14:anchorId="6867CCD7" wp14:editId="712A3031">
            <wp:extent cx="5940425" cy="30346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893" w:rsidRPr="009D0940" w:rsidRDefault="00F50893" w:rsidP="0043734F">
      <w:pPr>
        <w:pStyle w:val="affe"/>
        <w:rPr>
          <w:szCs w:val="28"/>
        </w:rPr>
      </w:pPr>
      <w:bookmarkStart w:id="14" w:name="_Ref43668231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14"/>
      <w:r w:rsidR="00AE005E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53082">
        <w:rPr>
          <w:szCs w:val="28"/>
        </w:rPr>
        <w:t>Форма створення довідки</w:t>
      </w:r>
    </w:p>
    <w:p w:rsidR="00F50893" w:rsidRPr="009D0940" w:rsidRDefault="00F50893" w:rsidP="0043734F">
      <w:r w:rsidRPr="009D0940">
        <w:t>Для подальшого використання шаблон</w:t>
      </w:r>
      <w:r>
        <w:t>у</w:t>
      </w:r>
      <w:r w:rsidRPr="009D0940">
        <w:t xml:space="preserve"> довідки (умови формування) </w:t>
      </w:r>
      <w:r>
        <w:t xml:space="preserve">її </w:t>
      </w:r>
      <w:r w:rsidRPr="009D0940">
        <w:t>мож</w:t>
      </w:r>
      <w:r>
        <w:t>на зберегти за допомогою кнопки</w:t>
      </w:r>
      <w:r w:rsidRPr="009D0940">
        <w:t xml:space="preserve"> </w:t>
      </w:r>
      <w:r>
        <w:rPr>
          <w:noProof/>
          <w:lang w:eastAsia="uk-UA"/>
        </w:rPr>
        <w:drawing>
          <wp:inline distT="0" distB="0" distL="0" distR="0" wp14:anchorId="7A87AAB4" wp14:editId="41ACB29A">
            <wp:extent cx="2000250" cy="371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940">
        <w:t>.</w:t>
      </w:r>
    </w:p>
    <w:p w:rsidR="00F50893" w:rsidRPr="009D0940" w:rsidRDefault="00F50893" w:rsidP="0043734F">
      <w:r w:rsidRPr="009D0940">
        <w:t xml:space="preserve">Для запуску процесу генерації довідки потрібно натиснути кнопку </w:t>
      </w:r>
      <w:r w:rsidRPr="009D0940">
        <w:rPr>
          <w:lang w:eastAsia="uk-UA"/>
        </w:rPr>
        <w:t xml:space="preserve"> </w:t>
      </w:r>
      <w:r>
        <w:rPr>
          <w:noProof/>
          <w:lang w:eastAsia="uk-UA"/>
        </w:rPr>
        <w:drawing>
          <wp:inline distT="0" distB="0" distL="0" distR="0" wp14:anchorId="194C977D" wp14:editId="2A5C4C36">
            <wp:extent cx="1438275" cy="342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940">
        <w:t xml:space="preserve">. </w:t>
      </w:r>
    </w:p>
    <w:p w:rsidR="00F50893" w:rsidRDefault="00F50893" w:rsidP="0043734F">
      <w:pPr>
        <w:pStyle w:val="afff0"/>
      </w:pPr>
      <w:r w:rsidRPr="009D0940">
        <w:drawing>
          <wp:inline distT="0" distB="0" distL="0" distR="0" wp14:anchorId="31E47721" wp14:editId="24BAF9B8">
            <wp:extent cx="2563274" cy="95480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95229" cy="96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893" w:rsidRPr="009D0940" w:rsidRDefault="00F50893" w:rsidP="0043734F">
      <w:pPr>
        <w:pStyle w:val="affe"/>
      </w:pPr>
      <w:bookmarkStart w:id="15" w:name="_Ref4366833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bookmarkEnd w:id="15"/>
      <w:r w:rsidR="00AE005E">
        <w:t xml:space="preserve"> –</w:t>
      </w:r>
      <w:r>
        <w:t xml:space="preserve"> </w:t>
      </w:r>
      <w:r w:rsidRPr="00353082">
        <w:t>Повідомлення про успішне генерування звіту</w:t>
      </w:r>
    </w:p>
    <w:p w:rsidR="00F50893" w:rsidRPr="009D0940" w:rsidRDefault="00F50893" w:rsidP="0043734F">
      <w:r w:rsidRPr="009D0940">
        <w:t>Після формування довідки здійснюється запуск офісної програми Microsoft Word, в яку сформована довідка передається для перегляду</w:t>
      </w:r>
      <w:r>
        <w:t xml:space="preserve"> (</w:t>
      </w:r>
      <w:r>
        <w:fldChar w:fldCharType="begin"/>
      </w:r>
      <w:r>
        <w:instrText xml:space="preserve"> REF _Ref43668332 \h </w:instrText>
      </w:r>
      <w:r w:rsidR="0043734F">
        <w:instrText xml:space="preserve"> \* MERGEFORMAT </w:instrText>
      </w:r>
      <w:r>
        <w:fldChar w:fldCharType="separate"/>
      </w:r>
      <w:r w:rsidRPr="008F2C2D">
        <w:t xml:space="preserve">Рисунок </w:t>
      </w:r>
      <w:r w:rsidRPr="008F2C2D">
        <w:rPr>
          <w:noProof/>
        </w:rPr>
        <w:t>4</w:t>
      </w:r>
      <w:r>
        <w:fldChar w:fldCharType="end"/>
      </w:r>
      <w:r>
        <w:t>)</w:t>
      </w:r>
      <w:r w:rsidRPr="009D0940">
        <w:t>. Довідка може бути роздрукована засобами програми Microsoft Word.</w:t>
      </w:r>
    </w:p>
    <w:p w:rsidR="00F50893" w:rsidRDefault="00F50893" w:rsidP="0043734F">
      <w:r w:rsidRPr="009D0940">
        <w:t>Усі сформовані користувачем довідки можна переглянути у режимі "Звіти".</w:t>
      </w:r>
    </w:p>
    <w:p w:rsidR="00B9260B" w:rsidRPr="00225A30" w:rsidRDefault="00B9260B" w:rsidP="008149ED">
      <w:pPr>
        <w:pStyle w:val="a"/>
        <w:numPr>
          <w:ilvl w:val="0"/>
          <w:numId w:val="0"/>
        </w:numPr>
        <w:ind w:left="709"/>
        <w:rPr>
          <w:color w:val="000000"/>
          <w:sz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16" w:name="_Toc67408330"/>
      <w:bookmarkStart w:id="17" w:name="_Toc67409054"/>
      <w:bookmarkStart w:id="18" w:name="_Toc67487687"/>
      <w:r w:rsidRPr="00225A30">
        <w:lastRenderedPageBreak/>
        <w:t>Р</w:t>
      </w:r>
      <w:r w:rsidR="00757281" w:rsidRPr="00225A30">
        <w:t>озробили</w:t>
      </w:r>
      <w:bookmarkEnd w:id="1"/>
      <w:bookmarkEnd w:id="2"/>
      <w:bookmarkEnd w:id="3"/>
      <w:bookmarkEnd w:id="16"/>
      <w:bookmarkEnd w:id="17"/>
      <w:bookmarkEnd w:id="18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19" w:name="_Toc498005220"/>
      <w:bookmarkStart w:id="20" w:name="_Toc26812205"/>
      <w:bookmarkStart w:id="21" w:name="_Toc26812342"/>
      <w:bookmarkStart w:id="22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3" w:name="_Toc64984290"/>
      <w:bookmarkStart w:id="24" w:name="_Toc67325245"/>
      <w:bookmarkStart w:id="25" w:name="_Toc67325275"/>
      <w:bookmarkStart w:id="26" w:name="_Toc67408331"/>
      <w:bookmarkStart w:id="27" w:name="_Toc67409055"/>
      <w:bookmarkStart w:id="28" w:name="_Toc67487688"/>
      <w:r w:rsidRPr="00225A30">
        <w:lastRenderedPageBreak/>
        <w:t>Лист реєстрації змін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AE005E">
            <w:pPr>
              <w:ind w:firstLine="0"/>
              <w:rPr>
                <w:rFonts w:cs="Arial"/>
              </w:rPr>
            </w:pPr>
            <w:r w:rsidRPr="00326EA3">
              <w:rPr>
                <w:rFonts w:cs="Arial"/>
              </w:rPr>
              <w:t xml:space="preserve">Оновлено п. </w:t>
            </w:r>
            <w:r w:rsidR="00AE005E">
              <w:rPr>
                <w:rFonts w:cs="Arial"/>
              </w:rPr>
              <w:t>1 ("</w:t>
            </w:r>
            <w:r w:rsidR="00AE005E">
              <w:rPr>
                <w:rFonts w:cs="Arial"/>
              </w:rPr>
              <w:fldChar w:fldCharType="begin"/>
            </w:r>
            <w:r w:rsidR="00AE005E">
              <w:rPr>
                <w:rFonts w:cs="Arial"/>
              </w:rPr>
              <w:instrText xml:space="preserve"> REF _Ref67487665 \h </w:instrText>
            </w:r>
            <w:r w:rsidR="00AE005E">
              <w:rPr>
                <w:rFonts w:cs="Arial"/>
              </w:rPr>
            </w:r>
            <w:r w:rsidR="00AE005E">
              <w:rPr>
                <w:rFonts w:cs="Arial"/>
              </w:rPr>
              <w:fldChar w:fldCharType="separate"/>
            </w:r>
            <w:r w:rsidR="00AE005E">
              <w:t>Формування звітів</w:t>
            </w:r>
            <w:r w:rsidR="00AE005E">
              <w:rPr>
                <w:rFonts w:cs="Arial"/>
              </w:rPr>
              <w:fldChar w:fldCharType="end"/>
            </w:r>
            <w:r w:rsidR="00AE005E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409" w:rsidRDefault="00F72409" w:rsidP="009F57D7">
      <w:r>
        <w:separator/>
      </w:r>
    </w:p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2A7211"/>
  </w:endnote>
  <w:endnote w:type="continuationSeparator" w:id="0">
    <w:p w:rsidR="00F72409" w:rsidRDefault="00F72409" w:rsidP="009F57D7">
      <w:r>
        <w:continuationSeparator/>
      </w:r>
    </w:p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AE005E" w:rsidP="000703FA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Звіти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AE005E">
            <w:rPr>
              <w:rStyle w:val="a6"/>
              <w:rFonts w:cs="Arial"/>
              <w:noProof/>
              <w:sz w:val="24"/>
              <w:szCs w:val="24"/>
            </w:rPr>
            <w:t>5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409" w:rsidRDefault="00F72409" w:rsidP="009F57D7">
      <w:r>
        <w:separator/>
      </w:r>
    </w:p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2A7211"/>
  </w:footnote>
  <w:footnote w:type="continuationSeparator" w:id="0">
    <w:p w:rsidR="00F72409" w:rsidRDefault="00F72409" w:rsidP="009F57D7">
      <w:r>
        <w:continuationSeparator/>
      </w:r>
    </w:p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9F57D7"/>
    <w:p w:rsidR="00F72409" w:rsidRDefault="00F72409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3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204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0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3"/>
  </w:num>
  <w:num w:numId="5">
    <w:abstractNumId w:val="9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20DB-B807-4A91-9EB2-FF18FB45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2073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3250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5</cp:revision>
  <cp:lastPrinted>2019-02-22T11:39:00Z</cp:lastPrinted>
  <dcterms:created xsi:type="dcterms:W3CDTF">2021-03-24T09:07:00Z</dcterms:created>
  <dcterms:modified xsi:type="dcterms:W3CDTF">2021-03-24T12:14:00Z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761B8C3F8F720E128509043AC67A2EBF70072D555597B07B22E0869E8EB8D92B66B77E187284A07BAA2F25D7D505BA13CF9669D440DF677A95075C21F0EE853A849874DE42B851F1927DB73AD2509704</vt:lpwstr>
  </property>
</Properties>
</file>