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44" w:rsidRPr="00603CFE" w:rsidRDefault="00C26244" w:rsidP="00C26244">
      <w:pPr>
        <w:ind w:firstLine="708"/>
        <w:jc w:val="center"/>
        <w:rPr>
          <w:b/>
          <w:bCs/>
          <w:i/>
        </w:rPr>
      </w:pPr>
      <w:bookmarkStart w:id="0" w:name="_Toc94700122"/>
      <w:bookmarkStart w:id="1" w:name="_GoBack"/>
      <w:bookmarkEnd w:id="1"/>
      <w:r w:rsidRPr="00603CFE">
        <w:rPr>
          <w:b/>
          <w:bCs/>
          <w:i/>
        </w:rPr>
        <w:t>Заява про наміри отримання дозволу на викиди</w:t>
      </w:r>
    </w:p>
    <w:p w:rsidR="00C26244" w:rsidRPr="009308E6" w:rsidRDefault="001F0361" w:rsidP="001F0361">
      <w:pPr>
        <w:ind w:firstLine="708"/>
        <w:jc w:val="both"/>
        <w:rPr>
          <w:bCs/>
          <w:color w:val="FF0000"/>
          <w:sz w:val="22"/>
        </w:rPr>
      </w:pPr>
      <w:r w:rsidRPr="00C84514">
        <w:rPr>
          <w:bCs/>
          <w:sz w:val="22"/>
        </w:rPr>
        <w:t>СІЛЬСЬКОГОСПОДАРСЬКЕ ТОВАРИСТВО З ОБМЕЖЕНОЮ ВІДПОВІДАЛЬНІСТЮ «РАТНІВСЬКИЙ АГРАРІЙ»</w:t>
      </w:r>
      <w:r w:rsidR="00EC7BD3" w:rsidRPr="00C84514">
        <w:rPr>
          <w:bCs/>
          <w:sz w:val="22"/>
        </w:rPr>
        <w:t xml:space="preserve"> </w:t>
      </w:r>
      <w:r w:rsidRPr="00C84514">
        <w:rPr>
          <w:bCs/>
          <w:sz w:val="22"/>
        </w:rPr>
        <w:t>(</w:t>
      </w:r>
      <w:r w:rsidRPr="00C84514">
        <w:t xml:space="preserve"> </w:t>
      </w:r>
      <w:r w:rsidRPr="00C84514">
        <w:rPr>
          <w:bCs/>
          <w:sz w:val="22"/>
        </w:rPr>
        <w:t>СТОВ «</w:t>
      </w:r>
      <w:proofErr w:type="spellStart"/>
      <w:r w:rsidRPr="00C84514">
        <w:rPr>
          <w:bCs/>
          <w:sz w:val="22"/>
        </w:rPr>
        <w:t>Ратнівський</w:t>
      </w:r>
      <w:proofErr w:type="spellEnd"/>
      <w:r w:rsidRPr="00C84514">
        <w:rPr>
          <w:bCs/>
          <w:sz w:val="22"/>
        </w:rPr>
        <w:t xml:space="preserve"> аграрій»)</w:t>
      </w:r>
      <w:r w:rsidR="00C26244" w:rsidRPr="00C84514">
        <w:rPr>
          <w:sz w:val="22"/>
        </w:rPr>
        <w:t xml:space="preserve">, код ЄДРПОУ: </w:t>
      </w:r>
      <w:r w:rsidRPr="00C84514">
        <w:rPr>
          <w:sz w:val="22"/>
        </w:rPr>
        <w:t>37236628</w:t>
      </w:r>
      <w:r w:rsidR="00C26244" w:rsidRPr="00C84514">
        <w:rPr>
          <w:sz w:val="22"/>
        </w:rPr>
        <w:t>, контактний номер телефону</w:t>
      </w:r>
      <w:r w:rsidRPr="00C84514">
        <w:rPr>
          <w:sz w:val="22"/>
        </w:rPr>
        <w:t>: +380687173296</w:t>
      </w:r>
      <w:r w:rsidR="00D4438C" w:rsidRPr="00C84514">
        <w:rPr>
          <w:sz w:val="22"/>
          <w:szCs w:val="22"/>
          <w:shd w:val="clear" w:color="auto" w:fill="FFFFFF"/>
        </w:rPr>
        <w:t>,</w:t>
      </w:r>
      <w:r w:rsidR="00C26244" w:rsidRPr="00C84514">
        <w:rPr>
          <w:sz w:val="22"/>
        </w:rPr>
        <w:t xml:space="preserve"> електронна адреса: </w:t>
      </w:r>
      <w:r w:rsidR="00036B2A" w:rsidRPr="00C84514">
        <w:rPr>
          <w:sz w:val="22"/>
        </w:rPr>
        <w:t xml:space="preserve">yra.agro@gmail.com </w:t>
      </w:r>
      <w:r w:rsidR="00C26244" w:rsidRPr="00C84514">
        <w:rPr>
          <w:sz w:val="22"/>
        </w:rPr>
        <w:t xml:space="preserve">, юридична адреса (місцезнаходження суб’єкта господарювання): </w:t>
      </w:r>
      <w:r w:rsidRPr="00C84514">
        <w:rPr>
          <w:sz w:val="22"/>
          <w:shd w:val="clear" w:color="auto" w:fill="FFFFFF"/>
        </w:rPr>
        <w:t>44101, Волинська область, Ковельський район, смт. Ратне, вул. Нова, буд.2</w:t>
      </w:r>
      <w:r w:rsidR="0036768C" w:rsidRPr="00C84514">
        <w:rPr>
          <w:sz w:val="22"/>
          <w:shd w:val="clear" w:color="auto" w:fill="FFFFFF"/>
        </w:rPr>
        <w:t xml:space="preserve">, </w:t>
      </w:r>
      <w:r w:rsidR="00C26244" w:rsidRPr="00C84514">
        <w:rPr>
          <w:sz w:val="22"/>
        </w:rPr>
        <w:t>заявляє про намір отримання дозволу на викиди забруднюючих речовин в атмосферне повітря стаціонарними джерелами для</w:t>
      </w:r>
      <w:r w:rsidR="00385B41" w:rsidRPr="00C84514">
        <w:rPr>
          <w:sz w:val="22"/>
        </w:rPr>
        <w:t xml:space="preserve"> </w:t>
      </w:r>
      <w:proofErr w:type="spellStart"/>
      <w:r w:rsidR="00C26244" w:rsidRPr="00C84514">
        <w:rPr>
          <w:sz w:val="22"/>
        </w:rPr>
        <w:t>проммайданчика</w:t>
      </w:r>
      <w:proofErr w:type="spellEnd"/>
      <w:r w:rsidR="00C26244" w:rsidRPr="00C84514">
        <w:rPr>
          <w:sz w:val="22"/>
        </w:rPr>
        <w:t xml:space="preserve">, розташованого за адресою (місцезнаходження об’єкта): </w:t>
      </w:r>
      <w:r w:rsidRPr="00C84514">
        <w:rPr>
          <w:sz w:val="22"/>
          <w:shd w:val="clear" w:color="auto" w:fill="FFFFFF"/>
        </w:rPr>
        <w:t>вул.</w:t>
      </w:r>
      <w:r w:rsidR="00C84514" w:rsidRPr="00C84514">
        <w:t xml:space="preserve"> </w:t>
      </w:r>
      <w:r w:rsidR="00C84514" w:rsidRPr="00C84514">
        <w:rPr>
          <w:sz w:val="22"/>
          <w:shd w:val="clear" w:color="auto" w:fill="FFFFFF"/>
        </w:rPr>
        <w:t>1-го Травня</w:t>
      </w:r>
      <w:r w:rsidRPr="00C84514">
        <w:rPr>
          <w:sz w:val="22"/>
          <w:shd w:val="clear" w:color="auto" w:fill="FFFFFF"/>
        </w:rPr>
        <w:t xml:space="preserve">, </w:t>
      </w:r>
      <w:r w:rsidR="00C84514" w:rsidRPr="00C84514">
        <w:rPr>
          <w:sz w:val="22"/>
          <w:shd w:val="clear" w:color="auto" w:fill="FFFFFF"/>
        </w:rPr>
        <w:t>буд. №№ 8, 10, 12 та 14</w:t>
      </w:r>
      <w:r w:rsidRPr="00C84514">
        <w:rPr>
          <w:sz w:val="22"/>
          <w:shd w:val="clear" w:color="auto" w:fill="FFFFFF"/>
        </w:rPr>
        <w:t>, с.</w:t>
      </w:r>
      <w:r w:rsidR="00C84514" w:rsidRPr="00C84514">
        <w:t xml:space="preserve"> </w:t>
      </w:r>
      <w:proofErr w:type="spellStart"/>
      <w:r w:rsidR="00C84514" w:rsidRPr="00C84514">
        <w:rPr>
          <w:sz w:val="22"/>
          <w:shd w:val="clear" w:color="auto" w:fill="FFFFFF"/>
        </w:rPr>
        <w:t>Поступель</w:t>
      </w:r>
      <w:proofErr w:type="spellEnd"/>
      <w:r w:rsidR="00C84514" w:rsidRPr="00C84514">
        <w:rPr>
          <w:sz w:val="22"/>
          <w:shd w:val="clear" w:color="auto" w:fill="FFFFFF"/>
        </w:rPr>
        <w:t>, Ковельського р-ну, Волинської області</w:t>
      </w:r>
      <w:r w:rsidR="00C26244" w:rsidRPr="00C84514">
        <w:rPr>
          <w:bCs/>
          <w:sz w:val="22"/>
          <w:shd w:val="clear" w:color="auto" w:fill="FFFFFF"/>
        </w:rPr>
        <w:t>.</w:t>
      </w:r>
    </w:p>
    <w:p w:rsidR="005957B7" w:rsidRPr="00C84514" w:rsidRDefault="00414A51" w:rsidP="00557EA9">
      <w:pPr>
        <w:shd w:val="clear" w:color="auto" w:fill="FFFFFF"/>
        <w:ind w:firstLine="567"/>
        <w:jc w:val="both"/>
        <w:textAlignment w:val="baseline"/>
        <w:rPr>
          <w:bCs/>
          <w:sz w:val="22"/>
        </w:rPr>
      </w:pPr>
      <w:r w:rsidRPr="00C84514">
        <w:rPr>
          <w:bCs/>
          <w:sz w:val="22"/>
        </w:rPr>
        <w:t>СТОВ «</w:t>
      </w:r>
      <w:proofErr w:type="spellStart"/>
      <w:r w:rsidRPr="00C84514">
        <w:rPr>
          <w:bCs/>
          <w:sz w:val="22"/>
        </w:rPr>
        <w:t>Ратнівський</w:t>
      </w:r>
      <w:proofErr w:type="spellEnd"/>
      <w:r w:rsidRPr="00C84514">
        <w:rPr>
          <w:bCs/>
          <w:sz w:val="22"/>
        </w:rPr>
        <w:t xml:space="preserve"> аграрій» </w:t>
      </w:r>
      <w:r w:rsidR="00F11719" w:rsidRPr="00C84514">
        <w:rPr>
          <w:bCs/>
          <w:sz w:val="22"/>
        </w:rPr>
        <w:t xml:space="preserve">спеціалізується </w:t>
      </w:r>
      <w:r w:rsidR="00C26244" w:rsidRPr="00C84514">
        <w:rPr>
          <w:bCs/>
          <w:sz w:val="22"/>
        </w:rPr>
        <w:t xml:space="preserve">на </w:t>
      </w:r>
      <w:r w:rsidR="00A41D3B">
        <w:rPr>
          <w:bCs/>
          <w:sz w:val="22"/>
        </w:rPr>
        <w:t>р</w:t>
      </w:r>
      <w:r w:rsidR="00A41D3B" w:rsidRPr="00A41D3B">
        <w:rPr>
          <w:bCs/>
          <w:sz w:val="22"/>
        </w:rPr>
        <w:t>озведенн</w:t>
      </w:r>
      <w:r w:rsidR="00A41D3B">
        <w:rPr>
          <w:bCs/>
          <w:sz w:val="22"/>
        </w:rPr>
        <w:t>і</w:t>
      </w:r>
      <w:r w:rsidR="00A41D3B" w:rsidRPr="00A41D3B">
        <w:rPr>
          <w:bCs/>
          <w:sz w:val="22"/>
        </w:rPr>
        <w:t xml:space="preserve"> свиней</w:t>
      </w:r>
      <w:r w:rsidR="005957B7" w:rsidRPr="00C84514">
        <w:rPr>
          <w:bCs/>
          <w:sz w:val="22"/>
        </w:rPr>
        <w:t xml:space="preserve">. </w:t>
      </w:r>
    </w:p>
    <w:p w:rsidR="00C26244" w:rsidRPr="009308E6" w:rsidRDefault="00C26244" w:rsidP="00C26244">
      <w:pPr>
        <w:ind w:firstLine="708"/>
        <w:jc w:val="both"/>
        <w:rPr>
          <w:color w:val="FF0000"/>
          <w:sz w:val="22"/>
        </w:rPr>
      </w:pPr>
      <w:r w:rsidRPr="00C84514">
        <w:rPr>
          <w:sz w:val="22"/>
        </w:rPr>
        <w:t>Метою отримання дозволу на викиди є визначення джерел впливу на атмосферне повітря та сплата екологічного податку</w:t>
      </w:r>
      <w:r w:rsidRPr="009308E6">
        <w:rPr>
          <w:color w:val="FF0000"/>
          <w:sz w:val="22"/>
        </w:rPr>
        <w:t>.</w:t>
      </w:r>
    </w:p>
    <w:p w:rsidR="005957B7" w:rsidRPr="00C84514" w:rsidRDefault="00C26244" w:rsidP="005957B7">
      <w:pPr>
        <w:tabs>
          <w:tab w:val="num" w:pos="426"/>
        </w:tabs>
        <w:spacing w:line="256" w:lineRule="auto"/>
        <w:ind w:firstLine="709"/>
        <w:jc w:val="both"/>
        <w:rPr>
          <w:sz w:val="22"/>
        </w:rPr>
      </w:pPr>
      <w:r w:rsidRPr="00C84514">
        <w:rPr>
          <w:sz w:val="22"/>
        </w:rPr>
        <w:t xml:space="preserve">Відповідно до Закону України «Про оцінку впливу на довкілля» </w:t>
      </w:r>
      <w:r w:rsidR="005957B7" w:rsidRPr="00C84514">
        <w:rPr>
          <w:sz w:val="22"/>
        </w:rPr>
        <w:t xml:space="preserve">планована діяльність, відповідно до Закону України «Про оцінку впливу на довкілля», належить до другої категорії видів планованої діяльності та об’єктів, які можуть мати значний вплив на довкілля і підлягають оцінці впливу на довкілля </w:t>
      </w:r>
      <w:r w:rsidR="00C84514" w:rsidRPr="00C84514">
        <w:rPr>
          <w:sz w:val="22"/>
        </w:rPr>
        <w:t xml:space="preserve">ст. 3, ч. 3: п.19 «потужності для вирощування: птиці (40 тисяч місць і більше); свиней (1 тисяча місць і більше, для свиноматок – 500 місць і більше); великої та дрібної рогатої худоби (1 тисяча місць і більше); </w:t>
      </w:r>
      <w:proofErr w:type="spellStart"/>
      <w:r w:rsidR="00C84514" w:rsidRPr="00C84514">
        <w:rPr>
          <w:sz w:val="22"/>
        </w:rPr>
        <w:t>кролів</w:t>
      </w:r>
      <w:proofErr w:type="spellEnd"/>
      <w:r w:rsidR="00C84514" w:rsidRPr="00C84514">
        <w:rPr>
          <w:sz w:val="22"/>
        </w:rPr>
        <w:t xml:space="preserve"> та інших хутрових тварин (2 тисячі голів і більше)»; п.11 «об’єкти оброблення відходів, що не є небезпечними, потужністю менше 100 </w:t>
      </w:r>
      <w:proofErr w:type="spellStart"/>
      <w:r w:rsidR="00C84514" w:rsidRPr="00C84514">
        <w:rPr>
          <w:sz w:val="22"/>
        </w:rPr>
        <w:t>тонн</w:t>
      </w:r>
      <w:proofErr w:type="spellEnd"/>
      <w:r w:rsidR="00C84514" w:rsidRPr="00C84514">
        <w:rPr>
          <w:sz w:val="22"/>
        </w:rPr>
        <w:t xml:space="preserve"> на добу»</w:t>
      </w:r>
      <w:r w:rsidR="005957B7" w:rsidRPr="00C84514">
        <w:rPr>
          <w:sz w:val="22"/>
        </w:rPr>
        <w:t>.</w:t>
      </w:r>
    </w:p>
    <w:p w:rsidR="00F94631" w:rsidRPr="00C84514" w:rsidRDefault="00F94631" w:rsidP="005957B7">
      <w:pPr>
        <w:tabs>
          <w:tab w:val="num" w:pos="426"/>
        </w:tabs>
        <w:spacing w:line="256" w:lineRule="auto"/>
        <w:ind w:firstLine="709"/>
        <w:jc w:val="both"/>
        <w:rPr>
          <w:sz w:val="22"/>
        </w:rPr>
      </w:pPr>
      <w:r w:rsidRPr="00C84514">
        <w:rPr>
          <w:sz w:val="22"/>
        </w:rPr>
        <w:t xml:space="preserve">За результатами </w:t>
      </w:r>
      <w:r w:rsidR="00F77483" w:rsidRPr="00C84514">
        <w:rPr>
          <w:sz w:val="22"/>
        </w:rPr>
        <w:t>проведеної оцінки впливу на довкілля по даному об’єкту отримано Висновок з оцінки впливу на довкілля за</w:t>
      </w:r>
      <w:r w:rsidR="00F77483" w:rsidRPr="009308E6">
        <w:rPr>
          <w:color w:val="FF0000"/>
          <w:sz w:val="22"/>
        </w:rPr>
        <w:t xml:space="preserve"> </w:t>
      </w:r>
      <w:r w:rsidR="00C84514" w:rsidRPr="00C84514">
        <w:rPr>
          <w:sz w:val="22"/>
        </w:rPr>
        <w:t>№007/15306/2 від 15.04.2026</w:t>
      </w:r>
      <w:r w:rsidR="00451B28" w:rsidRPr="00C84514">
        <w:rPr>
          <w:sz w:val="22"/>
        </w:rPr>
        <w:t xml:space="preserve">, </w:t>
      </w:r>
      <w:r w:rsidRPr="00C84514">
        <w:rPr>
          <w:sz w:val="22"/>
        </w:rPr>
        <w:t xml:space="preserve"> щодо </w:t>
      </w:r>
      <w:r w:rsidR="00451B28" w:rsidRPr="00C84514">
        <w:rPr>
          <w:sz w:val="22"/>
        </w:rPr>
        <w:t>«</w:t>
      </w:r>
      <w:r w:rsidR="00C84514" w:rsidRPr="00C84514">
        <w:rPr>
          <w:sz w:val="22"/>
        </w:rPr>
        <w:t xml:space="preserve">Реконструкції колишньої ферми великої рогатої худоби в свинокомплекс повного виробничого циклу - від утримання свиноматок та отримання поросят до відгодівлі і реалізації тварин у живій вазі за адресою: будинки №№ 8, 10, 12 та 14 по вул. 1-го Травня, село </w:t>
      </w:r>
      <w:proofErr w:type="spellStart"/>
      <w:r w:rsidR="00C84514" w:rsidRPr="00C84514">
        <w:rPr>
          <w:sz w:val="22"/>
        </w:rPr>
        <w:t>Поступель</w:t>
      </w:r>
      <w:proofErr w:type="spellEnd"/>
      <w:r w:rsidR="00C84514" w:rsidRPr="00C84514">
        <w:rPr>
          <w:sz w:val="22"/>
        </w:rPr>
        <w:t>, Ковельський район, Волинська область</w:t>
      </w:r>
      <w:r w:rsidR="00451B28" w:rsidRPr="00C84514">
        <w:rPr>
          <w:sz w:val="22"/>
        </w:rPr>
        <w:t>», виданий</w:t>
      </w:r>
      <w:r w:rsidR="00F77483" w:rsidRPr="00C84514">
        <w:rPr>
          <w:sz w:val="22"/>
        </w:rPr>
        <w:t xml:space="preserve"> Управлінням екології та природних ресурсів Волинської обласної державної адміністрації</w:t>
      </w:r>
      <w:r w:rsidR="00451B28" w:rsidRPr="00C84514">
        <w:rPr>
          <w:sz w:val="22"/>
        </w:rPr>
        <w:t>.</w:t>
      </w:r>
    </w:p>
    <w:p w:rsidR="00F94631" w:rsidRPr="009308E6" w:rsidRDefault="00C26244" w:rsidP="00F94631">
      <w:pPr>
        <w:tabs>
          <w:tab w:val="num" w:pos="426"/>
        </w:tabs>
        <w:spacing w:line="256" w:lineRule="auto"/>
        <w:ind w:firstLine="709"/>
        <w:jc w:val="both"/>
        <w:rPr>
          <w:rFonts w:eastAsia="Batang"/>
          <w:noProof/>
          <w:color w:val="FF0000"/>
          <w:sz w:val="22"/>
          <w:shd w:val="clear" w:color="auto" w:fill="FFFFFF"/>
        </w:rPr>
      </w:pPr>
      <w:r w:rsidRPr="00C84514">
        <w:rPr>
          <w:sz w:val="22"/>
        </w:rPr>
        <w:t>Загальний опис об’єкта.</w:t>
      </w:r>
      <w:r w:rsidR="002C59C3" w:rsidRPr="00C84514">
        <w:rPr>
          <w:sz w:val="22"/>
        </w:rPr>
        <w:t xml:space="preserve"> </w:t>
      </w:r>
      <w:r w:rsidR="00385B41" w:rsidRPr="00C84514">
        <w:rPr>
          <w:rFonts w:eastAsia="Batang"/>
          <w:noProof/>
          <w:sz w:val="22"/>
          <w:shd w:val="clear" w:color="auto" w:fill="FFFFFF"/>
        </w:rPr>
        <w:t xml:space="preserve">Проммайданчик за адресою: </w:t>
      </w:r>
      <w:r w:rsidR="0011549B" w:rsidRPr="00C84514">
        <w:rPr>
          <w:sz w:val="22"/>
          <w:shd w:val="clear" w:color="auto" w:fill="FFFFFF"/>
        </w:rPr>
        <w:t xml:space="preserve">: </w:t>
      </w:r>
      <w:r w:rsidR="00C84514" w:rsidRPr="00C84514">
        <w:rPr>
          <w:sz w:val="22"/>
          <w:shd w:val="clear" w:color="auto" w:fill="FFFFFF"/>
        </w:rPr>
        <w:t xml:space="preserve">вул. 1-го Травня, буд. №№ 8, 10, 12 та 14, с. </w:t>
      </w:r>
      <w:proofErr w:type="spellStart"/>
      <w:r w:rsidR="00C84514" w:rsidRPr="00C84514">
        <w:rPr>
          <w:sz w:val="22"/>
          <w:shd w:val="clear" w:color="auto" w:fill="FFFFFF"/>
        </w:rPr>
        <w:t>Поступель</w:t>
      </w:r>
      <w:proofErr w:type="spellEnd"/>
      <w:r w:rsidR="00C84514" w:rsidRPr="00C84514">
        <w:rPr>
          <w:sz w:val="22"/>
          <w:shd w:val="clear" w:color="auto" w:fill="FFFFFF"/>
        </w:rPr>
        <w:t>, Ковельського р-ну, Волинської області</w:t>
      </w:r>
      <w:r w:rsidR="00385B41" w:rsidRPr="00C84514">
        <w:rPr>
          <w:bCs/>
          <w:sz w:val="22"/>
          <w:shd w:val="clear" w:color="auto" w:fill="FFFFFF"/>
        </w:rPr>
        <w:t xml:space="preserve"> використовується для </w:t>
      </w:r>
      <w:r w:rsidR="005D09C7" w:rsidRPr="00C84514">
        <w:rPr>
          <w:bCs/>
          <w:sz w:val="22"/>
          <w:shd w:val="clear" w:color="auto" w:fill="FFFFFF"/>
        </w:rPr>
        <w:t>утримання тваринницького комплексу з</w:t>
      </w:r>
      <w:r w:rsidR="001C5028" w:rsidRPr="00C84514">
        <w:rPr>
          <w:bCs/>
          <w:sz w:val="22"/>
          <w:shd w:val="clear" w:color="auto" w:fill="FFFFFF"/>
        </w:rPr>
        <w:t>агальна</w:t>
      </w:r>
      <w:r w:rsidR="005D09C7" w:rsidRPr="00C84514">
        <w:rPr>
          <w:bCs/>
          <w:sz w:val="22"/>
          <w:shd w:val="clear" w:color="auto" w:fill="FFFFFF"/>
        </w:rPr>
        <w:t xml:space="preserve"> кількість тварин на утриманні</w:t>
      </w:r>
      <w:r w:rsidR="00C84514">
        <w:rPr>
          <w:bCs/>
          <w:sz w:val="22"/>
          <w:shd w:val="clear" w:color="auto" w:fill="FFFFFF"/>
        </w:rPr>
        <w:t xml:space="preserve"> </w:t>
      </w:r>
      <w:r w:rsidR="00C84514" w:rsidRPr="00EB4EA5">
        <w:rPr>
          <w:bCs/>
          <w:sz w:val="22"/>
          <w:shd w:val="clear" w:color="auto" w:fill="FFFFFF"/>
        </w:rPr>
        <w:t>10200</w:t>
      </w:r>
      <w:r w:rsidR="00C84514" w:rsidRPr="00C84514">
        <w:rPr>
          <w:bCs/>
          <w:sz w:val="22"/>
          <w:shd w:val="clear" w:color="auto" w:fill="FFFFFF"/>
        </w:rPr>
        <w:t xml:space="preserve"> </w:t>
      </w:r>
      <w:r w:rsidR="005D09C7" w:rsidRPr="00C84514">
        <w:rPr>
          <w:bCs/>
          <w:sz w:val="22"/>
          <w:shd w:val="clear" w:color="auto" w:fill="FFFFFF"/>
        </w:rPr>
        <w:t>голів</w:t>
      </w:r>
      <w:r w:rsidR="00F11719" w:rsidRPr="00C84514">
        <w:rPr>
          <w:rFonts w:eastAsia="Batang"/>
          <w:noProof/>
          <w:sz w:val="22"/>
          <w:shd w:val="clear" w:color="auto" w:fill="FFFFFF"/>
        </w:rPr>
        <w:t>.</w:t>
      </w:r>
      <w:r w:rsidR="00F11719" w:rsidRPr="009308E6">
        <w:rPr>
          <w:rFonts w:eastAsia="Batang"/>
          <w:noProof/>
          <w:color w:val="FF0000"/>
          <w:sz w:val="22"/>
          <w:shd w:val="clear" w:color="auto" w:fill="FFFFFF"/>
        </w:rPr>
        <w:t xml:space="preserve"> </w:t>
      </w:r>
    </w:p>
    <w:p w:rsidR="006716B4" w:rsidRPr="00C95B20" w:rsidRDefault="00C26244" w:rsidP="00F94631">
      <w:pPr>
        <w:tabs>
          <w:tab w:val="num" w:pos="426"/>
        </w:tabs>
        <w:spacing w:line="256" w:lineRule="auto"/>
        <w:ind w:firstLine="709"/>
        <w:jc w:val="both"/>
        <w:rPr>
          <w:rFonts w:eastAsia="Batang"/>
          <w:noProof/>
          <w:sz w:val="22"/>
          <w:shd w:val="clear" w:color="auto" w:fill="FFFFFF"/>
        </w:rPr>
      </w:pPr>
      <w:r w:rsidRPr="00C84514">
        <w:rPr>
          <w:rFonts w:eastAsia="Batang"/>
          <w:noProof/>
          <w:sz w:val="22"/>
          <w:szCs w:val="22"/>
          <w:shd w:val="clear" w:color="auto" w:fill="FFFFFF"/>
        </w:rPr>
        <w:t xml:space="preserve">Відомості щодо видів та обсягів викидів: кількість джерел викиду </w:t>
      </w:r>
      <w:r w:rsidRPr="001B4F39">
        <w:rPr>
          <w:rFonts w:eastAsia="Batang"/>
          <w:noProof/>
          <w:sz w:val="22"/>
          <w:szCs w:val="22"/>
          <w:shd w:val="clear" w:color="auto" w:fill="FFFFFF"/>
        </w:rPr>
        <w:t xml:space="preserve">– </w:t>
      </w:r>
      <w:r w:rsidR="001B4F39" w:rsidRPr="001B4F39">
        <w:rPr>
          <w:rFonts w:eastAsia="Batang"/>
          <w:noProof/>
          <w:sz w:val="22"/>
          <w:szCs w:val="22"/>
          <w:shd w:val="clear" w:color="auto" w:fill="FFFFFF"/>
        </w:rPr>
        <w:t>76</w:t>
      </w:r>
      <w:r w:rsidR="00B54AD9" w:rsidRPr="001B4F39">
        <w:rPr>
          <w:rFonts w:eastAsia="Batang"/>
          <w:noProof/>
          <w:sz w:val="22"/>
          <w:szCs w:val="22"/>
          <w:shd w:val="clear" w:color="auto" w:fill="FFFFFF"/>
        </w:rPr>
        <w:t xml:space="preserve">. </w:t>
      </w:r>
      <w:r w:rsidRPr="001B4F39">
        <w:rPr>
          <w:rFonts w:eastAsia="Batang"/>
          <w:noProof/>
          <w:sz w:val="22"/>
          <w:szCs w:val="22"/>
          <w:shd w:val="clear" w:color="auto" w:fill="FFFFFF"/>
        </w:rPr>
        <w:t xml:space="preserve">В атмосферне повітря будуть надходити забруднюючі речовини у кількості, т/рік: </w:t>
      </w:r>
      <w:r w:rsidR="0032697C" w:rsidRPr="001B4F39">
        <w:rPr>
          <w:bCs/>
          <w:sz w:val="22"/>
          <w:szCs w:val="22"/>
        </w:rPr>
        <w:t>фенол</w:t>
      </w:r>
      <w:r w:rsidR="0032697C" w:rsidRPr="001B4F39">
        <w:rPr>
          <w:rFonts w:eastAsia="Batang"/>
          <w:noProof/>
          <w:sz w:val="22"/>
          <w:szCs w:val="22"/>
          <w:shd w:val="clear" w:color="auto" w:fill="FFFFFF"/>
        </w:rPr>
        <w:t xml:space="preserve"> – </w:t>
      </w:r>
      <w:r w:rsidR="001B4F39" w:rsidRPr="001B4F39">
        <w:rPr>
          <w:sz w:val="22"/>
          <w:szCs w:val="22"/>
        </w:rPr>
        <w:t>0,000208</w:t>
      </w:r>
      <w:r w:rsidRPr="001B4F39">
        <w:rPr>
          <w:rFonts w:eastAsia="Batang"/>
          <w:noProof/>
          <w:sz w:val="22"/>
          <w:szCs w:val="22"/>
          <w:shd w:val="clear" w:color="auto" w:fill="FFFFFF"/>
        </w:rPr>
        <w:t>;</w:t>
      </w:r>
      <w:r w:rsidR="0032697C" w:rsidRPr="001B4F39">
        <w:rPr>
          <w:sz w:val="22"/>
          <w:szCs w:val="22"/>
        </w:rPr>
        <w:t xml:space="preserve"> </w:t>
      </w:r>
      <w:r w:rsidR="001B4F39">
        <w:rPr>
          <w:sz w:val="22"/>
          <w:szCs w:val="22"/>
          <w:shd w:val="clear" w:color="auto" w:fill="FFFFFF"/>
        </w:rPr>
        <w:t>о</w:t>
      </w:r>
      <w:r w:rsidR="0032697C" w:rsidRPr="001B4F39">
        <w:rPr>
          <w:sz w:val="22"/>
          <w:szCs w:val="22"/>
          <w:shd w:val="clear" w:color="auto" w:fill="FFFFFF"/>
        </w:rPr>
        <w:t>ксиди азоту (у перерахунку на діоксид азоту [NO + NО</w:t>
      </w:r>
      <w:r w:rsidR="0032697C" w:rsidRPr="001B4F39">
        <w:rPr>
          <w:rStyle w:val="rvts40"/>
          <w:b/>
          <w:bCs/>
          <w:sz w:val="22"/>
          <w:szCs w:val="22"/>
          <w:shd w:val="clear" w:color="auto" w:fill="FFFFFF"/>
          <w:vertAlign w:val="subscript"/>
        </w:rPr>
        <w:t>2</w:t>
      </w:r>
      <w:r w:rsidR="0032697C" w:rsidRPr="001B4F39">
        <w:rPr>
          <w:sz w:val="22"/>
          <w:szCs w:val="22"/>
          <w:shd w:val="clear" w:color="auto" w:fill="FFFFFF"/>
        </w:rPr>
        <w:t>])</w:t>
      </w:r>
      <w:r w:rsidR="0032697C" w:rsidRPr="001B4F39">
        <w:rPr>
          <w:rFonts w:eastAsia="Batang"/>
          <w:noProof/>
          <w:sz w:val="22"/>
          <w:szCs w:val="22"/>
          <w:shd w:val="clear" w:color="auto" w:fill="FFFFFF"/>
        </w:rPr>
        <w:t xml:space="preserve"> – </w:t>
      </w:r>
      <w:r w:rsidR="001B4F39" w:rsidRPr="001B4F39">
        <w:rPr>
          <w:sz w:val="22"/>
          <w:szCs w:val="22"/>
        </w:rPr>
        <w:t>1,095845</w:t>
      </w:r>
      <w:r w:rsidR="0032697C" w:rsidRPr="001B4F39">
        <w:rPr>
          <w:rFonts w:eastAsia="Batang"/>
          <w:noProof/>
          <w:sz w:val="22"/>
          <w:szCs w:val="22"/>
          <w:shd w:val="clear" w:color="auto" w:fill="FFFFFF"/>
        </w:rPr>
        <w:t>;</w:t>
      </w:r>
      <w:r w:rsidR="000B20C3" w:rsidRPr="001B4F39">
        <w:rPr>
          <w:rFonts w:eastAsia="Batang"/>
          <w:noProof/>
          <w:sz w:val="22"/>
          <w:szCs w:val="22"/>
          <w:shd w:val="clear" w:color="auto" w:fill="FFFFFF"/>
        </w:rPr>
        <w:t xml:space="preserve"> </w:t>
      </w:r>
      <w:r w:rsidR="000B20C3" w:rsidRPr="001B4F39">
        <w:rPr>
          <w:sz w:val="22"/>
          <w:szCs w:val="22"/>
        </w:rPr>
        <w:t>метан</w:t>
      </w:r>
      <w:r w:rsidR="000B20C3" w:rsidRPr="001B4F39">
        <w:rPr>
          <w:rFonts w:eastAsia="Batang"/>
          <w:noProof/>
          <w:sz w:val="22"/>
          <w:szCs w:val="22"/>
          <w:shd w:val="clear" w:color="auto" w:fill="FFFFFF"/>
        </w:rPr>
        <w:t xml:space="preserve">– </w:t>
      </w:r>
      <w:r w:rsidR="001B4F39" w:rsidRPr="001B4F39">
        <w:rPr>
          <w:sz w:val="22"/>
          <w:szCs w:val="22"/>
        </w:rPr>
        <w:t>0,005899</w:t>
      </w:r>
      <w:r w:rsidR="000B20C3" w:rsidRPr="001B4F39">
        <w:rPr>
          <w:rFonts w:eastAsia="Batang"/>
          <w:noProof/>
          <w:sz w:val="22"/>
          <w:szCs w:val="22"/>
          <w:shd w:val="clear" w:color="auto" w:fill="FFFFFF"/>
        </w:rPr>
        <w:t>;</w:t>
      </w:r>
      <w:r w:rsidR="000B20C3" w:rsidRPr="001B4F39">
        <w:rPr>
          <w:sz w:val="22"/>
          <w:szCs w:val="22"/>
        </w:rPr>
        <w:t xml:space="preserve"> </w:t>
      </w:r>
      <w:r w:rsidR="001B4F39" w:rsidRPr="001B4F39">
        <w:rPr>
          <w:sz w:val="22"/>
          <w:szCs w:val="22"/>
        </w:rPr>
        <w:t>с</w:t>
      </w:r>
      <w:r w:rsidR="000B20C3" w:rsidRPr="001B4F39">
        <w:rPr>
          <w:sz w:val="22"/>
          <w:szCs w:val="22"/>
        </w:rPr>
        <w:t>ажа</w:t>
      </w:r>
      <w:r w:rsidR="000B20C3" w:rsidRPr="001B4F39">
        <w:rPr>
          <w:rFonts w:eastAsia="Batang"/>
          <w:noProof/>
          <w:sz w:val="22"/>
          <w:szCs w:val="22"/>
          <w:shd w:val="clear" w:color="auto" w:fill="FFFFFF"/>
        </w:rPr>
        <w:t>–</w:t>
      </w:r>
      <w:r w:rsidR="001B4F39" w:rsidRPr="001B4F39">
        <w:rPr>
          <w:sz w:val="22"/>
          <w:szCs w:val="22"/>
        </w:rPr>
        <w:t>0,001394</w:t>
      </w:r>
      <w:r w:rsidR="000B20C3" w:rsidRPr="001B4F39">
        <w:rPr>
          <w:rFonts w:eastAsia="Batang"/>
          <w:noProof/>
          <w:sz w:val="22"/>
          <w:szCs w:val="22"/>
          <w:shd w:val="clear" w:color="auto" w:fill="FFFFFF"/>
        </w:rPr>
        <w:t>;</w:t>
      </w:r>
      <w:r w:rsidR="00F94631" w:rsidRPr="001B4F39">
        <w:rPr>
          <w:rFonts w:eastAsia="Batang"/>
          <w:noProof/>
          <w:sz w:val="22"/>
          <w:szCs w:val="22"/>
          <w:shd w:val="clear" w:color="auto" w:fill="FFFFFF"/>
        </w:rPr>
        <w:t xml:space="preserve"> </w:t>
      </w:r>
      <w:r w:rsidR="0032697C" w:rsidRPr="001B4F39">
        <w:rPr>
          <w:sz w:val="22"/>
          <w:szCs w:val="22"/>
        </w:rPr>
        <w:t xml:space="preserve">оксид вуглецю </w:t>
      </w:r>
      <w:r w:rsidR="0032697C" w:rsidRPr="001B4F39">
        <w:rPr>
          <w:rFonts w:eastAsia="Batang"/>
          <w:noProof/>
          <w:sz w:val="22"/>
          <w:szCs w:val="22"/>
          <w:shd w:val="clear" w:color="auto" w:fill="FFFFFF"/>
        </w:rPr>
        <w:t xml:space="preserve">– </w:t>
      </w:r>
      <w:r w:rsidR="001B4F39" w:rsidRPr="001B4F39">
        <w:rPr>
          <w:sz w:val="22"/>
          <w:szCs w:val="22"/>
        </w:rPr>
        <w:t>0,069872</w:t>
      </w:r>
      <w:r w:rsidR="0032697C" w:rsidRPr="001B4F39">
        <w:rPr>
          <w:rFonts w:eastAsia="Batang"/>
          <w:noProof/>
          <w:sz w:val="22"/>
          <w:szCs w:val="22"/>
          <w:shd w:val="clear" w:color="auto" w:fill="FFFFFF"/>
        </w:rPr>
        <w:t>;</w:t>
      </w:r>
      <w:r w:rsidR="00E23B2F" w:rsidRPr="001B4F39">
        <w:rPr>
          <w:sz w:val="22"/>
          <w:szCs w:val="22"/>
        </w:rPr>
        <w:t xml:space="preserve"> </w:t>
      </w:r>
      <w:r w:rsidR="001B4F39" w:rsidRPr="001B4F39">
        <w:rPr>
          <w:sz w:val="22"/>
          <w:szCs w:val="22"/>
        </w:rPr>
        <w:t>а</w:t>
      </w:r>
      <w:r w:rsidR="00E23B2F" w:rsidRPr="001B4F39">
        <w:rPr>
          <w:sz w:val="22"/>
          <w:szCs w:val="22"/>
        </w:rPr>
        <w:t>міак</w:t>
      </w:r>
      <w:r w:rsidR="005B42DE" w:rsidRPr="001B4F39">
        <w:rPr>
          <w:sz w:val="22"/>
          <w:szCs w:val="22"/>
        </w:rPr>
        <w:t xml:space="preserve"> </w:t>
      </w:r>
      <w:r w:rsidR="005B42DE" w:rsidRPr="001B4F39">
        <w:rPr>
          <w:rFonts w:eastAsia="Batang"/>
          <w:noProof/>
          <w:sz w:val="22"/>
          <w:szCs w:val="22"/>
          <w:shd w:val="clear" w:color="auto" w:fill="FFFFFF"/>
        </w:rPr>
        <w:t xml:space="preserve">– </w:t>
      </w:r>
      <w:r w:rsidR="001B4F39" w:rsidRPr="001B4F39">
        <w:rPr>
          <w:sz w:val="22"/>
          <w:szCs w:val="22"/>
        </w:rPr>
        <w:t>0,</w:t>
      </w:r>
      <w:r w:rsidR="001B4F39" w:rsidRPr="00C95B20">
        <w:rPr>
          <w:sz w:val="22"/>
          <w:szCs w:val="22"/>
        </w:rPr>
        <w:t>008117</w:t>
      </w:r>
      <w:r w:rsidR="005B42DE" w:rsidRPr="00C95B20">
        <w:rPr>
          <w:rFonts w:eastAsia="Batang"/>
          <w:noProof/>
          <w:sz w:val="22"/>
          <w:szCs w:val="22"/>
          <w:shd w:val="clear" w:color="auto" w:fill="FFFFFF"/>
        </w:rPr>
        <w:t xml:space="preserve">; </w:t>
      </w:r>
      <w:proofErr w:type="spellStart"/>
      <w:r w:rsidR="001B4F39" w:rsidRPr="00C95B20">
        <w:rPr>
          <w:sz w:val="22"/>
          <w:szCs w:val="22"/>
        </w:rPr>
        <w:t>д</w:t>
      </w:r>
      <w:r w:rsidR="005B42DE" w:rsidRPr="00C95B20">
        <w:rPr>
          <w:sz w:val="22"/>
          <w:szCs w:val="22"/>
        </w:rPr>
        <w:t>иметиламін</w:t>
      </w:r>
      <w:proofErr w:type="spellEnd"/>
      <w:r w:rsidR="005B42DE" w:rsidRPr="00C95B20">
        <w:rPr>
          <w:sz w:val="22"/>
          <w:szCs w:val="22"/>
        </w:rPr>
        <w:t xml:space="preserve"> </w:t>
      </w:r>
      <w:r w:rsidR="005B42DE" w:rsidRPr="00C95B20">
        <w:rPr>
          <w:rFonts w:eastAsia="Batang"/>
          <w:noProof/>
          <w:sz w:val="22"/>
          <w:szCs w:val="22"/>
          <w:shd w:val="clear" w:color="auto" w:fill="FFFFFF"/>
        </w:rPr>
        <w:t>–</w:t>
      </w:r>
      <w:r w:rsidR="001B4F39" w:rsidRPr="00C95B20">
        <w:rPr>
          <w:sz w:val="22"/>
          <w:szCs w:val="22"/>
        </w:rPr>
        <w:t>0,005726</w:t>
      </w:r>
      <w:r w:rsidR="006716B4" w:rsidRPr="00C95B20">
        <w:rPr>
          <w:rFonts w:eastAsia="Batang"/>
          <w:noProof/>
          <w:sz w:val="22"/>
          <w:szCs w:val="22"/>
          <w:shd w:val="clear" w:color="auto" w:fill="FFFFFF"/>
        </w:rPr>
        <w:t xml:space="preserve">; </w:t>
      </w:r>
      <w:r w:rsidR="001B4F39" w:rsidRPr="00C95B20">
        <w:rPr>
          <w:sz w:val="22"/>
          <w:szCs w:val="22"/>
          <w:shd w:val="clear" w:color="auto" w:fill="FFFFFF"/>
        </w:rPr>
        <w:t>с</w:t>
      </w:r>
      <w:r w:rsidR="006716B4" w:rsidRPr="00C95B20">
        <w:rPr>
          <w:sz w:val="22"/>
          <w:szCs w:val="22"/>
          <w:shd w:val="clear" w:color="auto" w:fill="FFFFFF"/>
        </w:rPr>
        <w:t xml:space="preserve">ірки діоксид </w:t>
      </w:r>
      <w:r w:rsidR="006716B4" w:rsidRPr="00C95B20">
        <w:rPr>
          <w:rFonts w:eastAsia="Batang"/>
          <w:noProof/>
          <w:sz w:val="22"/>
          <w:szCs w:val="22"/>
          <w:shd w:val="clear" w:color="auto" w:fill="FFFFFF"/>
        </w:rPr>
        <w:t xml:space="preserve"> – </w:t>
      </w:r>
      <w:r w:rsidR="001B4F39" w:rsidRPr="00C95B20">
        <w:rPr>
          <w:sz w:val="22"/>
          <w:szCs w:val="22"/>
        </w:rPr>
        <w:t>0,446560</w:t>
      </w:r>
      <w:r w:rsidR="006716B4" w:rsidRPr="00C95B20">
        <w:rPr>
          <w:rFonts w:eastAsia="Batang"/>
          <w:noProof/>
          <w:sz w:val="22"/>
          <w:szCs w:val="22"/>
          <w:shd w:val="clear" w:color="auto" w:fill="FFFFFF"/>
        </w:rPr>
        <w:t>;</w:t>
      </w:r>
      <w:r w:rsidR="00232245" w:rsidRPr="00C95B20">
        <w:t xml:space="preserve"> </w:t>
      </w:r>
      <w:r w:rsidR="001B4F39" w:rsidRPr="00C95B20">
        <w:rPr>
          <w:rFonts w:eastAsia="Batang"/>
          <w:noProof/>
          <w:sz w:val="22"/>
          <w:szCs w:val="22"/>
          <w:shd w:val="clear" w:color="auto" w:fill="FFFFFF"/>
        </w:rPr>
        <w:t>с</w:t>
      </w:r>
      <w:r w:rsidR="00232245" w:rsidRPr="00C95B20">
        <w:rPr>
          <w:rFonts w:eastAsia="Batang"/>
          <w:noProof/>
          <w:sz w:val="22"/>
          <w:szCs w:val="22"/>
          <w:shd w:val="clear" w:color="auto" w:fill="FFFFFF"/>
        </w:rPr>
        <w:t xml:space="preserve">ірководень (H2S) – </w:t>
      </w:r>
      <w:r w:rsidR="001B4F39" w:rsidRPr="00C95B20">
        <w:rPr>
          <w:rFonts w:eastAsia="Batang"/>
          <w:noProof/>
          <w:sz w:val="22"/>
          <w:szCs w:val="22"/>
          <w:shd w:val="clear" w:color="auto" w:fill="FFFFFF"/>
        </w:rPr>
        <w:t>0,001619</w:t>
      </w:r>
      <w:r w:rsidR="00232245" w:rsidRPr="00C95B20">
        <w:rPr>
          <w:rFonts w:eastAsia="Batang"/>
          <w:noProof/>
          <w:sz w:val="22"/>
          <w:szCs w:val="22"/>
          <w:shd w:val="clear" w:color="auto" w:fill="FFFFFF"/>
        </w:rPr>
        <w:t xml:space="preserve">; </w:t>
      </w:r>
      <w:r w:rsidR="006716B4" w:rsidRPr="00C95B20">
        <w:rPr>
          <w:rFonts w:eastAsia="Batang"/>
          <w:noProof/>
          <w:sz w:val="22"/>
          <w:szCs w:val="22"/>
          <w:shd w:val="clear" w:color="auto" w:fill="FFFFFF"/>
        </w:rPr>
        <w:t>неметанові леткі органічні сполуки (НМЛОС)</w:t>
      </w:r>
      <w:r w:rsidR="000B20C3" w:rsidRPr="00C95B20">
        <w:rPr>
          <w:bCs/>
          <w:sz w:val="22"/>
          <w:szCs w:val="22"/>
        </w:rPr>
        <w:t xml:space="preserve"> </w:t>
      </w:r>
      <w:r w:rsidR="000B20C3" w:rsidRPr="00C95B20">
        <w:rPr>
          <w:rFonts w:eastAsia="Batang"/>
          <w:noProof/>
          <w:sz w:val="22"/>
          <w:szCs w:val="22"/>
          <w:shd w:val="clear" w:color="auto" w:fill="FFFFFF"/>
        </w:rPr>
        <w:t>–</w:t>
      </w:r>
      <w:r w:rsidR="001B4F39" w:rsidRPr="00C95B20">
        <w:rPr>
          <w:bCs/>
          <w:sz w:val="22"/>
          <w:szCs w:val="22"/>
        </w:rPr>
        <w:t>0,045193</w:t>
      </w:r>
      <w:r w:rsidR="001B4F39" w:rsidRPr="00C95B20">
        <w:rPr>
          <w:rFonts w:eastAsia="Batang"/>
          <w:bCs/>
          <w:sz w:val="22"/>
          <w:szCs w:val="22"/>
        </w:rPr>
        <w:t xml:space="preserve"> </w:t>
      </w:r>
      <w:r w:rsidR="006716B4" w:rsidRPr="00C95B20">
        <w:rPr>
          <w:rFonts w:eastAsia="Batang"/>
          <w:noProof/>
          <w:sz w:val="22"/>
          <w:szCs w:val="22"/>
          <w:shd w:val="clear" w:color="auto" w:fill="FFFFFF"/>
        </w:rPr>
        <w:t>(</w:t>
      </w:r>
      <w:r w:rsidR="000B20C3" w:rsidRPr="00C95B20">
        <w:rPr>
          <w:rFonts w:eastAsia="Batang"/>
          <w:noProof/>
          <w:sz w:val="22"/>
          <w:szCs w:val="22"/>
          <w:shd w:val="clear" w:color="auto" w:fill="FFFFFF"/>
        </w:rPr>
        <w:t>в тому числі до яких входять</w:t>
      </w:r>
      <w:r w:rsidR="000B20C3" w:rsidRPr="00C95B20">
        <w:rPr>
          <w:bCs/>
          <w:sz w:val="22"/>
          <w:szCs w:val="22"/>
        </w:rPr>
        <w:t xml:space="preserve"> в</w:t>
      </w:r>
      <w:r w:rsidR="006716B4" w:rsidRPr="00C95B20">
        <w:rPr>
          <w:bCs/>
          <w:sz w:val="22"/>
          <w:szCs w:val="22"/>
        </w:rPr>
        <w:t xml:space="preserve">углеводні насичені С12-С19 </w:t>
      </w:r>
      <w:r w:rsidR="006716B4" w:rsidRPr="00C95B20">
        <w:rPr>
          <w:rFonts w:eastAsia="Batang"/>
          <w:noProof/>
          <w:sz w:val="22"/>
          <w:szCs w:val="22"/>
          <w:shd w:val="clear" w:color="auto" w:fill="FFFFFF"/>
        </w:rPr>
        <w:t xml:space="preserve">– </w:t>
      </w:r>
      <w:r w:rsidR="00C95B20" w:rsidRPr="00C95B20">
        <w:rPr>
          <w:rFonts w:eastAsia="Batang"/>
          <w:noProof/>
          <w:sz w:val="22"/>
          <w:szCs w:val="22"/>
          <w:shd w:val="clear" w:color="auto" w:fill="FFFFFF"/>
        </w:rPr>
        <w:t>0,029706</w:t>
      </w:r>
      <w:r w:rsidR="006716B4" w:rsidRPr="00C95B20">
        <w:rPr>
          <w:rFonts w:eastAsia="Batang"/>
          <w:noProof/>
          <w:sz w:val="22"/>
          <w:szCs w:val="22"/>
          <w:shd w:val="clear" w:color="auto" w:fill="FFFFFF"/>
        </w:rPr>
        <w:t>,</w:t>
      </w:r>
      <w:r w:rsidR="006716B4" w:rsidRPr="00C95B20">
        <w:rPr>
          <w:sz w:val="22"/>
          <w:szCs w:val="22"/>
        </w:rPr>
        <w:t xml:space="preserve"> </w:t>
      </w:r>
      <w:proofErr w:type="spellStart"/>
      <w:r w:rsidR="000B20C3" w:rsidRPr="00C95B20">
        <w:rPr>
          <w:sz w:val="22"/>
          <w:szCs w:val="22"/>
        </w:rPr>
        <w:t>м</w:t>
      </w:r>
      <w:r w:rsidR="006716B4" w:rsidRPr="00C95B20">
        <w:rPr>
          <w:sz w:val="22"/>
          <w:szCs w:val="22"/>
        </w:rPr>
        <w:t>етилмеркаптан</w:t>
      </w:r>
      <w:proofErr w:type="spellEnd"/>
      <w:r w:rsidR="006716B4" w:rsidRPr="00C95B20">
        <w:rPr>
          <w:sz w:val="22"/>
          <w:szCs w:val="22"/>
        </w:rPr>
        <w:t xml:space="preserve"> </w:t>
      </w:r>
      <w:r w:rsidR="006716B4" w:rsidRPr="00C95B20">
        <w:rPr>
          <w:rFonts w:eastAsia="Batang"/>
          <w:noProof/>
          <w:sz w:val="22"/>
          <w:szCs w:val="22"/>
          <w:shd w:val="clear" w:color="auto" w:fill="FFFFFF"/>
        </w:rPr>
        <w:t xml:space="preserve">– </w:t>
      </w:r>
      <w:r w:rsidR="00C95B20" w:rsidRPr="00C95B20">
        <w:rPr>
          <w:sz w:val="22"/>
          <w:szCs w:val="22"/>
        </w:rPr>
        <w:t>0,000100</w:t>
      </w:r>
      <w:r w:rsidR="006716B4" w:rsidRPr="00C95B20">
        <w:rPr>
          <w:rFonts w:eastAsia="Batang"/>
          <w:noProof/>
          <w:sz w:val="22"/>
          <w:szCs w:val="22"/>
          <w:shd w:val="clear" w:color="auto" w:fill="FFFFFF"/>
        </w:rPr>
        <w:t>,</w:t>
      </w:r>
      <w:r w:rsidR="006716B4" w:rsidRPr="00C95B20">
        <w:rPr>
          <w:sz w:val="22"/>
          <w:szCs w:val="22"/>
        </w:rPr>
        <w:t xml:space="preserve"> </w:t>
      </w:r>
      <w:proofErr w:type="spellStart"/>
      <w:r w:rsidR="000B20C3" w:rsidRPr="00C95B20">
        <w:rPr>
          <w:sz w:val="22"/>
          <w:szCs w:val="22"/>
        </w:rPr>
        <w:t>д</w:t>
      </w:r>
      <w:r w:rsidR="006716B4" w:rsidRPr="00C95B20">
        <w:rPr>
          <w:sz w:val="22"/>
          <w:szCs w:val="22"/>
        </w:rPr>
        <w:t>иметилсульфід</w:t>
      </w:r>
      <w:proofErr w:type="spellEnd"/>
      <w:r w:rsidR="006716B4" w:rsidRPr="00C95B20">
        <w:rPr>
          <w:sz w:val="22"/>
          <w:szCs w:val="22"/>
        </w:rPr>
        <w:t xml:space="preserve">  </w:t>
      </w:r>
      <w:r w:rsidR="006716B4" w:rsidRPr="00C95B20">
        <w:rPr>
          <w:rFonts w:eastAsia="Batang"/>
          <w:noProof/>
          <w:sz w:val="22"/>
          <w:szCs w:val="22"/>
          <w:shd w:val="clear" w:color="auto" w:fill="FFFFFF"/>
        </w:rPr>
        <w:t xml:space="preserve">– </w:t>
      </w:r>
      <w:r w:rsidR="00C95B20" w:rsidRPr="00C95B20">
        <w:rPr>
          <w:sz w:val="22"/>
          <w:szCs w:val="22"/>
        </w:rPr>
        <w:t>0,001451</w:t>
      </w:r>
      <w:r w:rsidR="006716B4" w:rsidRPr="00C95B20">
        <w:rPr>
          <w:sz w:val="22"/>
          <w:szCs w:val="22"/>
        </w:rPr>
        <w:t>,</w:t>
      </w:r>
      <w:r w:rsidR="000B20C3" w:rsidRPr="00C95B20">
        <w:rPr>
          <w:sz w:val="22"/>
          <w:szCs w:val="22"/>
        </w:rPr>
        <w:t xml:space="preserve"> альдегід </w:t>
      </w:r>
      <w:proofErr w:type="spellStart"/>
      <w:r w:rsidR="000B20C3" w:rsidRPr="00C95B20">
        <w:rPr>
          <w:sz w:val="22"/>
          <w:szCs w:val="22"/>
        </w:rPr>
        <w:t>глутаровий</w:t>
      </w:r>
      <w:proofErr w:type="spellEnd"/>
      <w:r w:rsidR="000B20C3" w:rsidRPr="00C95B20">
        <w:rPr>
          <w:bCs/>
          <w:sz w:val="22"/>
          <w:szCs w:val="22"/>
        </w:rPr>
        <w:t xml:space="preserve"> </w:t>
      </w:r>
      <w:r w:rsidR="000B20C3" w:rsidRPr="00C95B20">
        <w:rPr>
          <w:rFonts w:eastAsia="Batang"/>
          <w:noProof/>
          <w:sz w:val="22"/>
          <w:szCs w:val="22"/>
          <w:shd w:val="clear" w:color="auto" w:fill="FFFFFF"/>
        </w:rPr>
        <w:t xml:space="preserve">– </w:t>
      </w:r>
      <w:r w:rsidR="00C95B20" w:rsidRPr="00C95B20">
        <w:rPr>
          <w:sz w:val="22"/>
          <w:szCs w:val="22"/>
        </w:rPr>
        <w:t>0,011875</w:t>
      </w:r>
      <w:r w:rsidR="000B20C3" w:rsidRPr="00C95B20">
        <w:rPr>
          <w:sz w:val="22"/>
          <w:szCs w:val="22"/>
        </w:rPr>
        <w:t xml:space="preserve">, кислота капронова </w:t>
      </w:r>
      <w:r w:rsidR="000B20C3" w:rsidRPr="00C95B20">
        <w:rPr>
          <w:rFonts w:eastAsia="Batang"/>
          <w:noProof/>
          <w:sz w:val="22"/>
          <w:szCs w:val="22"/>
          <w:shd w:val="clear" w:color="auto" w:fill="FFFFFF"/>
        </w:rPr>
        <w:t xml:space="preserve">– </w:t>
      </w:r>
      <w:r w:rsidR="00C95B20" w:rsidRPr="00C95B20">
        <w:rPr>
          <w:sz w:val="22"/>
          <w:szCs w:val="22"/>
        </w:rPr>
        <w:t>0,000702</w:t>
      </w:r>
      <w:r w:rsidR="000B20C3" w:rsidRPr="00C95B20">
        <w:rPr>
          <w:sz w:val="22"/>
          <w:szCs w:val="22"/>
        </w:rPr>
        <w:t xml:space="preserve">, альдегід </w:t>
      </w:r>
      <w:proofErr w:type="spellStart"/>
      <w:r w:rsidR="000B20C3" w:rsidRPr="00C95B20">
        <w:rPr>
          <w:sz w:val="22"/>
          <w:szCs w:val="22"/>
        </w:rPr>
        <w:t>пропіоновий</w:t>
      </w:r>
      <w:proofErr w:type="spellEnd"/>
      <w:r w:rsidR="000B20C3" w:rsidRPr="00C95B20">
        <w:rPr>
          <w:sz w:val="22"/>
          <w:szCs w:val="22"/>
        </w:rPr>
        <w:t xml:space="preserve"> (</w:t>
      </w:r>
      <w:proofErr w:type="spellStart"/>
      <w:r w:rsidR="000B20C3" w:rsidRPr="00C95B20">
        <w:rPr>
          <w:sz w:val="22"/>
          <w:szCs w:val="22"/>
        </w:rPr>
        <w:t>пропаналь</w:t>
      </w:r>
      <w:proofErr w:type="spellEnd"/>
      <w:r w:rsidR="000B20C3" w:rsidRPr="00C95B20">
        <w:rPr>
          <w:sz w:val="22"/>
          <w:szCs w:val="22"/>
        </w:rPr>
        <w:t xml:space="preserve">) </w:t>
      </w:r>
      <w:r w:rsidR="000B20C3" w:rsidRPr="00C95B20">
        <w:rPr>
          <w:rFonts w:eastAsia="Batang"/>
          <w:noProof/>
          <w:sz w:val="22"/>
          <w:szCs w:val="22"/>
          <w:shd w:val="clear" w:color="auto" w:fill="FFFFFF"/>
        </w:rPr>
        <w:t xml:space="preserve">– </w:t>
      </w:r>
      <w:r w:rsidR="00C95B20" w:rsidRPr="00C95B20">
        <w:rPr>
          <w:sz w:val="22"/>
          <w:szCs w:val="22"/>
        </w:rPr>
        <w:t>0,001359.</w:t>
      </w:r>
      <w:r w:rsidR="000B20C3" w:rsidRPr="00C95B20">
        <w:rPr>
          <w:sz w:val="22"/>
          <w:szCs w:val="22"/>
        </w:rPr>
        <w:t xml:space="preserve">); речовини у вигляді суспендованих твердих частинок (мікрочастинки та волокна) </w:t>
      </w:r>
      <w:r w:rsidR="000B20C3" w:rsidRPr="00C95B20">
        <w:rPr>
          <w:rFonts w:eastAsia="Batang"/>
          <w:noProof/>
          <w:sz w:val="22"/>
          <w:szCs w:val="22"/>
          <w:shd w:val="clear" w:color="auto" w:fill="FFFFFF"/>
        </w:rPr>
        <w:t>–</w:t>
      </w:r>
      <w:r w:rsidR="00C95B20" w:rsidRPr="00C95B20">
        <w:rPr>
          <w:rFonts w:eastAsia="Batang"/>
          <w:noProof/>
          <w:sz w:val="22"/>
          <w:szCs w:val="22"/>
          <w:shd w:val="clear" w:color="auto" w:fill="FFFFFF"/>
        </w:rPr>
        <w:t>0,139173</w:t>
      </w:r>
      <w:r w:rsidR="000B20C3" w:rsidRPr="00C95B20">
        <w:rPr>
          <w:rFonts w:eastAsia="Batang"/>
          <w:noProof/>
          <w:sz w:val="22"/>
          <w:szCs w:val="22"/>
          <w:shd w:val="clear" w:color="auto" w:fill="FFFFFF"/>
        </w:rPr>
        <w:t xml:space="preserve"> </w:t>
      </w:r>
      <w:r w:rsidR="000B20C3" w:rsidRPr="00C95B20">
        <w:rPr>
          <w:sz w:val="22"/>
          <w:szCs w:val="22"/>
        </w:rPr>
        <w:t>(</w:t>
      </w:r>
      <w:r w:rsidR="00C95B20" w:rsidRPr="00C95B20">
        <w:rPr>
          <w:sz w:val="22"/>
          <w:szCs w:val="22"/>
        </w:rPr>
        <w:t>речовини у вигляді суспендованих твердих частинок (мікрочастинки та волокна)</w:t>
      </w:r>
      <w:r w:rsidR="00C95B20" w:rsidRPr="00C95B20">
        <w:rPr>
          <w:rFonts w:eastAsia="Batang"/>
          <w:noProof/>
          <w:sz w:val="22"/>
          <w:szCs w:val="22"/>
          <w:shd w:val="clear" w:color="auto" w:fill="FFFFFF"/>
        </w:rPr>
        <w:t xml:space="preserve"> – </w:t>
      </w:r>
      <w:r w:rsidR="00C95B20" w:rsidRPr="00C95B20">
        <w:rPr>
          <w:sz w:val="22"/>
          <w:szCs w:val="22"/>
        </w:rPr>
        <w:t>0,031962,</w:t>
      </w:r>
      <w:r w:rsidR="00C95B20" w:rsidRPr="00C95B20">
        <w:rPr>
          <w:bCs/>
          <w:sz w:val="22"/>
          <w:szCs w:val="22"/>
        </w:rPr>
        <w:t xml:space="preserve"> </w:t>
      </w:r>
      <w:r w:rsidR="000B20C3" w:rsidRPr="00C95B20">
        <w:rPr>
          <w:sz w:val="22"/>
          <w:szCs w:val="22"/>
        </w:rPr>
        <w:t>пил хутряний (вовняний, пуховий)</w:t>
      </w:r>
      <w:r w:rsidR="000B20C3" w:rsidRPr="00C95B20">
        <w:rPr>
          <w:bCs/>
          <w:sz w:val="22"/>
          <w:szCs w:val="22"/>
        </w:rPr>
        <w:t xml:space="preserve"> </w:t>
      </w:r>
      <w:r w:rsidR="000B20C3" w:rsidRPr="00C95B20">
        <w:rPr>
          <w:rFonts w:eastAsia="Batang"/>
          <w:noProof/>
          <w:sz w:val="22"/>
          <w:szCs w:val="22"/>
          <w:shd w:val="clear" w:color="auto" w:fill="FFFFFF"/>
        </w:rPr>
        <w:t xml:space="preserve">– </w:t>
      </w:r>
      <w:r w:rsidR="00C95B20" w:rsidRPr="00C95B20">
        <w:rPr>
          <w:sz w:val="22"/>
          <w:szCs w:val="22"/>
        </w:rPr>
        <w:t>0,015184, пил зерновий</w:t>
      </w:r>
      <w:r w:rsidR="00C95B20" w:rsidRPr="00C95B20">
        <w:rPr>
          <w:rFonts w:eastAsia="Batang"/>
          <w:noProof/>
          <w:sz w:val="22"/>
          <w:szCs w:val="22"/>
          <w:shd w:val="clear" w:color="auto" w:fill="FFFFFF"/>
        </w:rPr>
        <w:t xml:space="preserve"> – 0,030049 </w:t>
      </w:r>
      <w:r w:rsidR="000B20C3" w:rsidRPr="00C95B20">
        <w:rPr>
          <w:sz w:val="22"/>
          <w:szCs w:val="22"/>
        </w:rPr>
        <w:t>,</w:t>
      </w:r>
      <w:r w:rsidR="00C95B20" w:rsidRPr="00C95B20">
        <w:t xml:space="preserve"> </w:t>
      </w:r>
      <w:r w:rsidR="00C95B20">
        <w:rPr>
          <w:sz w:val="22"/>
          <w:szCs w:val="22"/>
        </w:rPr>
        <w:t>п</w:t>
      </w:r>
      <w:r w:rsidR="00C95B20" w:rsidRPr="00C95B20">
        <w:rPr>
          <w:sz w:val="22"/>
          <w:szCs w:val="22"/>
        </w:rPr>
        <w:t xml:space="preserve">ил комбікормовий ( у перерахунку на білок) </w:t>
      </w:r>
      <w:r w:rsidR="00C95B20" w:rsidRPr="00C95B20">
        <w:rPr>
          <w:bCs/>
          <w:sz w:val="22"/>
          <w:szCs w:val="22"/>
        </w:rPr>
        <w:t>– 0,006701,</w:t>
      </w:r>
      <w:r w:rsidR="000B20C3" w:rsidRPr="00C95B20">
        <w:rPr>
          <w:bCs/>
          <w:sz w:val="22"/>
          <w:szCs w:val="22"/>
        </w:rPr>
        <w:t xml:space="preserve"> мікроорганізми та мікроорганізми-продуценти (тисяч </w:t>
      </w:r>
      <w:proofErr w:type="spellStart"/>
      <w:r w:rsidR="000B20C3" w:rsidRPr="00C95B20">
        <w:rPr>
          <w:bCs/>
          <w:sz w:val="22"/>
          <w:szCs w:val="22"/>
        </w:rPr>
        <w:t>кл</w:t>
      </w:r>
      <w:proofErr w:type="spellEnd"/>
      <w:r w:rsidR="000B20C3" w:rsidRPr="00C95B20">
        <w:rPr>
          <w:bCs/>
          <w:sz w:val="22"/>
          <w:szCs w:val="22"/>
        </w:rPr>
        <w:t>./м</w:t>
      </w:r>
      <w:r w:rsidR="000B20C3" w:rsidRPr="00C95B20">
        <w:rPr>
          <w:bCs/>
          <w:sz w:val="22"/>
          <w:szCs w:val="22"/>
          <w:vertAlign w:val="superscript"/>
        </w:rPr>
        <w:t>3</w:t>
      </w:r>
      <w:r w:rsidR="000B20C3" w:rsidRPr="00C95B20">
        <w:rPr>
          <w:bCs/>
          <w:sz w:val="22"/>
          <w:szCs w:val="22"/>
        </w:rPr>
        <w:t>)</w:t>
      </w:r>
      <w:r w:rsidR="000B20C3" w:rsidRPr="00C95B20">
        <w:rPr>
          <w:sz w:val="22"/>
          <w:szCs w:val="22"/>
        </w:rPr>
        <w:t xml:space="preserve"> </w:t>
      </w:r>
      <w:r w:rsidR="000B20C3" w:rsidRPr="00C95B20">
        <w:rPr>
          <w:bCs/>
          <w:sz w:val="22"/>
          <w:szCs w:val="22"/>
        </w:rPr>
        <w:t xml:space="preserve">– </w:t>
      </w:r>
      <w:r w:rsidR="00C95B20" w:rsidRPr="00C95B20">
        <w:rPr>
          <w:bCs/>
          <w:sz w:val="22"/>
          <w:szCs w:val="22"/>
        </w:rPr>
        <w:t>0,055277</w:t>
      </w:r>
      <w:r w:rsidR="000B20C3" w:rsidRPr="00C95B20">
        <w:rPr>
          <w:bCs/>
          <w:sz w:val="22"/>
          <w:szCs w:val="22"/>
        </w:rPr>
        <w:t xml:space="preserve">) та парникові гази (вуглецю діоксид – </w:t>
      </w:r>
      <w:r w:rsidR="00C95B20" w:rsidRPr="00C95B20">
        <w:rPr>
          <w:bCs/>
          <w:sz w:val="22"/>
          <w:szCs w:val="22"/>
        </w:rPr>
        <w:t>1273,333531</w:t>
      </w:r>
      <w:r w:rsidR="000B20C3" w:rsidRPr="00C95B20">
        <w:rPr>
          <w:bCs/>
          <w:sz w:val="22"/>
          <w:szCs w:val="22"/>
        </w:rPr>
        <w:t xml:space="preserve"> і азоту (1) оксид [N2О] </w:t>
      </w:r>
      <w:r w:rsidR="00C95B20" w:rsidRPr="00C95B20">
        <w:rPr>
          <w:bCs/>
          <w:sz w:val="22"/>
          <w:szCs w:val="22"/>
        </w:rPr>
        <w:t>0,004136</w:t>
      </w:r>
      <w:r w:rsidR="000B20C3" w:rsidRPr="00C95B20">
        <w:rPr>
          <w:bCs/>
          <w:sz w:val="22"/>
          <w:szCs w:val="22"/>
        </w:rPr>
        <w:t>).</w:t>
      </w:r>
    </w:p>
    <w:p w:rsidR="00C26244" w:rsidRPr="00C95B20" w:rsidRDefault="00C26244" w:rsidP="00F94631">
      <w:pPr>
        <w:ind w:firstLine="709"/>
        <w:jc w:val="both"/>
        <w:rPr>
          <w:sz w:val="22"/>
        </w:rPr>
      </w:pPr>
      <w:r w:rsidRPr="00C95B20">
        <w:rPr>
          <w:rFonts w:eastAsia="Batang"/>
          <w:noProof/>
          <w:sz w:val="22"/>
          <w:shd w:val="clear" w:color="auto" w:fill="FFFFFF"/>
        </w:rPr>
        <w:t>Об’єкт відноситься до 2 групи, відповідно до наказу Мінекоресурсів України від 10 травня 2002 року №177, зареєстровано в Мін’юсті 22 травня 2002 року за №445/6733 «Про затвердження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викидів та обсягів забруднюючих речовин, що викидаються в атмосферне повітря» та наказу</w:t>
      </w:r>
      <w:r w:rsidRPr="00C95B20">
        <w:rPr>
          <w:sz w:val="22"/>
        </w:rPr>
        <w:t xml:space="preserve"> №448 від 27.06.2023 р. Міністерства захисту довкілля та природних ресурсів України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Враховуючи вищезазначене та відсутність перевищень гранично-допустимих концентрацій забруднюючих речовин, заходи щодо скорочення викидів та природоохоронні заходи щодо скорочення викидів не передбачені та заходи щодо впровадження найкращих існуючих технологій виробництва для даного об’єкту не розробляються. Пропозиції щодо дозволених обсягів викидів відповідають чинному законодавству.</w:t>
      </w:r>
    </w:p>
    <w:p w:rsidR="00C26244" w:rsidRPr="00C95B20" w:rsidRDefault="00C26244" w:rsidP="00063A00">
      <w:pPr>
        <w:ind w:firstLine="708"/>
        <w:jc w:val="both"/>
        <w:rPr>
          <w:sz w:val="22"/>
        </w:rPr>
      </w:pPr>
      <w:r w:rsidRPr="00C95B20">
        <w:rPr>
          <w:sz w:val="22"/>
        </w:rPr>
        <w:t xml:space="preserve">Пропозиції та зауваження направляти протягом 30 календарних днів з моменту опублікування даного оголошення до </w:t>
      </w:r>
      <w:r w:rsidR="00451B28" w:rsidRPr="00C95B20">
        <w:rPr>
          <w:sz w:val="22"/>
        </w:rPr>
        <w:t>У</w:t>
      </w:r>
      <w:r w:rsidR="00451B28" w:rsidRPr="00C95B20">
        <w:rPr>
          <w:bCs/>
          <w:sz w:val="22"/>
        </w:rPr>
        <w:t>правління екології та природних ресурсів Волинської ОДА</w:t>
      </w:r>
      <w:r w:rsidR="00385B41" w:rsidRPr="00C95B20">
        <w:rPr>
          <w:bCs/>
          <w:sz w:val="22"/>
        </w:rPr>
        <w:t xml:space="preserve">: </w:t>
      </w:r>
      <w:r w:rsidR="00451B28" w:rsidRPr="00C95B20">
        <w:rPr>
          <w:bCs/>
          <w:sz w:val="22"/>
        </w:rPr>
        <w:t>43027, м. Луцьк, Київський майдан, 9,</w:t>
      </w:r>
      <w:r w:rsidR="00385B41" w:rsidRPr="00C95B20">
        <w:rPr>
          <w:bCs/>
          <w:sz w:val="22"/>
        </w:rPr>
        <w:t xml:space="preserve">  </w:t>
      </w:r>
      <w:proofErr w:type="spellStart"/>
      <w:r w:rsidR="00385B41" w:rsidRPr="00C95B20">
        <w:rPr>
          <w:bCs/>
          <w:sz w:val="22"/>
        </w:rPr>
        <w:t>тел</w:t>
      </w:r>
      <w:proofErr w:type="spellEnd"/>
      <w:r w:rsidR="00385B41" w:rsidRPr="00C95B20">
        <w:rPr>
          <w:bCs/>
          <w:sz w:val="22"/>
        </w:rPr>
        <w:t xml:space="preserve">.: </w:t>
      </w:r>
      <w:r w:rsidR="00451B28" w:rsidRPr="00C95B20">
        <w:rPr>
          <w:bCs/>
          <w:sz w:val="22"/>
        </w:rPr>
        <w:t>(0332) 778 169</w:t>
      </w:r>
      <w:r w:rsidR="00385B41" w:rsidRPr="00C95B20">
        <w:rPr>
          <w:bCs/>
          <w:sz w:val="22"/>
        </w:rPr>
        <w:t xml:space="preserve">; </w:t>
      </w:r>
      <w:proofErr w:type="spellStart"/>
      <w:r w:rsidR="00385B41" w:rsidRPr="00C95B20">
        <w:rPr>
          <w:bCs/>
          <w:sz w:val="22"/>
        </w:rPr>
        <w:t>ел</w:t>
      </w:r>
      <w:proofErr w:type="spellEnd"/>
      <w:r w:rsidR="00385B41" w:rsidRPr="00C95B20">
        <w:rPr>
          <w:bCs/>
          <w:sz w:val="22"/>
        </w:rPr>
        <w:t>. пошта:</w:t>
      </w:r>
      <w:r w:rsidR="00EA2570" w:rsidRPr="00C95B20">
        <w:rPr>
          <w:bCs/>
          <w:sz w:val="22"/>
        </w:rPr>
        <w:t xml:space="preserve"> eco@voleco.voladm.gov.ua</w:t>
      </w:r>
      <w:r w:rsidR="00385B41" w:rsidRPr="00C95B20">
        <w:rPr>
          <w:bCs/>
          <w:sz w:val="22"/>
        </w:rPr>
        <w:t>.</w:t>
      </w:r>
    </w:p>
    <w:bookmarkEnd w:id="0"/>
    <w:p w:rsidR="00A00971" w:rsidRPr="009308E6" w:rsidRDefault="00A00971">
      <w:pPr>
        <w:rPr>
          <w:color w:val="FF0000"/>
          <w:sz w:val="22"/>
        </w:rPr>
      </w:pPr>
    </w:p>
    <w:sectPr w:rsidR="00A00971" w:rsidRPr="009308E6" w:rsidSect="00AE2EE9">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SeoulNamsan vert"/>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58"/>
    <w:rsid w:val="00036B2A"/>
    <w:rsid w:val="00061516"/>
    <w:rsid w:val="00063A00"/>
    <w:rsid w:val="000B20C3"/>
    <w:rsid w:val="0011549B"/>
    <w:rsid w:val="001B4F39"/>
    <w:rsid w:val="001C5028"/>
    <w:rsid w:val="001E724B"/>
    <w:rsid w:val="001F0361"/>
    <w:rsid w:val="00232245"/>
    <w:rsid w:val="0026483B"/>
    <w:rsid w:val="002C59C3"/>
    <w:rsid w:val="0032697C"/>
    <w:rsid w:val="003605F1"/>
    <w:rsid w:val="0036768C"/>
    <w:rsid w:val="00385B41"/>
    <w:rsid w:val="003B7B58"/>
    <w:rsid w:val="003C50CF"/>
    <w:rsid w:val="00414A51"/>
    <w:rsid w:val="00451B28"/>
    <w:rsid w:val="00484709"/>
    <w:rsid w:val="004D0C91"/>
    <w:rsid w:val="00504CF9"/>
    <w:rsid w:val="00557EA9"/>
    <w:rsid w:val="005957B7"/>
    <w:rsid w:val="005B42DE"/>
    <w:rsid w:val="005D09C7"/>
    <w:rsid w:val="00603CFE"/>
    <w:rsid w:val="0066021D"/>
    <w:rsid w:val="006716B4"/>
    <w:rsid w:val="006A7D3F"/>
    <w:rsid w:val="00716F18"/>
    <w:rsid w:val="008615E4"/>
    <w:rsid w:val="00861BA7"/>
    <w:rsid w:val="00887023"/>
    <w:rsid w:val="008F0D48"/>
    <w:rsid w:val="00903C40"/>
    <w:rsid w:val="009308E6"/>
    <w:rsid w:val="009730B5"/>
    <w:rsid w:val="00976A68"/>
    <w:rsid w:val="00A00971"/>
    <w:rsid w:val="00A41D3B"/>
    <w:rsid w:val="00A624E2"/>
    <w:rsid w:val="00AE2EE9"/>
    <w:rsid w:val="00B54AD9"/>
    <w:rsid w:val="00B90159"/>
    <w:rsid w:val="00BF1AD3"/>
    <w:rsid w:val="00C17E45"/>
    <w:rsid w:val="00C26244"/>
    <w:rsid w:val="00C467A4"/>
    <w:rsid w:val="00C84514"/>
    <w:rsid w:val="00C95B20"/>
    <w:rsid w:val="00CF1826"/>
    <w:rsid w:val="00D4438C"/>
    <w:rsid w:val="00DC4E55"/>
    <w:rsid w:val="00E23B2F"/>
    <w:rsid w:val="00EA2570"/>
    <w:rsid w:val="00EB4EA5"/>
    <w:rsid w:val="00EC7BD3"/>
    <w:rsid w:val="00F10FBF"/>
    <w:rsid w:val="00F11719"/>
    <w:rsid w:val="00F77483"/>
    <w:rsid w:val="00F94631"/>
    <w:rsid w:val="00FB16AA"/>
    <w:rsid w:val="00FE0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3059</Words>
  <Characters>1745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Tumoshuk</dc:creator>
  <cp:keywords/>
  <dc:description/>
  <cp:lastModifiedBy>Nadia Tumoshuk</cp:lastModifiedBy>
  <cp:revision>40</cp:revision>
  <dcterms:created xsi:type="dcterms:W3CDTF">2025-02-20T10:38:00Z</dcterms:created>
  <dcterms:modified xsi:type="dcterms:W3CDTF">2026-06-22T08:45:00Z</dcterms:modified>
</cp:coreProperties>
</file>