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E2BD2" w14:textId="77777777" w:rsidR="007263BA" w:rsidRPr="00FE0D75" w:rsidRDefault="007263BA" w:rsidP="007263BA">
      <w:pPr>
        <w:ind w:firstLine="708"/>
        <w:jc w:val="center"/>
        <w:rPr>
          <w:b/>
          <w:bCs/>
          <w:i/>
        </w:rPr>
      </w:pPr>
      <w:bookmarkStart w:id="0" w:name="_Toc94700122"/>
      <w:r w:rsidRPr="00FE0D75">
        <w:rPr>
          <w:b/>
          <w:bCs/>
          <w:i/>
        </w:rPr>
        <w:t>Заява про наміри отримання дозволу на викиди</w:t>
      </w:r>
    </w:p>
    <w:p w14:paraId="6C53EAFB" w14:textId="155E0101" w:rsidR="007263BA" w:rsidRPr="007263BA" w:rsidRDefault="007263BA" w:rsidP="00281ACF">
      <w:pPr>
        <w:ind w:firstLine="708"/>
        <w:jc w:val="both"/>
        <w:rPr>
          <w:bCs/>
          <w:color w:val="000000" w:themeColor="text1"/>
          <w:sz w:val="22"/>
        </w:rPr>
      </w:pPr>
      <w:r w:rsidRPr="007263BA">
        <w:rPr>
          <w:bCs/>
          <w:color w:val="000000" w:themeColor="text1"/>
          <w:sz w:val="22"/>
        </w:rPr>
        <w:t>ТОВАРИСТВО З ОБМЕЖЕНОЮ ВІДПОВІДАЛЬНІСТЮ «ГБП ТРАНСПОРТ» (ТОВ «ГБП ТРАНСПОРТ»)</w:t>
      </w:r>
      <w:r w:rsidRPr="007263BA">
        <w:rPr>
          <w:color w:val="000000" w:themeColor="text1"/>
          <w:sz w:val="22"/>
        </w:rPr>
        <w:t>, код ЄДРПОУ: 45188972, контактний номер телефону: +380687294841</w:t>
      </w:r>
      <w:r w:rsidRPr="007263BA">
        <w:rPr>
          <w:color w:val="000000" w:themeColor="text1"/>
          <w:sz w:val="22"/>
          <w:szCs w:val="22"/>
          <w:shd w:val="clear" w:color="auto" w:fill="FFFFFF"/>
        </w:rPr>
        <w:t>,</w:t>
      </w:r>
      <w:r w:rsidRPr="007263BA">
        <w:rPr>
          <w:color w:val="000000" w:themeColor="text1"/>
          <w:sz w:val="22"/>
        </w:rPr>
        <w:t xml:space="preserve"> електронна адреса: glushkotrans@gmail.com , юридична адреса (місцезнаходження суб’єкта господарювання): </w:t>
      </w:r>
      <w:r w:rsidRPr="007263BA">
        <w:rPr>
          <w:color w:val="000000" w:themeColor="text1"/>
          <w:sz w:val="22"/>
          <w:shd w:val="clear" w:color="auto" w:fill="FFFFFF"/>
        </w:rPr>
        <w:t xml:space="preserve">44101, Волинська область, Ковельський район, селище Ратне, вул. Центральна, буд. 52А, </w:t>
      </w:r>
      <w:r w:rsidRPr="007263BA">
        <w:rPr>
          <w:color w:val="000000" w:themeColor="text1"/>
          <w:sz w:val="22"/>
        </w:rPr>
        <w:t xml:space="preserve">заявляє про намір отримання дозволу на викиди забруднюючих речовин в атмосферне повітря стаціонарними джерелами для </w:t>
      </w:r>
      <w:proofErr w:type="spellStart"/>
      <w:r w:rsidRPr="007263BA">
        <w:rPr>
          <w:color w:val="000000" w:themeColor="text1"/>
          <w:sz w:val="22"/>
        </w:rPr>
        <w:t>проммайданчика</w:t>
      </w:r>
      <w:proofErr w:type="spellEnd"/>
      <w:r w:rsidRPr="007263BA">
        <w:rPr>
          <w:color w:val="000000" w:themeColor="text1"/>
          <w:sz w:val="22"/>
        </w:rPr>
        <w:t>, розташованого за адресою (місцезнаходження об’єкта):</w:t>
      </w:r>
      <w:r w:rsidRPr="007263BA">
        <w:rPr>
          <w:color w:val="FF0000"/>
          <w:sz w:val="22"/>
        </w:rPr>
        <w:t xml:space="preserve"> </w:t>
      </w:r>
      <w:r w:rsidRPr="007263BA">
        <w:rPr>
          <w:color w:val="000000" w:themeColor="text1"/>
          <w:sz w:val="22"/>
          <w:shd w:val="clear" w:color="auto" w:fill="FFFFFF"/>
        </w:rPr>
        <w:t xml:space="preserve">с. Крупа, </w:t>
      </w:r>
      <w:proofErr w:type="spellStart"/>
      <w:r w:rsidRPr="007263BA">
        <w:rPr>
          <w:color w:val="000000" w:themeColor="text1"/>
          <w:sz w:val="22"/>
          <w:shd w:val="clear" w:color="auto" w:fill="FFFFFF"/>
        </w:rPr>
        <w:t>Підгай</w:t>
      </w:r>
      <w:r w:rsidR="00281ACF">
        <w:rPr>
          <w:color w:val="000000" w:themeColor="text1"/>
          <w:sz w:val="22"/>
          <w:shd w:val="clear" w:color="auto" w:fill="FFFFFF"/>
        </w:rPr>
        <w:t>цівської</w:t>
      </w:r>
      <w:proofErr w:type="spellEnd"/>
      <w:r w:rsidR="00281ACF">
        <w:rPr>
          <w:color w:val="000000" w:themeColor="text1"/>
          <w:sz w:val="22"/>
          <w:shd w:val="clear" w:color="auto" w:fill="FFFFFF"/>
        </w:rPr>
        <w:t xml:space="preserve"> територіальної громади</w:t>
      </w:r>
      <w:r w:rsidRPr="007263BA">
        <w:rPr>
          <w:color w:val="000000" w:themeColor="text1"/>
          <w:sz w:val="22"/>
          <w:shd w:val="clear" w:color="auto" w:fill="FFFFFF"/>
        </w:rPr>
        <w:t>, Луцького р-ну, Волинської обл.</w:t>
      </w:r>
    </w:p>
    <w:p w14:paraId="6A6A9B43" w14:textId="2D055884" w:rsidR="007263BA" w:rsidRPr="00B939D5" w:rsidRDefault="007263BA" w:rsidP="00281ACF">
      <w:pPr>
        <w:shd w:val="clear" w:color="auto" w:fill="FFFFFF"/>
        <w:ind w:firstLine="708"/>
        <w:jc w:val="both"/>
        <w:textAlignment w:val="baseline"/>
        <w:rPr>
          <w:bCs/>
          <w:color w:val="000000" w:themeColor="text1"/>
          <w:sz w:val="22"/>
        </w:rPr>
      </w:pPr>
      <w:r w:rsidRPr="007263BA">
        <w:rPr>
          <w:bCs/>
          <w:color w:val="000000" w:themeColor="text1"/>
          <w:sz w:val="22"/>
        </w:rPr>
        <w:t>ТОВ «ГБП ТРАНСПОРТ»</w:t>
      </w:r>
      <w:r w:rsidRPr="007263BA">
        <w:rPr>
          <w:bCs/>
          <w:color w:val="FF0000"/>
          <w:sz w:val="22"/>
        </w:rPr>
        <w:t xml:space="preserve"> </w:t>
      </w:r>
      <w:r w:rsidRPr="00B939D5">
        <w:rPr>
          <w:bCs/>
          <w:color w:val="000000" w:themeColor="text1"/>
          <w:sz w:val="22"/>
        </w:rPr>
        <w:t>спеціалізується</w:t>
      </w:r>
      <w:r w:rsidR="00B939D5" w:rsidRPr="00B939D5">
        <w:rPr>
          <w:bCs/>
          <w:color w:val="000000" w:themeColor="text1"/>
          <w:sz w:val="22"/>
        </w:rPr>
        <w:t xml:space="preserve"> на</w:t>
      </w:r>
      <w:r w:rsidRPr="00B939D5">
        <w:rPr>
          <w:bCs/>
          <w:color w:val="000000" w:themeColor="text1"/>
          <w:sz w:val="22"/>
        </w:rPr>
        <w:t xml:space="preserve"> </w:t>
      </w:r>
      <w:r w:rsidR="00B939D5" w:rsidRPr="00B939D5">
        <w:rPr>
          <w:bCs/>
          <w:color w:val="000000" w:themeColor="text1"/>
          <w:sz w:val="22"/>
        </w:rPr>
        <w:t>зберіганні та роздрібн</w:t>
      </w:r>
      <w:r w:rsidR="00281ACF">
        <w:rPr>
          <w:bCs/>
          <w:color w:val="000000" w:themeColor="text1"/>
          <w:sz w:val="22"/>
        </w:rPr>
        <w:t>ій реалізації</w:t>
      </w:r>
      <w:r w:rsidR="00B939D5" w:rsidRPr="00B939D5">
        <w:rPr>
          <w:bCs/>
          <w:color w:val="000000" w:themeColor="text1"/>
          <w:sz w:val="22"/>
        </w:rPr>
        <w:t xml:space="preserve"> дизельного палива.</w:t>
      </w:r>
    </w:p>
    <w:p w14:paraId="16D351C1" w14:textId="77777777" w:rsidR="007263BA" w:rsidRPr="00B939D5" w:rsidRDefault="007263BA" w:rsidP="00281ACF">
      <w:pPr>
        <w:ind w:firstLine="708"/>
        <w:jc w:val="both"/>
        <w:rPr>
          <w:color w:val="000000" w:themeColor="text1"/>
          <w:sz w:val="22"/>
        </w:rPr>
      </w:pPr>
      <w:r w:rsidRPr="00B939D5">
        <w:rPr>
          <w:color w:val="000000" w:themeColor="text1"/>
          <w:sz w:val="22"/>
        </w:rPr>
        <w:t>Метою отримання дозволу на викиди є визначення джерел впливу на атмосферне повітря та сплата екологічного податку.</w:t>
      </w:r>
    </w:p>
    <w:p w14:paraId="03FB7563" w14:textId="0D471886" w:rsidR="007263BA" w:rsidRPr="00B939D5" w:rsidRDefault="00B939D5" w:rsidP="00B939D5">
      <w:pPr>
        <w:tabs>
          <w:tab w:val="num" w:pos="426"/>
        </w:tabs>
        <w:spacing w:line="256" w:lineRule="auto"/>
        <w:ind w:firstLine="709"/>
        <w:jc w:val="both"/>
        <w:rPr>
          <w:color w:val="000000" w:themeColor="text1"/>
          <w:sz w:val="22"/>
        </w:rPr>
      </w:pPr>
      <w:r w:rsidRPr="00B939D5">
        <w:rPr>
          <w:color w:val="000000" w:themeColor="text1"/>
          <w:sz w:val="22"/>
        </w:rPr>
        <w:t>Відповідно до Закону України «Про оцінку впливу на довкілля» господарська діяльність паливно-заправного пункту зі зберігання та відпуску дизельного палива не належить до видів планованої діяльності та об’єктів, визначених частинами другою та третьою статті 3 Закону України «Про оцінку впливу на довкілля», що підлягають проце</w:t>
      </w:r>
      <w:r w:rsidR="00281ACF">
        <w:rPr>
          <w:color w:val="000000" w:themeColor="text1"/>
          <w:sz w:val="22"/>
        </w:rPr>
        <w:t>дурі оцінки впливу на довкілля.</w:t>
      </w:r>
    </w:p>
    <w:p w14:paraId="31190543" w14:textId="2C11BD62" w:rsidR="003779A5" w:rsidRPr="003779A5" w:rsidRDefault="007263BA" w:rsidP="003779A5">
      <w:pPr>
        <w:tabs>
          <w:tab w:val="num" w:pos="426"/>
        </w:tabs>
        <w:spacing w:line="256" w:lineRule="auto"/>
        <w:ind w:firstLine="709"/>
        <w:jc w:val="both"/>
        <w:rPr>
          <w:rFonts w:eastAsia="Batang"/>
          <w:noProof/>
          <w:color w:val="000000" w:themeColor="text1"/>
          <w:sz w:val="22"/>
          <w:shd w:val="clear" w:color="auto" w:fill="FFFFFF"/>
        </w:rPr>
      </w:pPr>
      <w:r w:rsidRPr="003779A5">
        <w:rPr>
          <w:color w:val="000000" w:themeColor="text1"/>
          <w:sz w:val="22"/>
        </w:rPr>
        <w:t xml:space="preserve">Загальний опис об’єкта. </w:t>
      </w:r>
      <w:r w:rsidR="00281ACF">
        <w:rPr>
          <w:rFonts w:eastAsia="Batang"/>
          <w:noProof/>
          <w:color w:val="000000" w:themeColor="text1"/>
          <w:sz w:val="22"/>
          <w:shd w:val="clear" w:color="auto" w:fill="FFFFFF"/>
        </w:rPr>
        <w:t>Паливно-заправний пункт</w:t>
      </w:r>
      <w:r w:rsidRPr="003779A5">
        <w:rPr>
          <w:bCs/>
          <w:color w:val="000000" w:themeColor="text1"/>
          <w:sz w:val="22"/>
          <w:shd w:val="clear" w:color="auto" w:fill="FFFFFF"/>
        </w:rPr>
        <w:t xml:space="preserve"> використовується </w:t>
      </w:r>
      <w:r w:rsidR="003779A5" w:rsidRPr="003779A5">
        <w:rPr>
          <w:bCs/>
          <w:color w:val="000000" w:themeColor="text1"/>
          <w:sz w:val="22"/>
          <w:shd w:val="clear" w:color="auto" w:fill="FFFFFF"/>
        </w:rPr>
        <w:t>для приймання, зберігання та відпуску дизпалива на власний автотранспорт. Річний обсяг нафтопродуктів (дизпалива) складає – 2000 м</w:t>
      </w:r>
      <w:r w:rsidR="003779A5" w:rsidRPr="003779A5">
        <w:rPr>
          <w:bCs/>
          <w:color w:val="000000" w:themeColor="text1"/>
          <w:sz w:val="22"/>
          <w:shd w:val="clear" w:color="auto" w:fill="FFFFFF"/>
          <w:vertAlign w:val="superscript"/>
        </w:rPr>
        <w:t>3</w:t>
      </w:r>
      <w:r w:rsidRPr="003779A5">
        <w:rPr>
          <w:rFonts w:eastAsia="Batang"/>
          <w:noProof/>
          <w:color w:val="000000" w:themeColor="text1"/>
          <w:sz w:val="22"/>
          <w:shd w:val="clear" w:color="auto" w:fill="FFFFFF"/>
        </w:rPr>
        <w:t xml:space="preserve">. </w:t>
      </w:r>
      <w:r w:rsidR="003779A5" w:rsidRPr="003779A5">
        <w:rPr>
          <w:rFonts w:eastAsia="Batang"/>
          <w:noProof/>
          <w:color w:val="000000" w:themeColor="text1"/>
          <w:sz w:val="22"/>
          <w:shd w:val="clear" w:color="auto" w:fill="FFFFFF"/>
        </w:rPr>
        <w:t>На майданчику розміщені: наземний резервуар 14,9 м</w:t>
      </w:r>
      <w:r w:rsidR="003779A5" w:rsidRPr="003779A5">
        <w:rPr>
          <w:rFonts w:eastAsia="Batang"/>
          <w:noProof/>
          <w:color w:val="000000" w:themeColor="text1"/>
          <w:sz w:val="22"/>
          <w:shd w:val="clear" w:color="auto" w:fill="FFFFFF"/>
          <w:vertAlign w:val="superscript"/>
        </w:rPr>
        <w:t>3</w:t>
      </w:r>
      <w:r w:rsidR="003779A5" w:rsidRPr="003779A5">
        <w:rPr>
          <w:rFonts w:eastAsia="Batang"/>
          <w:noProof/>
          <w:color w:val="000000" w:themeColor="text1"/>
          <w:sz w:val="22"/>
          <w:shd w:val="clear" w:color="auto" w:fill="FFFFFF"/>
        </w:rPr>
        <w:t xml:space="preserve"> для дизельного </w:t>
      </w:r>
      <w:r w:rsidR="00281ACF">
        <w:rPr>
          <w:rFonts w:eastAsia="Batang"/>
          <w:noProof/>
          <w:color w:val="000000" w:themeColor="text1"/>
          <w:sz w:val="22"/>
          <w:shd w:val="clear" w:color="auto" w:fill="FFFFFF"/>
        </w:rPr>
        <w:t>палива</w:t>
      </w:r>
      <w:r w:rsidR="003779A5" w:rsidRPr="003779A5">
        <w:rPr>
          <w:rFonts w:eastAsia="Batang"/>
          <w:noProof/>
          <w:color w:val="000000" w:themeColor="text1"/>
          <w:sz w:val="22"/>
          <w:shd w:val="clear" w:color="auto" w:fill="FFFFFF"/>
        </w:rPr>
        <w:t>; одна однопістолетна одностороння</w:t>
      </w:r>
      <w:r w:rsidR="00281ACF">
        <w:rPr>
          <w:rFonts w:eastAsia="Batang"/>
          <w:noProof/>
          <w:color w:val="000000" w:themeColor="text1"/>
          <w:sz w:val="22"/>
          <w:shd w:val="clear" w:color="auto" w:fill="FFFFFF"/>
        </w:rPr>
        <w:t xml:space="preserve"> паливо-роздавальна колонка</w:t>
      </w:r>
      <w:r w:rsidR="003779A5" w:rsidRPr="003779A5">
        <w:rPr>
          <w:rFonts w:eastAsia="Batang"/>
          <w:noProof/>
          <w:color w:val="000000" w:themeColor="text1"/>
          <w:sz w:val="22"/>
          <w:shd w:val="clear" w:color="auto" w:fill="FFFFFF"/>
        </w:rPr>
        <w:t>; вузол зливу палива; пожежний інвентар.</w:t>
      </w:r>
      <w:r w:rsidR="00281ACF">
        <w:rPr>
          <w:rFonts w:eastAsia="Batang"/>
          <w:noProof/>
          <w:color w:val="000000" w:themeColor="text1"/>
          <w:sz w:val="22"/>
          <w:shd w:val="clear" w:color="auto" w:fill="FFFFFF"/>
        </w:rPr>
        <w:t xml:space="preserve"> </w:t>
      </w:r>
      <w:r w:rsidR="003779A5" w:rsidRPr="003779A5">
        <w:rPr>
          <w:rFonts w:eastAsia="Batang"/>
          <w:noProof/>
          <w:color w:val="000000" w:themeColor="text1"/>
          <w:sz w:val="22"/>
          <w:shd w:val="clear" w:color="auto" w:fill="FFFFFF"/>
        </w:rPr>
        <w:t xml:space="preserve">Доставка нафтопродуктів на паливо-заправний пункт </w:t>
      </w:r>
      <w:r w:rsidR="00281ACF">
        <w:rPr>
          <w:rFonts w:eastAsia="Batang"/>
          <w:noProof/>
          <w:color w:val="000000" w:themeColor="text1"/>
          <w:sz w:val="22"/>
          <w:shd w:val="clear" w:color="auto" w:fill="FFFFFF"/>
        </w:rPr>
        <w:t>здійснюється автоцистернами.</w:t>
      </w:r>
      <w:r w:rsidR="00281ACF" w:rsidRPr="00281ACF">
        <w:rPr>
          <w:rFonts w:eastAsia="Batang"/>
          <w:noProof/>
          <w:color w:val="000000" w:themeColor="text1"/>
          <w:sz w:val="22"/>
          <w:shd w:val="clear" w:color="auto" w:fill="FFFFFF"/>
        </w:rPr>
        <w:t xml:space="preserve"> </w:t>
      </w:r>
      <w:r w:rsidR="00281ACF" w:rsidRPr="00BA2D93">
        <w:rPr>
          <w:rFonts w:eastAsia="Batang"/>
          <w:noProof/>
          <w:color w:val="000000" w:themeColor="text1"/>
          <w:sz w:val="22"/>
          <w:shd w:val="clear" w:color="auto" w:fill="FFFFFF"/>
        </w:rPr>
        <w:t>Джерелами утворення забруднюючих речовин на об’єкті є резервуар для зберігання дизельного палива та паливо</w:t>
      </w:r>
      <w:r w:rsidR="00281ACF">
        <w:rPr>
          <w:rFonts w:eastAsia="Batang"/>
          <w:noProof/>
          <w:color w:val="000000" w:themeColor="text1"/>
          <w:sz w:val="22"/>
          <w:shd w:val="clear" w:color="auto" w:fill="FFFFFF"/>
        </w:rPr>
        <w:t>-</w:t>
      </w:r>
      <w:r w:rsidR="00281ACF" w:rsidRPr="00BA2D93">
        <w:rPr>
          <w:rFonts w:eastAsia="Batang"/>
          <w:noProof/>
          <w:color w:val="000000" w:themeColor="text1"/>
          <w:sz w:val="22"/>
          <w:shd w:val="clear" w:color="auto" w:fill="FFFFFF"/>
        </w:rPr>
        <w:t>роздавальна колонка.</w:t>
      </w:r>
    </w:p>
    <w:p w14:paraId="196FD7CE" w14:textId="6AF92C2B" w:rsidR="007263BA" w:rsidRPr="003779A5" w:rsidRDefault="007263BA" w:rsidP="007263BA">
      <w:pPr>
        <w:tabs>
          <w:tab w:val="num" w:pos="426"/>
        </w:tabs>
        <w:spacing w:line="256" w:lineRule="auto"/>
        <w:ind w:firstLine="709"/>
        <w:jc w:val="both"/>
        <w:rPr>
          <w:rFonts w:eastAsia="Batang"/>
          <w:noProof/>
          <w:color w:val="000000" w:themeColor="text1"/>
          <w:sz w:val="22"/>
          <w:shd w:val="clear" w:color="auto" w:fill="FFFFFF"/>
        </w:rPr>
      </w:pPr>
      <w:r w:rsidRPr="003779A5">
        <w:rPr>
          <w:rFonts w:eastAsia="Batang"/>
          <w:noProof/>
          <w:color w:val="000000" w:themeColor="text1"/>
          <w:sz w:val="22"/>
          <w:szCs w:val="22"/>
          <w:shd w:val="clear" w:color="auto" w:fill="FFFFFF"/>
        </w:rPr>
        <w:t xml:space="preserve">Відомості щодо видів та обсягів викидів: кількість джерел викиду – 2. В атмосферне повітря будуть надходити забруднюючі речовини у кількості, т/рік: </w:t>
      </w:r>
      <w:r w:rsidRPr="003779A5">
        <w:rPr>
          <w:bCs/>
          <w:color w:val="000000" w:themeColor="text1"/>
          <w:sz w:val="22"/>
          <w:szCs w:val="22"/>
        </w:rPr>
        <w:t xml:space="preserve">вуглеводні насичені С12-С19 </w:t>
      </w:r>
      <w:r w:rsidRPr="003779A5">
        <w:rPr>
          <w:rFonts w:eastAsia="Batang"/>
          <w:noProof/>
          <w:color w:val="000000" w:themeColor="text1"/>
          <w:sz w:val="22"/>
          <w:szCs w:val="22"/>
          <w:shd w:val="clear" w:color="auto" w:fill="FFFFFF"/>
        </w:rPr>
        <w:t xml:space="preserve">– </w:t>
      </w:r>
      <w:r w:rsidR="003779A5" w:rsidRPr="003779A5">
        <w:rPr>
          <w:rFonts w:eastAsia="Batang"/>
          <w:noProof/>
          <w:color w:val="000000" w:themeColor="text1"/>
          <w:sz w:val="22"/>
          <w:szCs w:val="22"/>
          <w:shd w:val="clear" w:color="auto" w:fill="FFFFFF"/>
        </w:rPr>
        <w:t>0,001995</w:t>
      </w:r>
      <w:r w:rsidR="00AB4671">
        <w:rPr>
          <w:rFonts w:eastAsia="Batang"/>
          <w:noProof/>
          <w:color w:val="000000" w:themeColor="text1"/>
          <w:sz w:val="22"/>
          <w:szCs w:val="22"/>
          <w:shd w:val="clear" w:color="auto" w:fill="FFFFFF"/>
        </w:rPr>
        <w:t>.</w:t>
      </w:r>
    </w:p>
    <w:p w14:paraId="4CD1A268" w14:textId="3F9B30F1" w:rsidR="00BA2D93" w:rsidRPr="00BA2D93" w:rsidRDefault="00BA2D93" w:rsidP="00BA2D93">
      <w:pPr>
        <w:ind w:firstLine="709"/>
        <w:jc w:val="both"/>
        <w:rPr>
          <w:rFonts w:eastAsia="Batang"/>
          <w:noProof/>
          <w:color w:val="000000" w:themeColor="text1"/>
          <w:sz w:val="22"/>
          <w:shd w:val="clear" w:color="auto" w:fill="FFFFFF"/>
        </w:rPr>
      </w:pPr>
      <w:r w:rsidRPr="00BA2D93">
        <w:rPr>
          <w:rFonts w:eastAsia="Batang"/>
          <w:noProof/>
          <w:color w:val="000000" w:themeColor="text1"/>
          <w:sz w:val="22"/>
          <w:shd w:val="clear" w:color="auto" w:fill="FFFFFF"/>
        </w:rPr>
        <w:t>Об’єкт відноситься до 3 групи, відповідно до наказу Міністерства захисту довкілля та природних ресурсів України №448 від 27.06.2023 р. «Про затвердження Інструкції про вимоги до оформлення документів, в яких обґрунтовуються обсяги викидів забруднюючих речовин в атмосферне повітря стаціонарними джерелами». Джерелами утворення забруднюючих речовин на об’єкті є резервуар для зберігання дизельного палива та паливороздавальна колонка. Викиди забруднюючих речовин пов’язані з випаровуванням пального під час зберігання та заправки автотранспорту. Враховуючи незначні обсяги викидів, відсутність перевищень гранично-допустимих концентрацій забруднюючих речовин у приземному шарі атмосферного повітря, заходи щодо скорочення викидів та природоохоронні заходи щодо їх зменшення не передбачені. Заходи щодо впровадження найкращих існуючих технологій виробництва для даного об’єкта не розробляються. Пропозиції щодо дозволених обсягів викидів відповідають вимогам чинного законодавства України.</w:t>
      </w:r>
    </w:p>
    <w:p w14:paraId="6800A6C1" w14:textId="2F50C740" w:rsidR="007263BA" w:rsidRPr="00AB4671" w:rsidRDefault="00B802BB" w:rsidP="007263BA">
      <w:pPr>
        <w:ind w:firstLine="708"/>
        <w:jc w:val="both"/>
        <w:rPr>
          <w:color w:val="000000" w:themeColor="text1"/>
          <w:sz w:val="22"/>
        </w:rPr>
      </w:pPr>
      <w:r w:rsidRPr="00B802BB">
        <w:rPr>
          <w:color w:val="000000" w:themeColor="text1"/>
          <w:sz w:val="22"/>
        </w:rPr>
        <w:t xml:space="preserve">Пропозиції та зауваження направляти протягом 30 календарних днів з моменту опублікування даного оголошення до Волинської обласної державної адміністрації: 43027, м. Луцьк, Київський майдан, 9,  </w:t>
      </w:r>
      <w:proofErr w:type="spellStart"/>
      <w:r w:rsidRPr="00B802BB">
        <w:rPr>
          <w:color w:val="000000" w:themeColor="text1"/>
          <w:sz w:val="22"/>
        </w:rPr>
        <w:t>тел</w:t>
      </w:r>
      <w:proofErr w:type="spellEnd"/>
      <w:r w:rsidRPr="00B802BB">
        <w:rPr>
          <w:color w:val="000000" w:themeColor="text1"/>
          <w:sz w:val="22"/>
        </w:rPr>
        <w:t xml:space="preserve">.: (0332) 77 81 53; </w:t>
      </w:r>
      <w:proofErr w:type="spellStart"/>
      <w:r w:rsidRPr="00B802BB">
        <w:rPr>
          <w:color w:val="000000" w:themeColor="text1"/>
          <w:sz w:val="22"/>
        </w:rPr>
        <w:t>ел</w:t>
      </w:r>
      <w:proofErr w:type="spellEnd"/>
      <w:r w:rsidRPr="00B802BB">
        <w:rPr>
          <w:color w:val="000000" w:themeColor="text1"/>
          <w:sz w:val="22"/>
        </w:rPr>
        <w:t>. пошта: post@voladm.gov.ua.</w:t>
      </w:r>
      <w:bookmarkStart w:id="1" w:name="_GoBack"/>
      <w:bookmarkEnd w:id="1"/>
    </w:p>
    <w:bookmarkEnd w:id="0"/>
    <w:p w14:paraId="7C0A2AE1" w14:textId="77777777" w:rsidR="007263BA" w:rsidRPr="007263BA" w:rsidRDefault="007263BA" w:rsidP="007263BA">
      <w:pPr>
        <w:rPr>
          <w:color w:val="FF0000"/>
          <w:sz w:val="22"/>
        </w:rPr>
      </w:pPr>
    </w:p>
    <w:p w14:paraId="7C59E72A" w14:textId="66B08D6B" w:rsidR="00A00971" w:rsidRPr="007263BA" w:rsidRDefault="00A00971" w:rsidP="007263BA">
      <w:pPr>
        <w:rPr>
          <w:rFonts w:eastAsia="Batang"/>
          <w:color w:val="FF0000"/>
        </w:rPr>
      </w:pPr>
    </w:p>
    <w:sectPr w:rsidR="00A00971" w:rsidRPr="007263BA" w:rsidSect="00AE2EE9">
      <w:pgSz w:w="11906" w:h="16838"/>
      <w:pgMar w:top="851" w:right="850" w:bottom="851"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150996" w16cex:dateUtc="2026-01-16T17:01:00Z"/>
  <w16cex:commentExtensible w16cex:durableId="2D1509A1" w16cex:dateUtc="2026-01-16T17:01:00Z"/>
  <w16cex:commentExtensible w16cex:durableId="2D1509D5" w16cex:dateUtc="2026-01-16T17:02:00Z"/>
  <w16cex:commentExtensible w16cex:durableId="2D1509DD" w16cex:dateUtc="2026-01-16T17:02:00Z"/>
  <w16cex:commentExtensible w16cex:durableId="2D1509F4" w16cex:dateUtc="2026-01-16T17:03:00Z"/>
  <w16cex:commentExtensible w16cex:durableId="2D150A13" w16cex:dateUtc="2026-01-16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6D02F6" w16cid:durableId="2D150996"/>
  <w16cid:commentId w16cid:paraId="13333929" w16cid:durableId="2D1509A1"/>
  <w16cid:commentId w16cid:paraId="629A3050" w16cid:durableId="2D1509D5"/>
  <w16cid:commentId w16cid:paraId="29A84AC0" w16cid:durableId="2D1509DD"/>
  <w16cid:commentId w16cid:paraId="7B5C212C" w16cid:durableId="2D1509F4"/>
  <w16cid:commentId w16cid:paraId="7430BFCD" w16cid:durableId="2D150A1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B58"/>
    <w:rsid w:val="00036B2A"/>
    <w:rsid w:val="000378B4"/>
    <w:rsid w:val="00061516"/>
    <w:rsid w:val="00063A00"/>
    <w:rsid w:val="000B20C3"/>
    <w:rsid w:val="000B540B"/>
    <w:rsid w:val="000E11D8"/>
    <w:rsid w:val="0011549B"/>
    <w:rsid w:val="001C5028"/>
    <w:rsid w:val="001E28DF"/>
    <w:rsid w:val="001E724B"/>
    <w:rsid w:val="001F0361"/>
    <w:rsid w:val="00213CCC"/>
    <w:rsid w:val="00220578"/>
    <w:rsid w:val="00240C3E"/>
    <w:rsid w:val="00241371"/>
    <w:rsid w:val="0026483B"/>
    <w:rsid w:val="00281ACF"/>
    <w:rsid w:val="00285F76"/>
    <w:rsid w:val="002C59C3"/>
    <w:rsid w:val="0032697C"/>
    <w:rsid w:val="0036768C"/>
    <w:rsid w:val="003779A5"/>
    <w:rsid w:val="00385B41"/>
    <w:rsid w:val="003A0DF0"/>
    <w:rsid w:val="003A2007"/>
    <w:rsid w:val="003A4B08"/>
    <w:rsid w:val="003B7B58"/>
    <w:rsid w:val="003C50CF"/>
    <w:rsid w:val="003D08E6"/>
    <w:rsid w:val="003E0EC2"/>
    <w:rsid w:val="003F17F4"/>
    <w:rsid w:val="00414A51"/>
    <w:rsid w:val="00417525"/>
    <w:rsid w:val="00420C28"/>
    <w:rsid w:val="00423F0D"/>
    <w:rsid w:val="00464CAA"/>
    <w:rsid w:val="00484709"/>
    <w:rsid w:val="004F35CD"/>
    <w:rsid w:val="00504CF9"/>
    <w:rsid w:val="00557EA9"/>
    <w:rsid w:val="005637B3"/>
    <w:rsid w:val="00582792"/>
    <w:rsid w:val="005957B7"/>
    <w:rsid w:val="005B42DE"/>
    <w:rsid w:val="005D09C7"/>
    <w:rsid w:val="0066021D"/>
    <w:rsid w:val="006716B4"/>
    <w:rsid w:val="006A4E85"/>
    <w:rsid w:val="006A7D3F"/>
    <w:rsid w:val="00700DE8"/>
    <w:rsid w:val="00716F18"/>
    <w:rsid w:val="007263BA"/>
    <w:rsid w:val="007C4314"/>
    <w:rsid w:val="008014B3"/>
    <w:rsid w:val="008347F0"/>
    <w:rsid w:val="00852F22"/>
    <w:rsid w:val="008615E4"/>
    <w:rsid w:val="00861BA7"/>
    <w:rsid w:val="00882D83"/>
    <w:rsid w:val="00887023"/>
    <w:rsid w:val="008A7A6F"/>
    <w:rsid w:val="00903C40"/>
    <w:rsid w:val="00937BF8"/>
    <w:rsid w:val="009453E0"/>
    <w:rsid w:val="00976A68"/>
    <w:rsid w:val="0099272D"/>
    <w:rsid w:val="009B248B"/>
    <w:rsid w:val="009B384D"/>
    <w:rsid w:val="009C274D"/>
    <w:rsid w:val="00A00971"/>
    <w:rsid w:val="00A624E2"/>
    <w:rsid w:val="00A77531"/>
    <w:rsid w:val="00AB4671"/>
    <w:rsid w:val="00AE2EE9"/>
    <w:rsid w:val="00AF6290"/>
    <w:rsid w:val="00B1156B"/>
    <w:rsid w:val="00B45574"/>
    <w:rsid w:val="00B54AD9"/>
    <w:rsid w:val="00B802BB"/>
    <w:rsid w:val="00B90159"/>
    <w:rsid w:val="00B939D5"/>
    <w:rsid w:val="00BA2D93"/>
    <w:rsid w:val="00BE29EB"/>
    <w:rsid w:val="00BF3A8B"/>
    <w:rsid w:val="00C01E0F"/>
    <w:rsid w:val="00C26244"/>
    <w:rsid w:val="00C467A4"/>
    <w:rsid w:val="00D27134"/>
    <w:rsid w:val="00D4438C"/>
    <w:rsid w:val="00D84DE7"/>
    <w:rsid w:val="00DC4E55"/>
    <w:rsid w:val="00E23B2F"/>
    <w:rsid w:val="00EA04C0"/>
    <w:rsid w:val="00EB1996"/>
    <w:rsid w:val="00EC1437"/>
    <w:rsid w:val="00EC7BD3"/>
    <w:rsid w:val="00F10FBF"/>
    <w:rsid w:val="00F11719"/>
    <w:rsid w:val="00F53D35"/>
    <w:rsid w:val="00F94631"/>
    <w:rsid w:val="00FB16AA"/>
    <w:rsid w:val="00FB3E74"/>
    <w:rsid w:val="00FD7592"/>
    <w:rsid w:val="00FE0D75"/>
    <w:rsid w:val="00FE4580"/>
    <w:rsid w:val="00FE6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244"/>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40">
    <w:name w:val="rvts40"/>
    <w:basedOn w:val="a0"/>
    <w:rsid w:val="0032697C"/>
  </w:style>
  <w:style w:type="character" w:styleId="a3">
    <w:name w:val="annotation reference"/>
    <w:basedOn w:val="a0"/>
    <w:uiPriority w:val="99"/>
    <w:semiHidden/>
    <w:unhideWhenUsed/>
    <w:rsid w:val="00EA04C0"/>
    <w:rPr>
      <w:sz w:val="16"/>
      <w:szCs w:val="16"/>
    </w:rPr>
  </w:style>
  <w:style w:type="paragraph" w:styleId="a4">
    <w:name w:val="annotation text"/>
    <w:basedOn w:val="a"/>
    <w:link w:val="a5"/>
    <w:uiPriority w:val="99"/>
    <w:semiHidden/>
    <w:unhideWhenUsed/>
    <w:rsid w:val="00EA04C0"/>
    <w:rPr>
      <w:sz w:val="20"/>
      <w:szCs w:val="20"/>
    </w:rPr>
  </w:style>
  <w:style w:type="character" w:customStyle="1" w:styleId="a5">
    <w:name w:val="Текст примечания Знак"/>
    <w:basedOn w:val="a0"/>
    <w:link w:val="a4"/>
    <w:uiPriority w:val="99"/>
    <w:semiHidden/>
    <w:rsid w:val="00EA04C0"/>
    <w:rPr>
      <w:rFonts w:ascii="Times New Roman" w:eastAsia="Times New Roman" w:hAnsi="Times New Roman" w:cs="Times New Roman"/>
      <w:sz w:val="20"/>
      <w:szCs w:val="20"/>
      <w:lang w:val="uk-UA" w:eastAsia="uk-UA"/>
    </w:rPr>
  </w:style>
  <w:style w:type="paragraph" w:styleId="a6">
    <w:name w:val="annotation subject"/>
    <w:basedOn w:val="a4"/>
    <w:next w:val="a4"/>
    <w:link w:val="a7"/>
    <w:uiPriority w:val="99"/>
    <w:semiHidden/>
    <w:unhideWhenUsed/>
    <w:rsid w:val="00EA04C0"/>
    <w:rPr>
      <w:b/>
      <w:bCs/>
    </w:rPr>
  </w:style>
  <w:style w:type="character" w:customStyle="1" w:styleId="a7">
    <w:name w:val="Тема примечания Знак"/>
    <w:basedOn w:val="a5"/>
    <w:link w:val="a6"/>
    <w:uiPriority w:val="99"/>
    <w:semiHidden/>
    <w:rsid w:val="00EA04C0"/>
    <w:rPr>
      <w:rFonts w:ascii="Times New Roman" w:eastAsia="Times New Roman" w:hAnsi="Times New Roman" w:cs="Times New Roman"/>
      <w:b/>
      <w:bCs/>
      <w:sz w:val="20"/>
      <w:szCs w:val="20"/>
      <w:lang w:val="uk-UA" w:eastAsia="uk-UA"/>
    </w:rPr>
  </w:style>
  <w:style w:type="paragraph" w:styleId="a8">
    <w:name w:val="Balloon Text"/>
    <w:basedOn w:val="a"/>
    <w:link w:val="a9"/>
    <w:uiPriority w:val="99"/>
    <w:semiHidden/>
    <w:unhideWhenUsed/>
    <w:rsid w:val="00937BF8"/>
    <w:rPr>
      <w:rFonts w:ascii="Tahoma" w:hAnsi="Tahoma" w:cs="Tahoma"/>
      <w:sz w:val="16"/>
      <w:szCs w:val="16"/>
    </w:rPr>
  </w:style>
  <w:style w:type="character" w:customStyle="1" w:styleId="a9">
    <w:name w:val="Текст выноски Знак"/>
    <w:basedOn w:val="a0"/>
    <w:link w:val="a8"/>
    <w:uiPriority w:val="99"/>
    <w:semiHidden/>
    <w:rsid w:val="00937BF8"/>
    <w:rPr>
      <w:rFonts w:ascii="Tahoma" w:eastAsia="Times New Roman" w:hAnsi="Tahoma" w:cs="Tahoma"/>
      <w:sz w:val="16"/>
      <w:szCs w:val="16"/>
      <w:lang w:val="uk-UA" w:eastAsia="uk-UA"/>
    </w:rPr>
  </w:style>
  <w:style w:type="character" w:styleId="aa">
    <w:name w:val="Hyperlink"/>
    <w:basedOn w:val="a0"/>
    <w:uiPriority w:val="99"/>
    <w:unhideWhenUsed/>
    <w:rsid w:val="008014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244"/>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40">
    <w:name w:val="rvts40"/>
    <w:basedOn w:val="a0"/>
    <w:rsid w:val="0032697C"/>
  </w:style>
  <w:style w:type="character" w:styleId="a3">
    <w:name w:val="annotation reference"/>
    <w:basedOn w:val="a0"/>
    <w:uiPriority w:val="99"/>
    <w:semiHidden/>
    <w:unhideWhenUsed/>
    <w:rsid w:val="00EA04C0"/>
    <w:rPr>
      <w:sz w:val="16"/>
      <w:szCs w:val="16"/>
    </w:rPr>
  </w:style>
  <w:style w:type="paragraph" w:styleId="a4">
    <w:name w:val="annotation text"/>
    <w:basedOn w:val="a"/>
    <w:link w:val="a5"/>
    <w:uiPriority w:val="99"/>
    <w:semiHidden/>
    <w:unhideWhenUsed/>
    <w:rsid w:val="00EA04C0"/>
    <w:rPr>
      <w:sz w:val="20"/>
      <w:szCs w:val="20"/>
    </w:rPr>
  </w:style>
  <w:style w:type="character" w:customStyle="1" w:styleId="a5">
    <w:name w:val="Текст примечания Знак"/>
    <w:basedOn w:val="a0"/>
    <w:link w:val="a4"/>
    <w:uiPriority w:val="99"/>
    <w:semiHidden/>
    <w:rsid w:val="00EA04C0"/>
    <w:rPr>
      <w:rFonts w:ascii="Times New Roman" w:eastAsia="Times New Roman" w:hAnsi="Times New Roman" w:cs="Times New Roman"/>
      <w:sz w:val="20"/>
      <w:szCs w:val="20"/>
      <w:lang w:val="uk-UA" w:eastAsia="uk-UA"/>
    </w:rPr>
  </w:style>
  <w:style w:type="paragraph" w:styleId="a6">
    <w:name w:val="annotation subject"/>
    <w:basedOn w:val="a4"/>
    <w:next w:val="a4"/>
    <w:link w:val="a7"/>
    <w:uiPriority w:val="99"/>
    <w:semiHidden/>
    <w:unhideWhenUsed/>
    <w:rsid w:val="00EA04C0"/>
    <w:rPr>
      <w:b/>
      <w:bCs/>
    </w:rPr>
  </w:style>
  <w:style w:type="character" w:customStyle="1" w:styleId="a7">
    <w:name w:val="Тема примечания Знак"/>
    <w:basedOn w:val="a5"/>
    <w:link w:val="a6"/>
    <w:uiPriority w:val="99"/>
    <w:semiHidden/>
    <w:rsid w:val="00EA04C0"/>
    <w:rPr>
      <w:rFonts w:ascii="Times New Roman" w:eastAsia="Times New Roman" w:hAnsi="Times New Roman" w:cs="Times New Roman"/>
      <w:b/>
      <w:bCs/>
      <w:sz w:val="20"/>
      <w:szCs w:val="20"/>
      <w:lang w:val="uk-UA" w:eastAsia="uk-UA"/>
    </w:rPr>
  </w:style>
  <w:style w:type="paragraph" w:styleId="a8">
    <w:name w:val="Balloon Text"/>
    <w:basedOn w:val="a"/>
    <w:link w:val="a9"/>
    <w:uiPriority w:val="99"/>
    <w:semiHidden/>
    <w:unhideWhenUsed/>
    <w:rsid w:val="00937BF8"/>
    <w:rPr>
      <w:rFonts w:ascii="Tahoma" w:hAnsi="Tahoma" w:cs="Tahoma"/>
      <w:sz w:val="16"/>
      <w:szCs w:val="16"/>
    </w:rPr>
  </w:style>
  <w:style w:type="character" w:customStyle="1" w:styleId="a9">
    <w:name w:val="Текст выноски Знак"/>
    <w:basedOn w:val="a0"/>
    <w:link w:val="a8"/>
    <w:uiPriority w:val="99"/>
    <w:semiHidden/>
    <w:rsid w:val="00937BF8"/>
    <w:rPr>
      <w:rFonts w:ascii="Tahoma" w:eastAsia="Times New Roman" w:hAnsi="Tahoma" w:cs="Tahoma"/>
      <w:sz w:val="16"/>
      <w:szCs w:val="16"/>
      <w:lang w:val="uk-UA" w:eastAsia="uk-UA"/>
    </w:rPr>
  </w:style>
  <w:style w:type="character" w:styleId="aa">
    <w:name w:val="Hyperlink"/>
    <w:basedOn w:val="a0"/>
    <w:uiPriority w:val="99"/>
    <w:unhideWhenUsed/>
    <w:rsid w:val="008014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2049</Words>
  <Characters>1168</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Tumoshuk</dc:creator>
  <cp:keywords/>
  <dc:description/>
  <cp:lastModifiedBy>Nadia Tumoshuk</cp:lastModifiedBy>
  <cp:revision>5</cp:revision>
  <dcterms:created xsi:type="dcterms:W3CDTF">2026-06-10T12:02:00Z</dcterms:created>
  <dcterms:modified xsi:type="dcterms:W3CDTF">2026-06-15T08:43:00Z</dcterms:modified>
</cp:coreProperties>
</file>