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717" w:rsidRPr="00CC5717" w:rsidRDefault="00CC5717">
      <w:pPr>
        <w:rPr>
          <w:b/>
          <w:sz w:val="24"/>
          <w:szCs w:val="24"/>
        </w:rPr>
      </w:pPr>
      <w:r w:rsidRPr="00CC5717">
        <w:rPr>
          <w:b/>
          <w:sz w:val="24"/>
          <w:szCs w:val="24"/>
        </w:rPr>
        <w:t xml:space="preserve">Повідомлення про намір отримати дозвіл на викиди забруднюючих речовин в атмосферне повітря стаціонарними джерелами </w:t>
      </w:r>
    </w:p>
    <w:p w:rsidR="00CC5717" w:rsidRDefault="00CC5717" w:rsidP="00CC5717">
      <w:pPr>
        <w:jc w:val="both"/>
      </w:pPr>
      <w:r>
        <w:tab/>
      </w:r>
      <w:r>
        <w:t>Квартирно-експлуатаційний відділ міста Володимир (КЕВ м. Володимир). Код ЄДРПОУ: 07516184. Юридична адреса: 44701, Волинська обл., м. Володимир, вул. Академіка Глушкова, 1,тел. 0970383425, e-</w:t>
      </w:r>
      <w:proofErr w:type="spellStart"/>
      <w:r>
        <w:t>mail</w:t>
      </w:r>
      <w:proofErr w:type="spellEnd"/>
      <w:r>
        <w:t xml:space="preserve">: kev.pkg@ukr.net </w:t>
      </w:r>
    </w:p>
    <w:p w:rsidR="00CC5717" w:rsidRDefault="00CC5717" w:rsidP="00CC5717">
      <w:pPr>
        <w:jc w:val="both"/>
      </w:pPr>
      <w:r>
        <w:tab/>
      </w:r>
      <w:r>
        <w:t xml:space="preserve">Місцезнаходження майданчика: 45008, Волинська обл., м. Ковель, вул. Шевченка, 20. </w:t>
      </w:r>
    </w:p>
    <w:p w:rsidR="00CC5717" w:rsidRDefault="00CC5717" w:rsidP="00CC5717">
      <w:pPr>
        <w:jc w:val="both"/>
      </w:pPr>
      <w:r>
        <w:tab/>
      </w:r>
      <w:r>
        <w:t xml:space="preserve">Мета отримання дозволу на викиди: отримання дозволу на викиди для існуючого об’єкту. </w:t>
      </w:r>
      <w:r>
        <w:tab/>
      </w:r>
      <w:r>
        <w:t xml:space="preserve">Згідно Закону України «Про оцінку впливу на довкілля» дана діяльність не відноситься до видів планованої діяльності та об’єктів, які підлягають оцінці впливу на довкілля. </w:t>
      </w:r>
    </w:p>
    <w:p w:rsidR="00CC5717" w:rsidRDefault="00CC5717" w:rsidP="00CC5717">
      <w:pPr>
        <w:jc w:val="both"/>
      </w:pPr>
      <w:r>
        <w:tab/>
      </w:r>
      <w:r>
        <w:t xml:space="preserve">Квартирно-експлуатаційний відділ м. Володимир займається діяльністю у сфері оборони (КВЕД: 84.22 Діяльність у сфері оборони). Джерелами забруднення є газові котли - 2 шт. В результаті роботи підприємства в атмосферне повітря потрапляють: оксиди азоту (в перерахунку на діоксид) - 0,13 т/рік, вуглецю оксид - 0,1135 т/рік, парникові гази (метан - 0,00335 т/рік, діоксид вуглецю - 196,8 т/рік, оксид </w:t>
      </w:r>
      <w:proofErr w:type="spellStart"/>
      <w:r>
        <w:t>діазоту</w:t>
      </w:r>
      <w:proofErr w:type="spellEnd"/>
      <w:r>
        <w:t xml:space="preserve"> - 0,000335 т/рік, Н М Л О С -0,0168 т/рік). </w:t>
      </w:r>
    </w:p>
    <w:p w:rsidR="00CC5717" w:rsidRDefault="00CC5717" w:rsidP="00CC5717">
      <w:pPr>
        <w:jc w:val="both"/>
      </w:pPr>
      <w:r>
        <w:tab/>
      </w:r>
      <w:r>
        <w:t xml:space="preserve">Заходи щодо впровадження найкращих існуючих технологій виробництва, щодо скорочення викидів для підприємства не передбачаються, так як викиди не перевищують нормативних значень, пропозиції щодо дозволених обсягів викидів відповідають діючому законодавству. Фактичні викиди забруднюючих речовин від стаціонарних джерел не перевищують нормативи граничнодопустимих викидів відповідно до законодавства. Заходи щодо скорочення викидів не передбачаються. Природоохоронні заходи щодо скорочення викидів забруднюючих речовин для даного підприємства не передбачаються. Пропозиції щодо дозволених обсягів викидів забруднюючих речовин в атмосферне повітря не перевищують величин граничнодопустимих викидів відповідно до законодавства. </w:t>
      </w:r>
    </w:p>
    <w:p w:rsidR="009B33D0" w:rsidRDefault="00CC5717" w:rsidP="00CC5717">
      <w:pPr>
        <w:jc w:val="both"/>
      </w:pPr>
      <w:r>
        <w:tab/>
      </w:r>
      <w:bookmarkStart w:id="0" w:name="_GoBack"/>
      <w:bookmarkEnd w:id="0"/>
      <w:r>
        <w:t>Протягом 30 календарних днів з дня публікації суб’єктом господарювання повідомлення про намір в місцевих друкованих засобах масової інформації громадськість може надати до Управління екології та природних ресурсів Волинської облдержадміністрації (43027, м. Луцьк, Київський майдан, 9, тел. +38(0332)74-01-32, е</w:t>
      </w:r>
      <w:r>
        <w:t/>
      </w:r>
      <w:proofErr w:type="spellStart"/>
      <w:r>
        <w:t>mail</w:t>
      </w:r>
      <w:proofErr w:type="spellEnd"/>
      <w:r>
        <w:t xml:space="preserve">: </w:t>
      </w:r>
      <w:proofErr w:type="spellStart"/>
      <w:r>
        <w:t>eco</w:t>
      </w:r>
      <w:proofErr w:type="spellEnd"/>
      <w:r>
        <w:t>@</w:t>
      </w:r>
      <w:proofErr w:type="spellStart"/>
      <w:r>
        <w:t>voleco.voladm.gov.ua</w:t>
      </w:r>
      <w:proofErr w:type="spellEnd"/>
      <w:r>
        <w:t>) зауваження та пропозиції до дозволу на викиди у письмовій або електронній формі</w:t>
      </w:r>
      <w:r>
        <w:t>.</w:t>
      </w:r>
    </w:p>
    <w:p w:rsidR="00CC5717" w:rsidRDefault="00CC5717">
      <w:pPr>
        <w:jc w:val="both"/>
      </w:pPr>
    </w:p>
    <w:sectPr w:rsidR="00CC57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17"/>
    <w:rsid w:val="00672370"/>
    <w:rsid w:val="00CC554F"/>
    <w:rsid w:val="00CC57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57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57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1450</Words>
  <Characters>828</Characters>
  <Application>Microsoft Office Word</Application>
  <DocSecurity>0</DocSecurity>
  <Lines>6</Lines>
  <Paragraphs>4</Paragraphs>
  <ScaleCrop>false</ScaleCrop>
  <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2024-08-30T06:51:00Z</dcterms:created>
  <dcterms:modified xsi:type="dcterms:W3CDTF">2024-08-30T06:53:00Z</dcterms:modified>
</cp:coreProperties>
</file>