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A2" w:rsidRPr="00E702E2" w:rsidRDefault="009004B6" w:rsidP="00E702E2">
      <w:pPr>
        <w:autoSpaceDE/>
        <w:autoSpaceDN/>
        <w:adjustRightInd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6667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02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ВОЛИНСЬКА ОБЛАСНА ДЕРЖАВНА </w:t>
      </w:r>
      <w:proofErr w:type="gramStart"/>
      <w:r w:rsidRPr="00E702E2">
        <w:rPr>
          <w:rFonts w:ascii="Times New Roman" w:hAnsi="Times New Roman" w:cs="Times New Roman"/>
          <w:b/>
          <w:sz w:val="24"/>
          <w:szCs w:val="24"/>
          <w:lang w:val="ru-RU"/>
        </w:rPr>
        <w:t>АДМ</w:t>
      </w:r>
      <w:proofErr w:type="gramEnd"/>
      <w:r w:rsidRPr="00E702E2">
        <w:rPr>
          <w:rFonts w:ascii="Times New Roman" w:hAnsi="Times New Roman" w:cs="Times New Roman"/>
          <w:b/>
          <w:sz w:val="24"/>
          <w:szCs w:val="24"/>
          <w:lang w:val="ru-RU"/>
        </w:rPr>
        <w:t>ІНІСТРАЦІЯ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2E2">
        <w:rPr>
          <w:rFonts w:ascii="Times New Roman" w:hAnsi="Times New Roman" w:cs="Times New Roman"/>
          <w:b/>
          <w:sz w:val="28"/>
          <w:szCs w:val="28"/>
          <w:lang w:val="ru-RU"/>
        </w:rPr>
        <w:t>УПРАВЛІННЯ ЕКОЛОГІЇ ТА ПРИРОДНИХ РЕСУРСІ</w:t>
      </w:r>
      <w:proofErr w:type="gramStart"/>
      <w:r w:rsidRPr="00E702E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</w:p>
    <w:p w:rsidR="000A5FA2" w:rsidRPr="00E702E2" w:rsidRDefault="000A5FA2" w:rsidP="00E702E2">
      <w:pPr>
        <w:tabs>
          <w:tab w:val="left" w:pos="9354"/>
        </w:tabs>
        <w:autoSpaceDE/>
        <w:autoSpaceDN/>
        <w:adjustRightInd/>
        <w:spacing w:before="0" w:line="252" w:lineRule="auto"/>
        <w:ind w:right="-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right="-6" w:firstLine="0"/>
        <w:jc w:val="center"/>
        <w:rPr>
          <w:rFonts w:ascii="Times New Roman" w:hAnsi="Times New Roman" w:cs="Times New Roman"/>
          <w:snapToGrid w:val="0"/>
          <w:sz w:val="32"/>
          <w:szCs w:val="32"/>
          <w:lang w:val="ru-RU"/>
        </w:rPr>
      </w:pPr>
      <w:r w:rsidRPr="00E702E2">
        <w:rPr>
          <w:rFonts w:ascii="Times New Roman" w:hAnsi="Times New Roman" w:cs="Times New Roman"/>
          <w:snapToGrid w:val="0"/>
          <w:sz w:val="32"/>
          <w:szCs w:val="32"/>
          <w:lang w:val="ru-RU"/>
        </w:rPr>
        <w:t>НАКАЗ</w:t>
      </w:r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right="-6" w:firstLine="0"/>
        <w:jc w:val="center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right="-6" w:firstLine="0"/>
        <w:jc w:val="center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E702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м. </w:t>
      </w:r>
      <w:proofErr w:type="spellStart"/>
      <w:r w:rsidRPr="00E702E2">
        <w:rPr>
          <w:rFonts w:ascii="Times New Roman" w:hAnsi="Times New Roman" w:cs="Times New Roman"/>
          <w:snapToGrid w:val="0"/>
          <w:sz w:val="24"/>
          <w:szCs w:val="24"/>
          <w:lang w:val="ru-RU"/>
        </w:rPr>
        <w:t>Луцьк</w:t>
      </w:r>
      <w:proofErr w:type="spellEnd"/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4"/>
          <w:lang w:val="ru-RU"/>
        </w:rPr>
      </w:pPr>
    </w:p>
    <w:p w:rsidR="000A5FA2" w:rsidRPr="00E702E2" w:rsidRDefault="003C174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4"/>
          <w:lang w:val="ru-RU"/>
        </w:rPr>
        <w:t xml:space="preserve">« 16 » </w:t>
      </w:r>
      <w:proofErr w:type="gramStart"/>
      <w:r w:rsidRPr="00A341B6">
        <w:rPr>
          <w:rFonts w:ascii="Times New Roman" w:hAnsi="Times New Roman" w:cs="Times New Roman"/>
          <w:snapToGrid w:val="0"/>
          <w:sz w:val="28"/>
          <w:szCs w:val="24"/>
          <w:lang w:val="ru-RU"/>
        </w:rPr>
        <w:t>лютого</w:t>
      </w:r>
      <w:proofErr w:type="gramEnd"/>
      <w:r>
        <w:rPr>
          <w:rFonts w:ascii="Times New Roman" w:hAnsi="Times New Roman" w:cs="Times New Roman"/>
          <w:snapToGrid w:val="0"/>
          <w:sz w:val="28"/>
          <w:szCs w:val="24"/>
          <w:lang w:val="ru-RU"/>
        </w:rPr>
        <w:t xml:space="preserve"> </w:t>
      </w:r>
      <w:r w:rsidR="000A5FA2" w:rsidRPr="00E702E2">
        <w:rPr>
          <w:rFonts w:ascii="Times New Roman" w:hAnsi="Times New Roman" w:cs="Times New Roman"/>
          <w:snapToGrid w:val="0"/>
          <w:sz w:val="28"/>
          <w:szCs w:val="24"/>
          <w:lang w:val="ru-RU"/>
        </w:rPr>
        <w:t>201</w:t>
      </w:r>
      <w:r w:rsidR="000A5FA2" w:rsidRPr="00E702E2">
        <w:rPr>
          <w:rFonts w:ascii="Times New Roman" w:hAnsi="Times New Roman" w:cs="Times New Roman"/>
          <w:snapToGrid w:val="0"/>
          <w:sz w:val="28"/>
          <w:szCs w:val="24"/>
        </w:rPr>
        <w:t>8</w:t>
      </w:r>
      <w:r w:rsidR="000A5FA2" w:rsidRPr="00E702E2">
        <w:rPr>
          <w:rFonts w:ascii="Times New Roman" w:hAnsi="Times New Roman" w:cs="Times New Roman"/>
          <w:snapToGrid w:val="0"/>
          <w:sz w:val="28"/>
          <w:szCs w:val="24"/>
          <w:lang w:val="ru-RU"/>
        </w:rPr>
        <w:t xml:space="preserve"> року                                   </w:t>
      </w:r>
      <w:r w:rsidR="00A341B6">
        <w:rPr>
          <w:rFonts w:ascii="Times New Roman" w:hAnsi="Times New Roman" w:cs="Times New Roman"/>
          <w:snapToGrid w:val="0"/>
          <w:sz w:val="28"/>
          <w:szCs w:val="24"/>
          <w:lang w:val="ru-RU"/>
        </w:rPr>
        <w:t xml:space="preserve">                                     № 14</w:t>
      </w:r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4"/>
          <w:lang w:val="ru-RU"/>
        </w:rPr>
      </w:pPr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:rsidR="000A5FA2" w:rsidRPr="00654EF8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02E2">
        <w:rPr>
          <w:rFonts w:ascii="Times New Roman" w:hAnsi="Times New Roman" w:cs="Times New Roman"/>
          <w:snapToGrid w:val="0"/>
          <w:sz w:val="28"/>
          <w:szCs w:val="28"/>
        </w:rPr>
        <w:t xml:space="preserve">Про затвердження </w:t>
      </w:r>
      <w:r w:rsidRPr="00654EF8">
        <w:rPr>
          <w:rFonts w:ascii="Times New Roman" w:hAnsi="Times New Roman" w:cs="Times New Roman"/>
          <w:snapToGrid w:val="0"/>
          <w:sz w:val="28"/>
          <w:szCs w:val="28"/>
        </w:rPr>
        <w:t>Положення про преміювання</w:t>
      </w:r>
    </w:p>
    <w:p w:rsidR="000A5FA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54EF8">
        <w:rPr>
          <w:rFonts w:ascii="Times New Roman" w:hAnsi="Times New Roman" w:cs="Times New Roman"/>
          <w:snapToGrid w:val="0"/>
          <w:sz w:val="28"/>
          <w:szCs w:val="28"/>
        </w:rPr>
        <w:t xml:space="preserve">державних службовців управління екології 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54EF8">
        <w:rPr>
          <w:rFonts w:ascii="Times New Roman" w:hAnsi="Times New Roman" w:cs="Times New Roman"/>
          <w:snapToGrid w:val="0"/>
          <w:sz w:val="28"/>
          <w:szCs w:val="28"/>
        </w:rPr>
        <w:t>та природних ресурсів облдержадміністрації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02E2">
        <w:rPr>
          <w:rFonts w:ascii="Times New Roman" w:hAnsi="Times New Roman" w:cs="Times New Roman"/>
          <w:snapToGrid w:val="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ч. 5 ст. 52 </w:t>
      </w:r>
      <w:r w:rsidRPr="00654EF8">
        <w:rPr>
          <w:rFonts w:ascii="Times New Roman" w:hAnsi="Times New Roman" w:cs="Times New Roman"/>
          <w:snapToGrid w:val="0"/>
          <w:sz w:val="28"/>
          <w:szCs w:val="28"/>
        </w:rPr>
        <w:t>Закону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України «</w:t>
      </w:r>
      <w:r w:rsidRPr="00654EF8">
        <w:rPr>
          <w:rFonts w:ascii="Times New Roman" w:hAnsi="Times New Roman" w:cs="Times New Roman"/>
          <w:snapToGrid w:val="0"/>
          <w:sz w:val="28"/>
          <w:szCs w:val="28"/>
        </w:rPr>
        <w:t xml:space="preserve">Про державну службу», </w:t>
      </w:r>
      <w:r>
        <w:rPr>
          <w:rFonts w:ascii="Times New Roman" w:hAnsi="Times New Roman" w:cs="Times New Roman"/>
          <w:snapToGrid w:val="0"/>
          <w:sz w:val="28"/>
          <w:szCs w:val="28"/>
        </w:rPr>
        <w:t>у зв’язку з набуттям чинності з 15.11.2017 року Закону України від 09.11.2017                                № 2190-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VIII</w:t>
      </w:r>
      <w:r w:rsidRPr="00317B9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«Про внесення змін до деяких законів України щодо окремих питань проходження державної служби», враховуючи розпорядження голови облдержадміністрації від 26.01.2018 року № 11-ос «Про зміну істотних умов державної служби», </w:t>
      </w:r>
      <w:r w:rsidRPr="00654EF8">
        <w:rPr>
          <w:rFonts w:ascii="Times New Roman" w:hAnsi="Times New Roman" w:cs="Times New Roman"/>
          <w:snapToGrid w:val="0"/>
          <w:sz w:val="28"/>
          <w:szCs w:val="28"/>
        </w:rPr>
        <w:t>з метою стимулювання висококваліфікованої та ініціативної праці працівни</w:t>
      </w:r>
      <w:r>
        <w:rPr>
          <w:rFonts w:ascii="Times New Roman" w:hAnsi="Times New Roman" w:cs="Times New Roman"/>
          <w:snapToGrid w:val="0"/>
          <w:sz w:val="28"/>
          <w:szCs w:val="28"/>
        </w:rPr>
        <w:t>ків управління</w:t>
      </w:r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A5FA2" w:rsidRPr="00E702E2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A5FA2" w:rsidRPr="00317B9C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17B9C">
        <w:rPr>
          <w:rFonts w:ascii="Times New Roman" w:hAnsi="Times New Roman" w:cs="Times New Roman"/>
          <w:snapToGrid w:val="0"/>
          <w:sz w:val="28"/>
          <w:szCs w:val="28"/>
        </w:rPr>
        <w:t>НАКАЗУЮ:</w:t>
      </w:r>
    </w:p>
    <w:p w:rsidR="000A5FA2" w:rsidRPr="00317B9C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A5FA2" w:rsidRPr="00317B9C" w:rsidRDefault="000A5FA2" w:rsidP="00E702E2">
      <w:pPr>
        <w:tabs>
          <w:tab w:val="left" w:pos="0"/>
        </w:tabs>
        <w:autoSpaceDE/>
        <w:autoSpaceDN/>
        <w:adjustRightInd/>
        <w:spacing w:before="0" w:line="240" w:lineRule="auto"/>
        <w:ind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>
        <w:rPr>
          <w:rFonts w:ascii="Times New Roman" w:hAnsi="Times New Roman" w:cs="Times New Roman"/>
          <w:sz w:val="28"/>
          <w:szCs w:val="28"/>
        </w:rPr>
        <w:t>Положення про преміювання державних службовців управління екології та природних ресурсів</w:t>
      </w:r>
      <w:r w:rsidRPr="00E702E2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адміністрації, що додається.</w:t>
      </w:r>
    </w:p>
    <w:p w:rsidR="000A5FA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Визнати таким, що втратив чинність наказ від 10.11.2016 № 21 «Про затвердження Положення про преміювання державних службовців управління екології та природних ресурсів Волинської облдержадміністрації».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наказу залишаю за собою.</w:t>
      </w:r>
      <w:r w:rsidRPr="00E70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Д. </w:t>
      </w:r>
      <w:proofErr w:type="spellStart"/>
      <w:r w:rsidRPr="00E702E2">
        <w:rPr>
          <w:rFonts w:ascii="Times New Roman" w:hAnsi="Times New Roman" w:cs="Times New Roman"/>
          <w:sz w:val="28"/>
          <w:szCs w:val="28"/>
        </w:rPr>
        <w:t>Новохатський</w:t>
      </w:r>
      <w:proofErr w:type="spellEnd"/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740132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Підготувала: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Головний спеціаліст відділу фінансово-економічної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 xml:space="preserve">та організаційної діяльності, 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уповноважена особа з питань запобігання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та виявлення корупції                                                        ____________ Т.</w:t>
      </w:r>
      <w:proofErr w:type="spellStart"/>
      <w:r w:rsidRPr="00E702E2">
        <w:rPr>
          <w:rFonts w:ascii="Times New Roman" w:hAnsi="Times New Roman" w:cs="Times New Roman"/>
          <w:sz w:val="28"/>
          <w:szCs w:val="28"/>
        </w:rPr>
        <w:t>Фесик</w:t>
      </w:r>
      <w:proofErr w:type="spellEnd"/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Погоджено: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Начальник відділу правового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забезпечення структурних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підрозділів облдержадміністрації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юридичного управління ОДА                                           ____________ І.Міщук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Головний спеціаліст – бухгалтер відділу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2E2">
        <w:rPr>
          <w:rFonts w:ascii="Times New Roman" w:hAnsi="Times New Roman" w:cs="Times New Roman"/>
          <w:sz w:val="28"/>
          <w:szCs w:val="28"/>
        </w:rPr>
        <w:t>фінансово-економічної та організаційної діяльності           _________ А. Гурба</w:t>
      </w: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FA2" w:rsidRPr="00E702E2" w:rsidRDefault="000A5FA2" w:rsidP="00E702E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В.Є.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Оксентюк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С.В.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Медведєва О.О.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Грицай О.О.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І.І.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І.С.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Ю.В.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Стамбульська М.О.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Бондарчук С.С.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С.М.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Ю.І.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ПОГОДЖУЮ                                                    ЗАТВЕРДЖЕНО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первинної                                              Наказ управління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Профспілкової організації                               </w:t>
      </w:r>
      <w:r w:rsidR="006E27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екології та природних ресурсів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О.О. Грицай                          облдержадміністрації</w:t>
      </w:r>
    </w:p>
    <w:p w:rsidR="000A5FA2" w:rsidRDefault="006E2714" w:rsidP="009F56C5">
      <w:pPr>
        <w:tabs>
          <w:tab w:val="left" w:pos="978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 лютого</w:t>
      </w:r>
      <w:r w:rsidR="000A5FA2">
        <w:rPr>
          <w:rFonts w:ascii="Times New Roman" w:hAnsi="Times New Roman" w:cs="Times New Roman"/>
          <w:sz w:val="28"/>
          <w:szCs w:val="28"/>
        </w:rPr>
        <w:t xml:space="preserve"> 2018 року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лютого 2018 № 14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преміювання державних службовців управління 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екології та природних ресурсів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Волинської обласної державної адміністрації </w:t>
      </w:r>
    </w:p>
    <w:p w:rsidR="000A5FA2" w:rsidRDefault="000A5FA2" w:rsidP="009F56C5">
      <w:pPr>
        <w:tabs>
          <w:tab w:val="left" w:pos="9781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5FA2" w:rsidRPr="000E58B8" w:rsidRDefault="000A5FA2" w:rsidP="009F56C5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8B8">
        <w:rPr>
          <w:rFonts w:ascii="Times New Roman" w:hAnsi="Times New Roman" w:cs="Times New Roman"/>
          <w:bCs/>
          <w:sz w:val="28"/>
          <w:szCs w:val="28"/>
        </w:rPr>
        <w:t>І. Загальні положення</w:t>
      </w:r>
    </w:p>
    <w:p w:rsidR="000A5FA2" w:rsidRPr="000E58B8" w:rsidRDefault="000A5FA2" w:rsidP="009F56C5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5FA2" w:rsidRDefault="000A5FA2" w:rsidP="005E6834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Це</w:t>
      </w:r>
      <w:r w:rsidRPr="00700526">
        <w:rPr>
          <w:sz w:val="28"/>
          <w:szCs w:val="28"/>
        </w:rPr>
        <w:t xml:space="preserve"> Положення розроблене </w:t>
      </w:r>
      <w:r>
        <w:rPr>
          <w:sz w:val="28"/>
          <w:szCs w:val="28"/>
        </w:rPr>
        <w:t xml:space="preserve">відповідно до </w:t>
      </w:r>
      <w:r w:rsidRPr="00700526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700526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«Про державну службу», наказу Міністерства соціальної політики України від 13.06.2016          № 646 «Про затвердження Типового положення про преміювання державних службовців органів державної влади, інших державних органів, їхніх апаратів (секретаріатів), зареєстрованого в Міністерстві юстиції України 30.06.2016  № 903/29033, і встановлює порядок визначення розмірів нарахування та виплати премій державним службовцям, які займають посади державної служби категорії «Б» і «В» в управлінні екології та природних ресурсів Волинської обласної державної адміністрації (далі – управління).</w:t>
      </w:r>
    </w:p>
    <w:p w:rsidR="000A5FA2" w:rsidRDefault="000A5FA2" w:rsidP="009F56C5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00526">
        <w:rPr>
          <w:sz w:val="28"/>
          <w:szCs w:val="28"/>
        </w:rPr>
        <w:t xml:space="preserve"> Преміювання</w:t>
      </w:r>
      <w:r>
        <w:rPr>
          <w:sz w:val="28"/>
          <w:szCs w:val="28"/>
        </w:rPr>
        <w:t xml:space="preserve"> державних службовців проводиться з метою матеріального стимулювання високопродуктивної та ініціативної праці, підвищення її ефективності, якості, заінтересованості у досягненні її кінцевого результату та посилення персональної відповідальності державних службовців за доручену роботу або поставлені завдання.</w:t>
      </w:r>
    </w:p>
    <w:p w:rsidR="000A5FA2" w:rsidRDefault="000A5FA2" w:rsidP="00D65D32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 Державним службовцям можуть встановлюватись такі види премій:</w:t>
      </w:r>
    </w:p>
    <w:p w:rsidR="000A5FA2" w:rsidRDefault="000A5FA2" w:rsidP="00D65D32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премія за результатами щорічного оцінювання службової діяльності;</w:t>
      </w:r>
    </w:p>
    <w:p w:rsidR="000A5FA2" w:rsidRDefault="000A5FA2" w:rsidP="00D65D32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місячна або квартальна премія відповідно до особистого внеску в загальний результат роботи управління.</w:t>
      </w:r>
    </w:p>
    <w:p w:rsidR="000A5FA2" w:rsidRDefault="000A5FA2" w:rsidP="00D65D32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 преміювання, передбаченого підпунктом 2 цього пункту, визначає начальник управління (у разі його відсутності – заступник начальника управління) залежно від особливостей виконання функцій і завдань, покладених на управління.</w:t>
      </w:r>
    </w:p>
    <w:p w:rsidR="000A5FA2" w:rsidRDefault="000A5FA2" w:rsidP="00D65D32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 Розмір премії державним службовцям встановлюється начальником управління (у разі відсутності – заступником начальника управління) шляхом видання відповідного наказу, а начальнику управління та його заступнику – наказом управління за погодженням з головою облдержадміністрації.</w:t>
      </w:r>
    </w:p>
    <w:p w:rsidR="000A5FA2" w:rsidRDefault="000A5FA2" w:rsidP="00D65D32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 Загальний розмір премії, передбачений підпунктом 2 пункту 3 цього розділу, які може отримати державний службовець за рік, не може перевищувати 30 відсотків фонду його посадового окладу за рік.</w:t>
      </w:r>
    </w:p>
    <w:p w:rsidR="000A5FA2" w:rsidRDefault="000A5FA2" w:rsidP="00D65D32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6. Фонд преміювання державного органу встановлюється в розмірі 20 відсотків загального фонду посадових окладів за рік та економії фонду оплати праці.</w:t>
      </w:r>
    </w:p>
    <w:p w:rsidR="000A5FA2" w:rsidRDefault="000A5FA2" w:rsidP="00D65D32">
      <w:pPr>
        <w:pStyle w:val="a3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До набрання чинності пунктами 5 та 6 цього розділу преміювання проводиться в межах наявних коштів на оплату праці, передбачених в кошторисі відповідно до вимог чинного законодавства.</w:t>
      </w:r>
    </w:p>
    <w:p w:rsidR="000A5FA2" w:rsidRPr="00700526" w:rsidRDefault="000A5FA2" w:rsidP="009F56C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Pr="000E58B8" w:rsidRDefault="000A5FA2" w:rsidP="009F56C5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8B8">
        <w:rPr>
          <w:rFonts w:ascii="Times New Roman" w:hAnsi="Times New Roman" w:cs="Times New Roman"/>
          <w:bCs/>
          <w:sz w:val="28"/>
          <w:szCs w:val="28"/>
        </w:rPr>
        <w:t>ІІ. Порядок визначення розміру премії</w:t>
      </w:r>
    </w:p>
    <w:p w:rsidR="000A5FA2" w:rsidRDefault="000A5FA2" w:rsidP="009F56C5">
      <w:pPr>
        <w:spacing w:before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FA2" w:rsidRDefault="000A5FA2" w:rsidP="00905DAB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D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DAB">
        <w:rPr>
          <w:rFonts w:ascii="Times New Roman" w:hAnsi="Times New Roman" w:cs="Times New Roman"/>
          <w:sz w:val="28"/>
          <w:szCs w:val="28"/>
        </w:rPr>
        <w:t>Порядок розрахунку та розподілу фонду преміювання в управлінні визначається у Положенні про преміювання державних службовців управління.</w:t>
      </w:r>
    </w:p>
    <w:p w:rsidR="000A5FA2" w:rsidRDefault="000A5FA2" w:rsidP="00905DAB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Розмір місячної або квартальної премії державного службовця залежить від його особистого внеску в загальний результат роботи управління з урахування таких критеріїв:</w:t>
      </w:r>
    </w:p>
    <w:p w:rsidR="000A5FA2" w:rsidRDefault="000A5FA2" w:rsidP="00905DAB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ініціативність у роботі;</w:t>
      </w:r>
    </w:p>
    <w:p w:rsidR="000A5FA2" w:rsidRDefault="000A5FA2" w:rsidP="00905DAB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якість виконання завдань, визначених Положенням про управління, його посадовою інструкцією, а також дорученнями керівництва управління, у тому числі безпосереднього керівника державного службовця;</w:t>
      </w:r>
    </w:p>
    <w:p w:rsidR="000A5FA2" w:rsidRDefault="000A5FA2" w:rsidP="00905DAB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терміновість виконання завдань;</w:t>
      </w:r>
    </w:p>
    <w:p w:rsidR="000A5FA2" w:rsidRDefault="000A5FA2" w:rsidP="00905DAB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виконання додаткового обсягу завдань (участь у проваджені національних реформ, роботи комісій, робочих груп тощо).</w:t>
      </w:r>
    </w:p>
    <w:p w:rsidR="000A5FA2" w:rsidRDefault="000A5FA2" w:rsidP="00905DAB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Преміювання державного службовця за результатами щорічного оцінювання службової діяльності проводиться у разі отримання ним відмінної оцінки за результатами щорічного оцінювання. Розмір премії за результатами щорічного оцінювання службової діяльності встановлюється в однакових відсотках до посадового окладу для державних службовців управління, які отримали відмінну оцінку за результатами щорічного оцінювання в поточному році.</w:t>
      </w:r>
    </w:p>
    <w:p w:rsidR="000A5FA2" w:rsidRDefault="000A5FA2" w:rsidP="00905DAB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періоди відпусток (основної, додаткової та інших, передбачених законодавством), тимчасової непрацездатності та в інших випадках, коли згідно з законодавством виплати проводяться з розрахунку середньої заробітної плати, місячна або квартальна премія державним службовцям не нараховується.</w:t>
      </w:r>
    </w:p>
    <w:p w:rsidR="000A5FA2" w:rsidRPr="00905DAB" w:rsidRDefault="000A5FA2" w:rsidP="00905DAB">
      <w:pPr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A2" w:rsidRDefault="000A5FA2" w:rsidP="009F56C5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DAB">
        <w:rPr>
          <w:rFonts w:ascii="Times New Roman" w:hAnsi="Times New Roman" w:cs="Times New Roman"/>
          <w:bCs/>
          <w:sz w:val="28"/>
          <w:szCs w:val="28"/>
        </w:rPr>
        <w:t>ІІІ. Порядок нарахування та виплати премій</w:t>
      </w:r>
    </w:p>
    <w:p w:rsidR="000A5FA2" w:rsidRPr="00905DAB" w:rsidRDefault="000A5FA2" w:rsidP="009F56C5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5FA2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78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Завідувач сектору бухгалтерського обліку та звітності, у разі його відсутності - головний спеціаліст – бухгалтер названого сектору, щомісяця або щокварталу розраховує фонд преміювання залежно від штатної чисельності управління та доводить зазначену інформацію до відома начальника управління, а у разі його відсутності - заступнику начальника управління.</w:t>
      </w:r>
    </w:p>
    <w:p w:rsidR="00443A90" w:rsidRDefault="000A5FA2" w:rsidP="00806C9A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C9A">
        <w:rPr>
          <w:bCs/>
          <w:sz w:val="28"/>
          <w:szCs w:val="28"/>
        </w:rPr>
        <w:t xml:space="preserve">2. </w:t>
      </w:r>
      <w:r w:rsidR="00443A90">
        <w:rPr>
          <w:bCs/>
          <w:sz w:val="28"/>
          <w:szCs w:val="28"/>
        </w:rPr>
        <w:t>Начальник у</w:t>
      </w:r>
      <w:r w:rsidR="006857C8">
        <w:rPr>
          <w:color w:val="000000"/>
          <w:sz w:val="28"/>
          <w:szCs w:val="28"/>
        </w:rPr>
        <w:t>правління</w:t>
      </w:r>
      <w:r w:rsidR="00443A90">
        <w:rPr>
          <w:color w:val="000000"/>
          <w:sz w:val="28"/>
          <w:szCs w:val="28"/>
        </w:rPr>
        <w:t xml:space="preserve"> (в разі його відсутності – заступник начальника управління), на основі розрахунків, наданих сектором бухгалтерського обліку та звітності, готує обґрунтоване подання щодо встановлення розміру місячної або квартальної премії кожному державному службовцю з урахуванням пропозицій безпосередніх керівників державних службовців.</w:t>
      </w:r>
    </w:p>
    <w:p w:rsidR="00942D63" w:rsidRDefault="00443A90" w:rsidP="00806C9A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Управління </w:t>
      </w:r>
      <w:r w:rsidR="000A5FA2" w:rsidRPr="00806C9A">
        <w:rPr>
          <w:color w:val="000000"/>
          <w:sz w:val="28"/>
          <w:szCs w:val="28"/>
        </w:rPr>
        <w:t xml:space="preserve">персоналом апарату облдержадміністрації на основі поданих розрахунків з </w:t>
      </w:r>
      <w:r w:rsidR="0042263C">
        <w:rPr>
          <w:color w:val="000000"/>
          <w:sz w:val="28"/>
          <w:szCs w:val="28"/>
        </w:rPr>
        <w:t>в</w:t>
      </w:r>
      <w:r w:rsidR="000A5FA2" w:rsidRPr="00806C9A">
        <w:rPr>
          <w:color w:val="000000"/>
          <w:sz w:val="28"/>
          <w:szCs w:val="28"/>
        </w:rPr>
        <w:t xml:space="preserve">рахуванням </w:t>
      </w:r>
      <w:r w:rsidR="00942D63">
        <w:rPr>
          <w:color w:val="000000"/>
          <w:sz w:val="28"/>
          <w:szCs w:val="28"/>
        </w:rPr>
        <w:t>обґрунтованого</w:t>
      </w:r>
      <w:r w:rsidR="0042263C">
        <w:rPr>
          <w:color w:val="000000"/>
          <w:sz w:val="28"/>
          <w:szCs w:val="28"/>
        </w:rPr>
        <w:t xml:space="preserve"> подання щодо встановлення розміру місячної або квартальної премії кожному державному службовцю готує проект наказу управління про преміювання начальника та заступника начальника управління, а також</w:t>
      </w:r>
      <w:r w:rsidR="00942D63">
        <w:rPr>
          <w:color w:val="000000"/>
          <w:sz w:val="28"/>
          <w:szCs w:val="28"/>
        </w:rPr>
        <w:t xml:space="preserve"> всіх державних службовців.</w:t>
      </w:r>
    </w:p>
    <w:p w:rsidR="000A5FA2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Фонд преміювання за результатами щорічного оцінювання службової діяльності визначається управлінням самостійно в межах фонду преміювання управління.</w:t>
      </w:r>
    </w:p>
    <w:p w:rsidR="000A5FA2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Місячна премія державним службовцям управління виплачується не пізніше від терміну виплати заробітної плати за місяць, у якому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нараховано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премію, квартальна премія – не пізніше від терміну виплати заробітної плати за останній місяць кварталу, за який проводиться преміювання.</w:t>
      </w:r>
    </w:p>
    <w:p w:rsidR="000A5FA2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Премія за результатами щорічного оцінювання службової діяльності виплачується не пізніше від терміну виплати заробітної плати за місяць, у якому затверджено висновок щодо результатів оцінювання службової діяльності, але не пізніше грудня місяця року, у якому проводиться оцінювання службової діяльності.</w:t>
      </w:r>
    </w:p>
    <w:p w:rsidR="000A5FA2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FA2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FA2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FA2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FA2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FA2" w:rsidRPr="00F3078E" w:rsidRDefault="000A5FA2" w:rsidP="00F3078E">
      <w:pPr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A5FA2" w:rsidRPr="00F3078E" w:rsidSect="00964562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7C4"/>
    <w:multiLevelType w:val="hybridMultilevel"/>
    <w:tmpl w:val="E702B9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C04747"/>
    <w:multiLevelType w:val="hybridMultilevel"/>
    <w:tmpl w:val="B544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8912AB"/>
    <w:multiLevelType w:val="hybridMultilevel"/>
    <w:tmpl w:val="7C7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BF6C3B"/>
    <w:multiLevelType w:val="hybridMultilevel"/>
    <w:tmpl w:val="A05C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AC3FFF"/>
    <w:multiLevelType w:val="hybridMultilevel"/>
    <w:tmpl w:val="94561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4F"/>
    <w:rsid w:val="00017B28"/>
    <w:rsid w:val="000A5FA2"/>
    <w:rsid w:val="000B298B"/>
    <w:rsid w:val="000E58B8"/>
    <w:rsid w:val="00140A0D"/>
    <w:rsid w:val="001B39A2"/>
    <w:rsid w:val="0024586D"/>
    <w:rsid w:val="002A7E61"/>
    <w:rsid w:val="00302272"/>
    <w:rsid w:val="003064AF"/>
    <w:rsid w:val="00317B9C"/>
    <w:rsid w:val="00340552"/>
    <w:rsid w:val="003C1742"/>
    <w:rsid w:val="003E143B"/>
    <w:rsid w:val="003F6191"/>
    <w:rsid w:val="0042263C"/>
    <w:rsid w:val="00443A90"/>
    <w:rsid w:val="00496115"/>
    <w:rsid w:val="004A72A5"/>
    <w:rsid w:val="004B756E"/>
    <w:rsid w:val="004F0052"/>
    <w:rsid w:val="00531409"/>
    <w:rsid w:val="00533BC3"/>
    <w:rsid w:val="00570279"/>
    <w:rsid w:val="005B008E"/>
    <w:rsid w:val="005E6834"/>
    <w:rsid w:val="00604D44"/>
    <w:rsid w:val="00654EF8"/>
    <w:rsid w:val="006579EF"/>
    <w:rsid w:val="00664058"/>
    <w:rsid w:val="00670DBD"/>
    <w:rsid w:val="006857C8"/>
    <w:rsid w:val="006A4C6A"/>
    <w:rsid w:val="006E2714"/>
    <w:rsid w:val="00700526"/>
    <w:rsid w:val="007575A8"/>
    <w:rsid w:val="007962FD"/>
    <w:rsid w:val="007A27E5"/>
    <w:rsid w:val="007A6F96"/>
    <w:rsid w:val="00806C9A"/>
    <w:rsid w:val="00817B9B"/>
    <w:rsid w:val="0082191A"/>
    <w:rsid w:val="008E4DEC"/>
    <w:rsid w:val="009004B6"/>
    <w:rsid w:val="00905DAB"/>
    <w:rsid w:val="0094238D"/>
    <w:rsid w:val="00942D63"/>
    <w:rsid w:val="00960EA5"/>
    <w:rsid w:val="00964562"/>
    <w:rsid w:val="009B349C"/>
    <w:rsid w:val="009F56C5"/>
    <w:rsid w:val="00A341B6"/>
    <w:rsid w:val="00B90C49"/>
    <w:rsid w:val="00BC7DC5"/>
    <w:rsid w:val="00BD506E"/>
    <w:rsid w:val="00C6787D"/>
    <w:rsid w:val="00D65D32"/>
    <w:rsid w:val="00DA4709"/>
    <w:rsid w:val="00DA6D4F"/>
    <w:rsid w:val="00E125B6"/>
    <w:rsid w:val="00E702E2"/>
    <w:rsid w:val="00F1113B"/>
    <w:rsid w:val="00F3078E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C5"/>
    <w:pPr>
      <w:widowControl w:val="0"/>
      <w:autoSpaceDE w:val="0"/>
      <w:autoSpaceDN w:val="0"/>
      <w:adjustRightInd w:val="0"/>
      <w:spacing w:before="60" w:line="480" w:lineRule="auto"/>
      <w:ind w:firstLine="860"/>
    </w:pPr>
    <w:rPr>
      <w:rFonts w:ascii="Courier New" w:eastAsia="Times New Roman" w:hAnsi="Courier New" w:cs="Courier New"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F56C5"/>
    <w:pPr>
      <w:widowControl w:val="0"/>
      <w:autoSpaceDE w:val="0"/>
      <w:autoSpaceDN w:val="0"/>
      <w:adjustRightInd w:val="0"/>
      <w:spacing w:before="500" w:line="260" w:lineRule="auto"/>
      <w:ind w:right="800"/>
    </w:pPr>
    <w:rPr>
      <w:rFonts w:ascii="Times New Roman" w:eastAsia="Times New Roman" w:hAnsi="Times New Roman"/>
      <w:sz w:val="22"/>
      <w:szCs w:val="22"/>
      <w:lang w:val="uk-UA"/>
    </w:rPr>
  </w:style>
  <w:style w:type="paragraph" w:styleId="a3">
    <w:name w:val="Body Text Indent"/>
    <w:basedOn w:val="a"/>
    <w:link w:val="a4"/>
    <w:uiPriority w:val="99"/>
    <w:rsid w:val="009F56C5"/>
    <w:pPr>
      <w:spacing w:line="460" w:lineRule="auto"/>
      <w:ind w:firstLine="840"/>
    </w:pPr>
    <w:rPr>
      <w:rFonts w:ascii="Times New Roman" w:hAnsi="Times New Roman" w:cs="Times New Roman"/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9F56C5"/>
    <w:rPr>
      <w:rFonts w:ascii="Times New Roman" w:hAnsi="Times New Roman" w:cs="Times New Roman"/>
      <w:sz w:val="18"/>
      <w:szCs w:val="18"/>
      <w:lang w:val="uk-UA" w:eastAsia="ru-RU"/>
    </w:rPr>
  </w:style>
  <w:style w:type="paragraph" w:styleId="3">
    <w:name w:val="Body Text Indent 3"/>
    <w:basedOn w:val="a"/>
    <w:link w:val="30"/>
    <w:uiPriority w:val="99"/>
    <w:rsid w:val="009F56C5"/>
    <w:pPr>
      <w:spacing w:before="0" w:line="240" w:lineRule="auto"/>
      <w:ind w:right="400"/>
    </w:pPr>
    <w:rPr>
      <w:rFonts w:ascii="Times New Roman" w:hAnsi="Times New Roman" w:cs="Times New Roman"/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9F56C5"/>
    <w:rPr>
      <w:rFonts w:ascii="Times New Roman" w:hAnsi="Times New Roman" w:cs="Times New Roman"/>
      <w:sz w:val="18"/>
      <w:szCs w:val="18"/>
      <w:lang w:val="uk-UA" w:eastAsia="ru-RU"/>
    </w:rPr>
  </w:style>
  <w:style w:type="paragraph" w:styleId="a5">
    <w:name w:val="List Paragraph"/>
    <w:basedOn w:val="a"/>
    <w:uiPriority w:val="99"/>
    <w:qFormat/>
    <w:rsid w:val="00905DAB"/>
    <w:pPr>
      <w:ind w:left="720"/>
      <w:contextualSpacing/>
    </w:pPr>
  </w:style>
  <w:style w:type="paragraph" w:customStyle="1" w:styleId="rvps2">
    <w:name w:val="rvps2"/>
    <w:basedOn w:val="a"/>
    <w:uiPriority w:val="99"/>
    <w:rsid w:val="00806C9A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E702E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702E2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C5"/>
    <w:pPr>
      <w:widowControl w:val="0"/>
      <w:autoSpaceDE w:val="0"/>
      <w:autoSpaceDN w:val="0"/>
      <w:adjustRightInd w:val="0"/>
      <w:spacing w:before="60" w:line="480" w:lineRule="auto"/>
      <w:ind w:firstLine="860"/>
    </w:pPr>
    <w:rPr>
      <w:rFonts w:ascii="Courier New" w:eastAsia="Times New Roman" w:hAnsi="Courier New" w:cs="Courier New"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F56C5"/>
    <w:pPr>
      <w:widowControl w:val="0"/>
      <w:autoSpaceDE w:val="0"/>
      <w:autoSpaceDN w:val="0"/>
      <w:adjustRightInd w:val="0"/>
      <w:spacing w:before="500" w:line="260" w:lineRule="auto"/>
      <w:ind w:right="800"/>
    </w:pPr>
    <w:rPr>
      <w:rFonts w:ascii="Times New Roman" w:eastAsia="Times New Roman" w:hAnsi="Times New Roman"/>
      <w:sz w:val="22"/>
      <w:szCs w:val="22"/>
      <w:lang w:val="uk-UA"/>
    </w:rPr>
  </w:style>
  <w:style w:type="paragraph" w:styleId="a3">
    <w:name w:val="Body Text Indent"/>
    <w:basedOn w:val="a"/>
    <w:link w:val="a4"/>
    <w:uiPriority w:val="99"/>
    <w:rsid w:val="009F56C5"/>
    <w:pPr>
      <w:spacing w:line="460" w:lineRule="auto"/>
      <w:ind w:firstLine="840"/>
    </w:pPr>
    <w:rPr>
      <w:rFonts w:ascii="Times New Roman" w:hAnsi="Times New Roman" w:cs="Times New Roman"/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9F56C5"/>
    <w:rPr>
      <w:rFonts w:ascii="Times New Roman" w:hAnsi="Times New Roman" w:cs="Times New Roman"/>
      <w:sz w:val="18"/>
      <w:szCs w:val="18"/>
      <w:lang w:val="uk-UA" w:eastAsia="ru-RU"/>
    </w:rPr>
  </w:style>
  <w:style w:type="paragraph" w:styleId="3">
    <w:name w:val="Body Text Indent 3"/>
    <w:basedOn w:val="a"/>
    <w:link w:val="30"/>
    <w:uiPriority w:val="99"/>
    <w:rsid w:val="009F56C5"/>
    <w:pPr>
      <w:spacing w:before="0" w:line="240" w:lineRule="auto"/>
      <w:ind w:right="400"/>
    </w:pPr>
    <w:rPr>
      <w:rFonts w:ascii="Times New Roman" w:hAnsi="Times New Roman" w:cs="Times New Roman"/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9F56C5"/>
    <w:rPr>
      <w:rFonts w:ascii="Times New Roman" w:hAnsi="Times New Roman" w:cs="Times New Roman"/>
      <w:sz w:val="18"/>
      <w:szCs w:val="18"/>
      <w:lang w:val="uk-UA" w:eastAsia="ru-RU"/>
    </w:rPr>
  </w:style>
  <w:style w:type="paragraph" w:styleId="a5">
    <w:name w:val="List Paragraph"/>
    <w:basedOn w:val="a"/>
    <w:uiPriority w:val="99"/>
    <w:qFormat/>
    <w:rsid w:val="00905DAB"/>
    <w:pPr>
      <w:ind w:left="720"/>
      <w:contextualSpacing/>
    </w:pPr>
  </w:style>
  <w:style w:type="paragraph" w:customStyle="1" w:styleId="rvps2">
    <w:name w:val="rvps2"/>
    <w:basedOn w:val="a"/>
    <w:uiPriority w:val="99"/>
    <w:rsid w:val="00806C9A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E702E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702E2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77C5-69DF-4F0C-8B13-7BEB1A0F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5277</Words>
  <Characters>3009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2021-05-07T08:04:00Z</dcterms:created>
  <dcterms:modified xsi:type="dcterms:W3CDTF">2021-05-07T08:04:00Z</dcterms:modified>
</cp:coreProperties>
</file>