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643FA" w14:textId="77777777" w:rsidR="00894FDC" w:rsidRPr="004A6464" w:rsidRDefault="00894FDC" w:rsidP="00894FDC">
      <w:pPr>
        <w:jc w:val="center"/>
        <w:rPr>
          <w:b/>
          <w:lang w:eastAsia="ru-RU"/>
        </w:rPr>
      </w:pPr>
      <w:bookmarkStart w:id="0" w:name="_Toc454346440"/>
      <w:bookmarkStart w:id="1" w:name="_Toc458593881"/>
      <w:bookmarkStart w:id="2" w:name="_Toc461113317"/>
      <w:r w:rsidRPr="004A6464">
        <w:rPr>
          <w:b/>
          <w:lang w:eastAsia="ru-RU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14:paraId="053AA604" w14:textId="5662FCBB" w:rsidR="00894FDC" w:rsidRPr="00894FDC" w:rsidRDefault="004266CD" w:rsidP="004266CD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</w:rPr>
      </w:pPr>
      <w:r w:rsidRPr="004266CD">
        <w:rPr>
          <w:iCs/>
          <w:color w:val="000000"/>
        </w:rPr>
        <w:t>ТОВАРИСТВО З ОБМЕЖЕНОЮ ВІДПОВІДАЛЬНІСТЮ «НЕСТЛЕ УКРАЇНА» (ТОВ «НЕСТЛЕ УКРАЇНА»)</w:t>
      </w:r>
      <w:r>
        <w:rPr>
          <w:iCs/>
          <w:color w:val="000000"/>
        </w:rPr>
        <w:t xml:space="preserve">. </w:t>
      </w:r>
      <w:r w:rsidR="00894FDC" w:rsidRPr="00894FDC">
        <w:rPr>
          <w:iCs/>
          <w:color w:val="000000"/>
        </w:rPr>
        <w:t xml:space="preserve">Код ЄДРПОУ: </w:t>
      </w:r>
      <w:r w:rsidRPr="004266CD">
        <w:rPr>
          <w:iCs/>
          <w:color w:val="000000"/>
        </w:rPr>
        <w:t>32531437</w:t>
      </w:r>
      <w:r w:rsidR="00894FDC" w:rsidRPr="00894FDC">
        <w:rPr>
          <w:iCs/>
          <w:color w:val="000000"/>
        </w:rPr>
        <w:t xml:space="preserve">. Юридична адреса: </w:t>
      </w:r>
      <w:r w:rsidRPr="004266CD">
        <w:rPr>
          <w:iCs/>
          <w:color w:val="000000"/>
        </w:rPr>
        <w:t>03150, Україна, місто Київ, вулиця Велика Васильківська, будинок 139</w:t>
      </w:r>
      <w:r w:rsidR="00894FDC" w:rsidRPr="008776F5">
        <w:rPr>
          <w:iCs/>
          <w:color w:val="000000"/>
        </w:rPr>
        <w:t xml:space="preserve">, </w:t>
      </w:r>
      <w:r w:rsidR="008776F5" w:rsidRPr="00B47B34">
        <w:rPr>
          <w:iCs/>
          <w:color w:val="000000"/>
        </w:rPr>
        <w:t>тел. (0332)77-66-00</w:t>
      </w:r>
      <w:r w:rsidR="00894FDC" w:rsidRPr="00B47B34">
        <w:rPr>
          <w:iCs/>
          <w:color w:val="000000"/>
        </w:rPr>
        <w:t xml:space="preserve">, e-mail: </w:t>
      </w:r>
      <w:r w:rsidR="008776F5" w:rsidRPr="00B47B34">
        <w:rPr>
          <w:iCs/>
          <w:color w:val="000000"/>
          <w:lang w:val="en-US"/>
        </w:rPr>
        <w:t>Info</w:t>
      </w:r>
      <w:r w:rsidR="008776F5" w:rsidRPr="00B47B34">
        <w:rPr>
          <w:iCs/>
          <w:color w:val="000000"/>
          <w:lang w:val="ru-RU"/>
        </w:rPr>
        <w:t>.</w:t>
      </w:r>
      <w:r w:rsidR="008776F5" w:rsidRPr="00B47B34">
        <w:rPr>
          <w:iCs/>
          <w:color w:val="000000"/>
          <w:lang w:val="en-US"/>
        </w:rPr>
        <w:t>Torchyn</w:t>
      </w:r>
      <w:r w:rsidR="00894FDC" w:rsidRPr="00B47B34">
        <w:rPr>
          <w:iCs/>
          <w:color w:val="000000"/>
        </w:rPr>
        <w:t>@ua.nestle.com.</w:t>
      </w:r>
    </w:p>
    <w:p w14:paraId="12CE05A0" w14:textId="4757E073" w:rsidR="00350F72" w:rsidRPr="00F94CFB" w:rsidRDefault="00760B51" w:rsidP="00350F72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</w:rPr>
      </w:pPr>
      <w:r>
        <w:rPr>
          <w:iCs/>
          <w:color w:val="000000"/>
        </w:rPr>
        <w:t xml:space="preserve">Фактична адреса: </w:t>
      </w:r>
      <w:hyperlink r:id="rId4" w:history="1">
        <w:r w:rsidR="00E115F2" w:rsidRPr="00F655A6">
          <w:rPr>
            <w:iCs/>
            <w:color w:val="000000"/>
          </w:rPr>
          <w:t>45614</w:t>
        </w:r>
      </w:hyperlink>
      <w:r w:rsidR="00E115F2" w:rsidRPr="00F655A6">
        <w:rPr>
          <w:iCs/>
          <w:color w:val="000000"/>
        </w:rPr>
        <w:t>, Волинська обл., Луцький р-н, с</w:t>
      </w:r>
      <w:r w:rsidR="00E115F2">
        <w:rPr>
          <w:iCs/>
          <w:color w:val="000000"/>
        </w:rPr>
        <w:t>ело</w:t>
      </w:r>
      <w:r w:rsidR="00E115F2" w:rsidRPr="00F655A6">
        <w:rPr>
          <w:iCs/>
          <w:color w:val="000000"/>
        </w:rPr>
        <w:t xml:space="preserve"> Смолигів, вул. Лісова, 3</w:t>
      </w:r>
      <w:r w:rsidR="00350F72" w:rsidRPr="00F94CFB">
        <w:rPr>
          <w:iCs/>
          <w:color w:val="000000"/>
        </w:rPr>
        <w:t>.</w:t>
      </w:r>
    </w:p>
    <w:p w14:paraId="35FF92EA" w14:textId="1BF2F2FC" w:rsidR="00894FDC" w:rsidRPr="00894FDC" w:rsidRDefault="00894FDC" w:rsidP="00894FDC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</w:rPr>
      </w:pPr>
      <w:r w:rsidRPr="00894FDC">
        <w:rPr>
          <w:iCs/>
          <w:color w:val="000000"/>
        </w:rPr>
        <w:t>Мета отримання дозволу на викиди: отримання дозволу на викиди для існуючого об’єкту.</w:t>
      </w:r>
      <w:r w:rsidR="00E115F2">
        <w:rPr>
          <w:iCs/>
          <w:color w:val="000000"/>
        </w:rPr>
        <w:t xml:space="preserve"> </w:t>
      </w:r>
    </w:p>
    <w:p w14:paraId="0827C5CB" w14:textId="3DD0061B" w:rsidR="00F94CFB" w:rsidRPr="005435E3" w:rsidRDefault="00F94CFB" w:rsidP="00F94CFB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  <w:lang w:val="ru-RU"/>
        </w:rPr>
      </w:pPr>
      <w:r w:rsidRPr="00F94CFB">
        <w:rPr>
          <w:iCs/>
          <w:color w:val="000000"/>
        </w:rPr>
        <w:t xml:space="preserve">Згідно Закону України «Про оцінку впливу на довкілля» № 2059 від 23.05.2017 р. </w:t>
      </w:r>
      <w:r w:rsidRPr="00F94CFB">
        <w:rPr>
          <w:szCs w:val="28"/>
        </w:rPr>
        <w:t xml:space="preserve">суб’єкт господарювання підпадає під процедуру оцінки впливу на довкілля. </w:t>
      </w:r>
      <w:r w:rsidRPr="00F94CFB">
        <w:rPr>
          <w:iCs/>
          <w:color w:val="000000"/>
        </w:rPr>
        <w:t>ТОВ «НЕСТЛЕ УКРАЇНА»</w:t>
      </w:r>
      <w:r w:rsidRPr="00F94CFB">
        <w:rPr>
          <w:szCs w:val="28"/>
        </w:rPr>
        <w:t xml:space="preserve"> отримало позитивний висновок з оцінки впливу на довкілля планованої </w:t>
      </w:r>
      <w:r w:rsidRPr="00C84388">
        <w:rPr>
          <w:szCs w:val="28"/>
        </w:rPr>
        <w:t>діяльності</w:t>
      </w:r>
      <w:r w:rsidRPr="00C84388">
        <w:rPr>
          <w:szCs w:val="28"/>
          <w:lang w:val="ru-RU"/>
        </w:rPr>
        <w:t xml:space="preserve"> «</w:t>
      </w:r>
      <w:r w:rsidR="00E115F2">
        <w:rPr>
          <w:szCs w:val="28"/>
          <w:lang w:val="ru-RU"/>
        </w:rPr>
        <w:t>Встановлення підземного резервуара ємнітю 75 м</w:t>
      </w:r>
      <w:r w:rsidR="00E115F2" w:rsidRPr="00E115F2">
        <w:rPr>
          <w:szCs w:val="28"/>
          <w:vertAlign w:val="superscript"/>
          <w:lang w:val="ru-RU"/>
        </w:rPr>
        <w:t>3</w:t>
      </w:r>
      <w:r w:rsidR="00E115F2">
        <w:rPr>
          <w:szCs w:val="28"/>
          <w:lang w:val="ru-RU"/>
        </w:rPr>
        <w:t xml:space="preserve"> для зберігання аварійного запасу дизельного палива</w:t>
      </w:r>
      <w:r w:rsidR="00C84388">
        <w:rPr>
          <w:szCs w:val="28"/>
          <w:lang w:val="ru-RU"/>
        </w:rPr>
        <w:t xml:space="preserve"> </w:t>
      </w:r>
      <w:r w:rsidRPr="00C84388">
        <w:rPr>
          <w:szCs w:val="28"/>
          <w:lang w:val="ru-RU"/>
        </w:rPr>
        <w:t xml:space="preserve">на проммайданчику </w:t>
      </w:r>
      <w:r w:rsidRPr="00C84388">
        <w:rPr>
          <w:iCs/>
          <w:color w:val="000000"/>
        </w:rPr>
        <w:t>ТОВ «НЕСТЛЕ УКРАЇНА»</w:t>
      </w:r>
      <w:r w:rsidR="00C84388">
        <w:rPr>
          <w:szCs w:val="28"/>
          <w:lang w:val="ru-RU"/>
        </w:rPr>
        <w:t xml:space="preserve">, що </w:t>
      </w:r>
      <w:r w:rsidR="00C84388" w:rsidRPr="00C84388">
        <w:rPr>
          <w:szCs w:val="28"/>
          <w:lang w:val="ru-RU"/>
        </w:rPr>
        <w:t>знаходиться за адресою:</w:t>
      </w:r>
      <w:r w:rsidRPr="00C84388">
        <w:rPr>
          <w:szCs w:val="28"/>
          <w:lang w:val="ru-RU"/>
        </w:rPr>
        <w:t xml:space="preserve"> </w:t>
      </w:r>
      <w:r w:rsidR="00E115F2" w:rsidRPr="00F655A6">
        <w:rPr>
          <w:iCs/>
          <w:color w:val="000000"/>
        </w:rPr>
        <w:t>вул. Лісова, 3</w:t>
      </w:r>
      <w:r w:rsidR="00C84388" w:rsidRPr="00C84388">
        <w:rPr>
          <w:szCs w:val="28"/>
          <w:lang w:val="ru-RU"/>
        </w:rPr>
        <w:t>, сел</w:t>
      </w:r>
      <w:r w:rsidR="00E115F2">
        <w:rPr>
          <w:szCs w:val="28"/>
          <w:lang w:val="ru-RU"/>
        </w:rPr>
        <w:t>о</w:t>
      </w:r>
      <w:r w:rsidR="00C84388" w:rsidRPr="00C84388">
        <w:rPr>
          <w:szCs w:val="28"/>
          <w:lang w:val="ru-RU"/>
        </w:rPr>
        <w:t xml:space="preserve"> </w:t>
      </w:r>
      <w:r w:rsidR="00E115F2" w:rsidRPr="00F655A6">
        <w:rPr>
          <w:iCs/>
          <w:color w:val="000000"/>
        </w:rPr>
        <w:t>Смолигів</w:t>
      </w:r>
      <w:r w:rsidR="00C84388">
        <w:rPr>
          <w:szCs w:val="28"/>
          <w:lang w:val="ru-RU"/>
        </w:rPr>
        <w:t>,</w:t>
      </w:r>
      <w:r w:rsidRPr="00C84388">
        <w:rPr>
          <w:szCs w:val="28"/>
          <w:lang w:val="ru-RU"/>
        </w:rPr>
        <w:t xml:space="preserve"> </w:t>
      </w:r>
      <w:r w:rsidR="00C84388" w:rsidRPr="00C84388">
        <w:rPr>
          <w:szCs w:val="28"/>
          <w:lang w:val="ru-RU"/>
        </w:rPr>
        <w:t xml:space="preserve">Торчинської територіальної громади, </w:t>
      </w:r>
      <w:r w:rsidRPr="00C84388">
        <w:rPr>
          <w:szCs w:val="28"/>
          <w:lang w:val="ru-RU"/>
        </w:rPr>
        <w:t xml:space="preserve">Луцького району, Волинської області» </w:t>
      </w:r>
      <w:r w:rsidR="00C84388" w:rsidRPr="00C84388">
        <w:rPr>
          <w:szCs w:val="28"/>
          <w:lang w:val="ru-RU"/>
        </w:rPr>
        <w:t>№01</w:t>
      </w:r>
      <w:r w:rsidR="00E115F2">
        <w:rPr>
          <w:szCs w:val="28"/>
          <w:lang w:val="ru-RU"/>
        </w:rPr>
        <w:t>1</w:t>
      </w:r>
      <w:r w:rsidRPr="00C84388">
        <w:rPr>
          <w:szCs w:val="28"/>
          <w:lang w:val="ru-RU"/>
        </w:rPr>
        <w:t>/</w:t>
      </w:r>
      <w:r w:rsidR="00C84388" w:rsidRPr="00C84388">
        <w:rPr>
          <w:szCs w:val="28"/>
          <w:lang w:val="ru-RU"/>
        </w:rPr>
        <w:t>164</w:t>
      </w:r>
      <w:r w:rsidR="00E115F2">
        <w:rPr>
          <w:szCs w:val="28"/>
          <w:lang w:val="ru-RU"/>
        </w:rPr>
        <w:t>63</w:t>
      </w:r>
      <w:r w:rsidR="00C84388" w:rsidRPr="00C84388">
        <w:rPr>
          <w:szCs w:val="28"/>
          <w:lang w:val="ru-RU"/>
        </w:rPr>
        <w:t>/2 від 1</w:t>
      </w:r>
      <w:r w:rsidR="008B6429">
        <w:rPr>
          <w:szCs w:val="28"/>
          <w:lang w:val="ru-RU"/>
        </w:rPr>
        <w:t>6</w:t>
      </w:r>
      <w:r w:rsidRPr="00C84388">
        <w:rPr>
          <w:szCs w:val="28"/>
          <w:lang w:val="ru-RU"/>
        </w:rPr>
        <w:t>.0</w:t>
      </w:r>
      <w:r w:rsidR="00C84388" w:rsidRPr="00C84388">
        <w:rPr>
          <w:szCs w:val="28"/>
          <w:lang w:val="ru-RU"/>
        </w:rPr>
        <w:t>7.2026</w:t>
      </w:r>
      <w:r w:rsidRPr="00C84388">
        <w:rPr>
          <w:szCs w:val="28"/>
          <w:lang w:val="ru-RU"/>
        </w:rPr>
        <w:t>.</w:t>
      </w:r>
      <w:r w:rsidR="00E115F2">
        <w:rPr>
          <w:szCs w:val="28"/>
          <w:lang w:val="ru-RU"/>
        </w:rPr>
        <w:t xml:space="preserve"> </w:t>
      </w:r>
    </w:p>
    <w:p w14:paraId="6BC87882" w14:textId="73106933" w:rsidR="00C5596D" w:rsidRPr="00350F72" w:rsidRDefault="00350F72" w:rsidP="00350F72">
      <w:pPr>
        <w:widowControl w:val="0"/>
        <w:autoSpaceDE w:val="0"/>
        <w:autoSpaceDN w:val="0"/>
        <w:adjustRightInd w:val="0"/>
        <w:ind w:firstLine="426"/>
        <w:jc w:val="both"/>
      </w:pPr>
      <w:r w:rsidRPr="00C84388">
        <w:rPr>
          <w:iCs/>
          <w:color w:val="000000"/>
        </w:rPr>
        <w:t>ТОВ «НЕСТЛЕ УКРАЇНА»</w:t>
      </w:r>
      <w:r w:rsidRPr="00350F72">
        <w:t xml:space="preserve"> здійснює діяльність відповідно до КВЕД 46.90 Неспеціалізована оптова торгівля.</w:t>
      </w:r>
      <w:r>
        <w:t xml:space="preserve"> </w:t>
      </w:r>
      <w:r w:rsidR="00714BA4" w:rsidRPr="001559D5">
        <w:rPr>
          <w:iCs/>
          <w:color w:val="000000"/>
        </w:rPr>
        <w:t>Джерел</w:t>
      </w:r>
      <w:r w:rsidR="00714BA4">
        <w:rPr>
          <w:iCs/>
          <w:color w:val="000000"/>
        </w:rPr>
        <w:t>ами</w:t>
      </w:r>
      <w:r w:rsidR="00714BA4" w:rsidRPr="001559D5">
        <w:rPr>
          <w:iCs/>
          <w:color w:val="000000"/>
        </w:rPr>
        <w:t xml:space="preserve"> викиду забруднюючих речовин на майданчик</w:t>
      </w:r>
      <w:r w:rsidR="00714BA4">
        <w:rPr>
          <w:iCs/>
          <w:color w:val="000000"/>
        </w:rPr>
        <w:t>у</w:t>
      </w:r>
      <w:r w:rsidR="00714BA4" w:rsidRPr="001559D5">
        <w:rPr>
          <w:iCs/>
          <w:color w:val="000000"/>
        </w:rPr>
        <w:t xml:space="preserve"> </w:t>
      </w:r>
      <w:r w:rsidR="00714BA4">
        <w:rPr>
          <w:iCs/>
          <w:color w:val="000000"/>
        </w:rPr>
        <w:t>є</w:t>
      </w:r>
      <w:r w:rsidR="00714BA4" w:rsidRPr="00B50FC7">
        <w:rPr>
          <w:iCs/>
          <w:color w:val="000000"/>
        </w:rPr>
        <w:t xml:space="preserve">: два парових котли Viessmann Vitomax HS M75C, які працюють на природному газі або дизпаливі; кислотні акумуляторні батареї; дві установки приготування та дозування діоксиду хлору; контейнер хімічних реактивів; два підземних резервуари </w:t>
      </w:r>
      <w:r w:rsidR="00714BA4" w:rsidRPr="00B50FC7">
        <w:t>зберігання дизельного палива</w:t>
      </w:r>
      <w:r w:rsidR="00714BA4" w:rsidRPr="00B50FC7">
        <w:rPr>
          <w:iCs/>
          <w:color w:val="000000"/>
        </w:rPr>
        <w:t xml:space="preserve">; станція переливу дизельного палива; </w:t>
      </w:r>
      <w:r w:rsidR="0069080B" w:rsidRPr="00B50FC7">
        <w:rPr>
          <w:iCs/>
          <w:color w:val="000000"/>
        </w:rPr>
        <w:t xml:space="preserve">два </w:t>
      </w:r>
      <w:r w:rsidR="00714BA4" w:rsidRPr="00B50FC7">
        <w:rPr>
          <w:iCs/>
          <w:color w:val="000000"/>
        </w:rPr>
        <w:t>дизельгенератор</w:t>
      </w:r>
      <w:r w:rsidR="0069080B" w:rsidRPr="00B50FC7">
        <w:rPr>
          <w:iCs/>
          <w:color w:val="000000"/>
        </w:rPr>
        <w:t>и</w:t>
      </w:r>
      <w:r w:rsidR="00714BA4" w:rsidRPr="00B50FC7">
        <w:rPr>
          <w:iCs/>
          <w:color w:val="000000"/>
        </w:rPr>
        <w:t xml:space="preserve">, </w:t>
      </w:r>
      <w:r w:rsidR="0069080B" w:rsidRPr="00B50FC7">
        <w:rPr>
          <w:iCs/>
          <w:color w:val="000000"/>
        </w:rPr>
        <w:t>майстерня</w:t>
      </w:r>
      <w:r w:rsidR="00714BA4" w:rsidRPr="00B50FC7">
        <w:rPr>
          <w:iCs/>
          <w:color w:val="000000"/>
        </w:rPr>
        <w:t xml:space="preserve">, </w:t>
      </w:r>
      <w:r w:rsidR="0069080B" w:rsidRPr="00B50FC7">
        <w:rPr>
          <w:iCs/>
          <w:color w:val="000000"/>
        </w:rPr>
        <w:t xml:space="preserve">дві </w:t>
      </w:r>
      <w:r w:rsidR="00714BA4" w:rsidRPr="00B50FC7">
        <w:rPr>
          <w:iCs/>
          <w:color w:val="000000"/>
        </w:rPr>
        <w:t>таромийн</w:t>
      </w:r>
      <w:r w:rsidR="0069080B" w:rsidRPr="00B50FC7">
        <w:rPr>
          <w:iCs/>
          <w:color w:val="000000"/>
        </w:rPr>
        <w:t>і</w:t>
      </w:r>
      <w:r w:rsidR="00714BA4" w:rsidRPr="00B50FC7">
        <w:rPr>
          <w:iCs/>
          <w:color w:val="000000"/>
        </w:rPr>
        <w:t xml:space="preserve"> машин</w:t>
      </w:r>
      <w:r w:rsidR="0069080B" w:rsidRPr="00B50FC7">
        <w:rPr>
          <w:iCs/>
          <w:color w:val="000000"/>
        </w:rPr>
        <w:t>и</w:t>
      </w:r>
      <w:r w:rsidR="00714BA4" w:rsidRPr="00B50FC7">
        <w:rPr>
          <w:iCs/>
          <w:color w:val="000000"/>
        </w:rPr>
        <w:t xml:space="preserve">, </w:t>
      </w:r>
      <w:r w:rsidR="007D6B8A" w:rsidRPr="00B50FC7">
        <w:rPr>
          <w:iCs/>
          <w:color w:val="000000"/>
        </w:rPr>
        <w:t xml:space="preserve">три </w:t>
      </w:r>
      <w:r w:rsidR="00714BA4" w:rsidRPr="00B50FC7">
        <w:rPr>
          <w:iCs/>
          <w:color w:val="000000"/>
        </w:rPr>
        <w:t>ліні</w:t>
      </w:r>
      <w:r w:rsidR="007D6B8A" w:rsidRPr="00B50FC7">
        <w:rPr>
          <w:iCs/>
          <w:color w:val="000000"/>
        </w:rPr>
        <w:t>ї</w:t>
      </w:r>
      <w:r w:rsidR="00714BA4" w:rsidRPr="00B50FC7">
        <w:rPr>
          <w:iCs/>
          <w:color w:val="000000"/>
        </w:rPr>
        <w:t xml:space="preserve"> виробництва вермішелі швидкого приготування «Huaer YFM-900-M700-55»,</w:t>
      </w:r>
      <w:r w:rsidR="00144C11">
        <w:rPr>
          <w:iCs/>
          <w:color w:val="000000"/>
        </w:rPr>
        <w:t xml:space="preserve"> </w:t>
      </w:r>
      <w:r w:rsidR="00714BA4" w:rsidRPr="00B50FC7">
        <w:rPr>
          <w:iCs/>
          <w:color w:val="000000"/>
        </w:rPr>
        <w:t xml:space="preserve">пост просіювання, роторний подрібнювач моделі РИ-3,  </w:t>
      </w:r>
      <w:r w:rsidR="007D6B8A" w:rsidRPr="00B50FC7">
        <w:rPr>
          <w:iCs/>
          <w:color w:val="000000"/>
        </w:rPr>
        <w:t>дільниця фільтрів</w:t>
      </w:r>
      <w:r w:rsidR="00714BA4" w:rsidRPr="00B50FC7">
        <w:rPr>
          <w:iCs/>
          <w:color w:val="000000"/>
        </w:rPr>
        <w:t xml:space="preserve">, дільниця приготування розсолів, дільниця для сухих інгредієнтів, </w:t>
      </w:r>
      <w:r w:rsidR="007D6B8A" w:rsidRPr="00B50FC7">
        <w:rPr>
          <w:iCs/>
          <w:color w:val="000000"/>
        </w:rPr>
        <w:t xml:space="preserve"> </w:t>
      </w:r>
      <w:r w:rsidR="00714BA4" w:rsidRPr="00B50FC7">
        <w:rPr>
          <w:iCs/>
          <w:color w:val="000000"/>
        </w:rPr>
        <w:t>дільниц</w:t>
      </w:r>
      <w:r w:rsidR="00B50FC7" w:rsidRPr="00B50FC7">
        <w:rPr>
          <w:iCs/>
          <w:color w:val="000000"/>
        </w:rPr>
        <w:t>я</w:t>
      </w:r>
      <w:r w:rsidR="00714BA4" w:rsidRPr="00B50FC7">
        <w:rPr>
          <w:iCs/>
          <w:color w:val="000000"/>
        </w:rPr>
        <w:t xml:space="preserve"> інспекції сировини та мийн</w:t>
      </w:r>
      <w:r w:rsidR="007D6B8A" w:rsidRPr="00B50FC7">
        <w:rPr>
          <w:iCs/>
          <w:color w:val="000000"/>
        </w:rPr>
        <w:t>а</w:t>
      </w:r>
      <w:r w:rsidR="00714BA4" w:rsidRPr="00B50FC7">
        <w:rPr>
          <w:iCs/>
          <w:color w:val="000000"/>
        </w:rPr>
        <w:t xml:space="preserve">, </w:t>
      </w:r>
      <w:r w:rsidR="007D6B8A" w:rsidRPr="00B50FC7">
        <w:rPr>
          <w:iCs/>
          <w:color w:val="000000"/>
        </w:rPr>
        <w:t xml:space="preserve">дві </w:t>
      </w:r>
      <w:r w:rsidR="00714BA4" w:rsidRPr="00B50FC7">
        <w:rPr>
          <w:iCs/>
          <w:color w:val="000000"/>
        </w:rPr>
        <w:t>дільниц</w:t>
      </w:r>
      <w:r w:rsidR="007D6B8A" w:rsidRPr="00B50FC7">
        <w:rPr>
          <w:iCs/>
          <w:color w:val="000000"/>
        </w:rPr>
        <w:t>і</w:t>
      </w:r>
      <w:r w:rsidR="00714BA4" w:rsidRPr="00B50FC7">
        <w:rPr>
          <w:iCs/>
          <w:color w:val="000000"/>
        </w:rPr>
        <w:t xml:space="preserve"> підготовки та інспекції (ФСП), лабораторія, електричні плити, мийна посуду, очисні споруди.</w:t>
      </w:r>
    </w:p>
    <w:p w14:paraId="4A9FCFB2" w14:textId="382830F7" w:rsidR="00F94CFB" w:rsidRPr="00F94CFB" w:rsidRDefault="00E61837" w:rsidP="00F94CFB">
      <w:pPr>
        <w:pStyle w:val="a3"/>
        <w:spacing w:after="0"/>
        <w:ind w:left="0" w:firstLine="709"/>
        <w:jc w:val="both"/>
      </w:pPr>
      <w:r w:rsidRPr="00F94CFB">
        <w:t>В</w:t>
      </w:r>
      <w:r w:rsidR="00AA047D" w:rsidRPr="00F94CFB">
        <w:t>ід майданчика</w:t>
      </w:r>
      <w:r w:rsidRPr="00F94CFB">
        <w:t xml:space="preserve"> в атмосферне повітря потрапляють: </w:t>
      </w:r>
      <w:r w:rsidRPr="002109D7">
        <w:t>оксиди азоту (в перерахунку на діоксид)</w:t>
      </w:r>
      <w:r w:rsidR="00AA047D" w:rsidRPr="002109D7">
        <w:t xml:space="preserve"> – </w:t>
      </w:r>
      <w:r w:rsidR="001038DF" w:rsidRPr="002109D7">
        <w:t>5,16082</w:t>
      </w:r>
      <w:r w:rsidR="002B1677" w:rsidRPr="002109D7">
        <w:t xml:space="preserve"> т/рік</w:t>
      </w:r>
      <w:r w:rsidRPr="002109D7">
        <w:t>, вуглецю оксид</w:t>
      </w:r>
      <w:r w:rsidR="00AA047D" w:rsidRPr="002109D7">
        <w:t xml:space="preserve"> – </w:t>
      </w:r>
      <w:r w:rsidR="001D53BE" w:rsidRPr="002109D7">
        <w:t>12,872635</w:t>
      </w:r>
      <w:r w:rsidR="002B1677" w:rsidRPr="002109D7">
        <w:t xml:space="preserve"> т/рік</w:t>
      </w:r>
      <w:r w:rsidRPr="002109D7">
        <w:t>, речовини у вигляді суспендованих твердих частинок</w:t>
      </w:r>
      <w:r w:rsidR="00AA047D" w:rsidRPr="002109D7">
        <w:t xml:space="preserve"> – </w:t>
      </w:r>
      <w:r w:rsidR="007F0F4A" w:rsidRPr="002109D7">
        <w:t>1,4584</w:t>
      </w:r>
      <w:r w:rsidR="002B1677" w:rsidRPr="002109D7">
        <w:t xml:space="preserve"> т/рік</w:t>
      </w:r>
      <w:r w:rsidRPr="002109D7">
        <w:t>,</w:t>
      </w:r>
      <w:r w:rsidR="00B31B19" w:rsidRPr="002109D7">
        <w:t xml:space="preserve"> </w:t>
      </w:r>
      <w:r w:rsidR="002B1677" w:rsidRPr="002109D7">
        <w:t>парнико</w:t>
      </w:r>
      <w:r w:rsidR="00AA047D" w:rsidRPr="002109D7">
        <w:t xml:space="preserve">ві гази (діоксид вуглецю – </w:t>
      </w:r>
      <w:r w:rsidR="001D53BE" w:rsidRPr="002109D7">
        <w:t>2538,57</w:t>
      </w:r>
      <w:r w:rsidR="002B1677" w:rsidRPr="002109D7">
        <w:t xml:space="preserve"> т/рік, оксид діазоту</w:t>
      </w:r>
      <w:r w:rsidR="00AA047D" w:rsidRPr="002109D7">
        <w:t xml:space="preserve"> – 0,00</w:t>
      </w:r>
      <w:r w:rsidR="001038DF" w:rsidRPr="002109D7">
        <w:t>455</w:t>
      </w:r>
      <w:r w:rsidR="00AA047D" w:rsidRPr="002109D7">
        <w:t xml:space="preserve"> т/рік, метан – 0,</w:t>
      </w:r>
      <w:r w:rsidR="001D53BE" w:rsidRPr="002109D7">
        <w:t>81422</w:t>
      </w:r>
      <w:r w:rsidR="002B1677" w:rsidRPr="002109D7">
        <w:t xml:space="preserve"> т/рік, </w:t>
      </w:r>
      <w:r w:rsidR="00AA047D" w:rsidRPr="002109D7">
        <w:t>НМЛОС – 0,</w:t>
      </w:r>
      <w:r w:rsidR="00604A5C" w:rsidRPr="002109D7">
        <w:t>2266</w:t>
      </w:r>
      <w:r w:rsidR="002B1677" w:rsidRPr="002109D7">
        <w:t xml:space="preserve"> т/рік), заліза оксид**(у</w:t>
      </w:r>
      <w:r w:rsidR="00AA047D" w:rsidRPr="002109D7">
        <w:t xml:space="preserve"> переpахунку на залізо) – 0,00</w:t>
      </w:r>
      <w:r w:rsidR="007F0F4A" w:rsidRPr="002109D7">
        <w:t>121</w:t>
      </w:r>
      <w:r w:rsidR="002B1677" w:rsidRPr="002109D7">
        <w:t xml:space="preserve"> т/рік, мар</w:t>
      </w:r>
      <w:r w:rsidR="00AA047D" w:rsidRPr="002109D7">
        <w:t>ганець та його сполуки – 0,000</w:t>
      </w:r>
      <w:r w:rsidR="007F0F4A" w:rsidRPr="002109D7">
        <w:t>257</w:t>
      </w:r>
      <w:r w:rsidR="002B1677" w:rsidRPr="002109D7">
        <w:t xml:space="preserve"> т/рік, </w:t>
      </w:r>
      <w:r w:rsidR="001F7E68" w:rsidRPr="002109D7">
        <w:t>сірководень</w:t>
      </w:r>
      <w:r w:rsidR="00AA047D" w:rsidRPr="002109D7">
        <w:t xml:space="preserve"> – 0,00</w:t>
      </w:r>
      <w:r w:rsidR="00604A5C" w:rsidRPr="002109D7">
        <w:t>82</w:t>
      </w:r>
      <w:r w:rsidR="00285971" w:rsidRPr="002109D7">
        <w:t xml:space="preserve"> т/рік</w:t>
      </w:r>
      <w:r w:rsidR="000C1C27" w:rsidRPr="002109D7">
        <w:t>, вуглеводні</w:t>
      </w:r>
      <w:r w:rsidR="00285971" w:rsidRPr="002109D7">
        <w:t xml:space="preserve"> граничні</w:t>
      </w:r>
      <w:r w:rsidR="00F94CFB" w:rsidRPr="002109D7">
        <w:t xml:space="preserve"> С</w:t>
      </w:r>
      <w:r w:rsidR="00F94CFB" w:rsidRPr="002109D7">
        <w:rPr>
          <w:vertAlign w:val="subscript"/>
        </w:rPr>
        <w:t>12</w:t>
      </w:r>
      <w:r w:rsidR="00F94CFB" w:rsidRPr="002109D7">
        <w:t>-С</w:t>
      </w:r>
      <w:r w:rsidR="00F94CFB" w:rsidRPr="002109D7">
        <w:rPr>
          <w:vertAlign w:val="subscript"/>
        </w:rPr>
        <w:t>19</w:t>
      </w:r>
      <w:r w:rsidR="00F94CFB" w:rsidRPr="002109D7">
        <w:t xml:space="preserve"> – 0,</w:t>
      </w:r>
      <w:r w:rsidR="00604A5C" w:rsidRPr="002109D7">
        <w:t>260</w:t>
      </w:r>
      <w:r w:rsidR="00285971" w:rsidRPr="002109D7">
        <w:t xml:space="preserve"> т/рік</w:t>
      </w:r>
      <w:r w:rsidR="000C1C27" w:rsidRPr="002109D7">
        <w:t>,</w:t>
      </w:r>
      <w:r w:rsidR="002F5633" w:rsidRPr="002109D7">
        <w:t xml:space="preserve"> </w:t>
      </w:r>
      <w:r w:rsidR="00FF1208" w:rsidRPr="00F94CFB">
        <w:t>діоксид сірки</w:t>
      </w:r>
      <w:r w:rsidR="00AA047D" w:rsidRPr="002109D7">
        <w:t xml:space="preserve"> – 0,1</w:t>
      </w:r>
      <w:r w:rsidR="00AD3B7D" w:rsidRPr="002109D7">
        <w:t>7</w:t>
      </w:r>
      <w:r w:rsidR="00285971" w:rsidRPr="002109D7">
        <w:t xml:space="preserve"> т/рік</w:t>
      </w:r>
      <w:r w:rsidR="002B1677" w:rsidRPr="002109D7">
        <w:t>,</w:t>
      </w:r>
      <w:r w:rsidR="001F7E68" w:rsidRPr="002109D7">
        <w:t xml:space="preserve"> аміак</w:t>
      </w:r>
      <w:r w:rsidR="00AA047D" w:rsidRPr="002109D7">
        <w:t xml:space="preserve"> – 0,0</w:t>
      </w:r>
      <w:r w:rsidR="00AD3B7D" w:rsidRPr="002109D7">
        <w:t>739</w:t>
      </w:r>
      <w:r w:rsidR="002B1677" w:rsidRPr="002109D7">
        <w:t xml:space="preserve"> т/рік</w:t>
      </w:r>
      <w:r w:rsidR="001F7E68" w:rsidRPr="002109D7">
        <w:t>, кислота сірчана</w:t>
      </w:r>
      <w:r w:rsidR="00AA047D" w:rsidRPr="002109D7">
        <w:t xml:space="preserve"> – 0,0</w:t>
      </w:r>
      <w:r w:rsidR="00604A5C" w:rsidRPr="002109D7">
        <w:t>343</w:t>
      </w:r>
      <w:r w:rsidR="00285971" w:rsidRPr="002109D7">
        <w:t xml:space="preserve"> т/рік</w:t>
      </w:r>
      <w:r w:rsidR="001F7E68" w:rsidRPr="002109D7">
        <w:t xml:space="preserve">, </w:t>
      </w:r>
      <w:r w:rsidR="002B1677" w:rsidRPr="002109D7">
        <w:t>натрію</w:t>
      </w:r>
      <w:r w:rsidR="00AA047D" w:rsidRPr="002109D7">
        <w:t xml:space="preserve"> гідроокис – 0,00</w:t>
      </w:r>
      <w:r w:rsidR="000435F9" w:rsidRPr="002109D7">
        <w:t>119037</w:t>
      </w:r>
      <w:r w:rsidR="002B1677" w:rsidRPr="002109D7">
        <w:t xml:space="preserve"> т/рік, </w:t>
      </w:r>
      <w:r w:rsidR="004F6335" w:rsidRPr="002109D7">
        <w:t xml:space="preserve">натрію гіпохлорид – 0,000709 т/рік, </w:t>
      </w:r>
      <w:r w:rsidR="001F7E68" w:rsidRPr="002109D7">
        <w:t>кремнію діоксид</w:t>
      </w:r>
      <w:r w:rsidR="002B1677" w:rsidRPr="002109D7">
        <w:t xml:space="preserve"> аморф</w:t>
      </w:r>
      <w:r w:rsidR="00AA047D" w:rsidRPr="002109D7">
        <w:t>ний – 0,000</w:t>
      </w:r>
      <w:r w:rsidR="001038DF" w:rsidRPr="002109D7">
        <w:t>062</w:t>
      </w:r>
      <w:r w:rsidR="002B1677" w:rsidRPr="002109D7">
        <w:t xml:space="preserve"> т/рік</w:t>
      </w:r>
      <w:r w:rsidR="001F7E68" w:rsidRPr="002109D7">
        <w:t>, бенз(а)пірен</w:t>
      </w:r>
      <w:r w:rsidR="00F94CFB" w:rsidRPr="002109D7">
        <w:t xml:space="preserve"> – 0,00000</w:t>
      </w:r>
      <w:r w:rsidR="002109D7" w:rsidRPr="002109D7">
        <w:t>1148</w:t>
      </w:r>
      <w:r w:rsidR="00285971" w:rsidRPr="002109D7">
        <w:t xml:space="preserve"> т/рік</w:t>
      </w:r>
      <w:r w:rsidR="001F7E68" w:rsidRPr="002109D7">
        <w:t xml:space="preserve">, </w:t>
      </w:r>
      <w:r w:rsidR="002109D7" w:rsidRPr="002109D7">
        <w:t xml:space="preserve">хлор </w:t>
      </w:r>
      <w:r w:rsidR="005D1D14" w:rsidRPr="002109D7">
        <w:t>– 0,000</w:t>
      </w:r>
      <w:r w:rsidR="002109D7" w:rsidRPr="002109D7">
        <w:t>17</w:t>
      </w:r>
      <w:r w:rsidR="005D1D14" w:rsidRPr="002109D7">
        <w:t xml:space="preserve"> т/рік</w:t>
      </w:r>
      <w:r w:rsidR="001F7E68" w:rsidRPr="002109D7">
        <w:t>, акролеїн</w:t>
      </w:r>
      <w:r w:rsidR="00285971" w:rsidRPr="002109D7">
        <w:t xml:space="preserve"> – 0,00</w:t>
      </w:r>
      <w:r w:rsidR="000208C2" w:rsidRPr="002109D7">
        <w:t>53761</w:t>
      </w:r>
      <w:r w:rsidR="00285971" w:rsidRPr="002109D7">
        <w:t xml:space="preserve"> т/рік</w:t>
      </w:r>
      <w:r w:rsidR="001F7E68" w:rsidRPr="002109D7">
        <w:t>, формальдегід</w:t>
      </w:r>
      <w:r w:rsidR="00F94CFB" w:rsidRPr="002109D7">
        <w:t xml:space="preserve"> – 0,0</w:t>
      </w:r>
      <w:r w:rsidR="002109D7" w:rsidRPr="002109D7">
        <w:t>26</w:t>
      </w:r>
      <w:r w:rsidR="00285971" w:rsidRPr="002109D7">
        <w:t xml:space="preserve"> т/рік</w:t>
      </w:r>
      <w:r w:rsidR="001F7E68" w:rsidRPr="002109D7">
        <w:t xml:space="preserve">, </w:t>
      </w:r>
      <w:r w:rsidR="00A4090D" w:rsidRPr="002109D7">
        <w:t>натрію карбонат</w:t>
      </w:r>
      <w:r w:rsidR="00F94CFB" w:rsidRPr="002109D7">
        <w:t xml:space="preserve"> – </w:t>
      </w:r>
      <w:r w:rsidR="00A4090D" w:rsidRPr="002109D7">
        <w:t>0,0001511</w:t>
      </w:r>
      <w:r w:rsidR="00285971" w:rsidRPr="002109D7">
        <w:t xml:space="preserve"> т/рік</w:t>
      </w:r>
      <w:r w:rsidR="001F7E68" w:rsidRPr="002109D7">
        <w:t>, кислота</w:t>
      </w:r>
      <w:r w:rsidR="00F94CFB" w:rsidRPr="002109D7">
        <w:t xml:space="preserve"> оцтова – 0,</w:t>
      </w:r>
      <w:r w:rsidR="000208C2" w:rsidRPr="002109D7">
        <w:t>00428</w:t>
      </w:r>
      <w:r w:rsidR="00285971" w:rsidRPr="002109D7">
        <w:t xml:space="preserve"> т/рік</w:t>
      </w:r>
      <w:r w:rsidR="001F7E68" w:rsidRPr="002109D7">
        <w:t>, метилмеркаптан</w:t>
      </w:r>
      <w:r w:rsidR="00AA047D" w:rsidRPr="002109D7">
        <w:t xml:space="preserve"> – 0,0000</w:t>
      </w:r>
      <w:r w:rsidR="00AD3B7D" w:rsidRPr="002109D7">
        <w:t>143</w:t>
      </w:r>
      <w:r w:rsidR="002B1677" w:rsidRPr="002109D7">
        <w:t xml:space="preserve"> т/рік</w:t>
      </w:r>
      <w:r w:rsidR="001F7E68" w:rsidRPr="002109D7">
        <w:t>, етилмеркаптан</w:t>
      </w:r>
      <w:r w:rsidR="00AA047D" w:rsidRPr="002109D7">
        <w:t xml:space="preserve"> – 0,00000</w:t>
      </w:r>
      <w:r w:rsidR="00AD3B7D" w:rsidRPr="002109D7">
        <w:t>553</w:t>
      </w:r>
      <w:r w:rsidR="00285971" w:rsidRPr="002109D7">
        <w:t xml:space="preserve"> т/рік</w:t>
      </w:r>
      <w:r w:rsidR="001F7E68" w:rsidRPr="002109D7">
        <w:t>, титану діоксид</w:t>
      </w:r>
      <w:r w:rsidR="00AA047D" w:rsidRPr="002109D7">
        <w:t xml:space="preserve"> – 0,0000</w:t>
      </w:r>
      <w:r w:rsidR="001D53BE" w:rsidRPr="002109D7">
        <w:t>172</w:t>
      </w:r>
      <w:r w:rsidR="002B1677" w:rsidRPr="002109D7">
        <w:t xml:space="preserve"> т/рік</w:t>
      </w:r>
      <w:r w:rsidR="001F7E68" w:rsidRPr="002109D7">
        <w:t>, хром шестив</w:t>
      </w:r>
      <w:r w:rsidR="001B4626" w:rsidRPr="002109D7">
        <w:t>алентний</w:t>
      </w:r>
      <w:r w:rsidR="002B1677" w:rsidRPr="002109D7">
        <w:t xml:space="preserve"> – 0,0001 т/рік</w:t>
      </w:r>
      <w:r w:rsidR="00006258" w:rsidRPr="002109D7">
        <w:t xml:space="preserve">, </w:t>
      </w:r>
      <w:r w:rsidR="007C0EB1" w:rsidRPr="002109D7">
        <w:t>нікелю оксид</w:t>
      </w:r>
      <w:r w:rsidR="002B1677" w:rsidRPr="002109D7">
        <w:t xml:space="preserve"> – 0,0002 т/рік</w:t>
      </w:r>
      <w:r w:rsidR="00AA047D" w:rsidRPr="002109D7">
        <w:t>, кислота о-фосфорна – 0,000</w:t>
      </w:r>
      <w:r w:rsidR="001038DF" w:rsidRPr="002109D7">
        <w:t>1928</w:t>
      </w:r>
      <w:r w:rsidR="00AA047D" w:rsidRPr="002109D7">
        <w:t xml:space="preserve"> т/рік, триетаноламін – 0,000</w:t>
      </w:r>
      <w:r w:rsidR="00604A5C" w:rsidRPr="002109D7">
        <w:t>3844</w:t>
      </w:r>
      <w:r w:rsidR="00AA047D" w:rsidRPr="002109D7">
        <w:t xml:space="preserve"> т/рік, спирт ізопропіловий – 0,00</w:t>
      </w:r>
      <w:r w:rsidR="00604A5C" w:rsidRPr="002109D7">
        <w:t>5806</w:t>
      </w:r>
      <w:r w:rsidR="00AA047D" w:rsidRPr="002109D7">
        <w:t xml:space="preserve"> т/рік,</w:t>
      </w:r>
      <w:r w:rsidR="00F94CFB" w:rsidRPr="002109D7">
        <w:t xml:space="preserve"> спирт етиловий – 0,0</w:t>
      </w:r>
      <w:r w:rsidR="00604A5C" w:rsidRPr="002109D7">
        <w:t>4824</w:t>
      </w:r>
      <w:r w:rsidR="00F94CFB" w:rsidRPr="002109D7">
        <w:t xml:space="preserve"> т/рік</w:t>
      </w:r>
      <w:bookmarkEnd w:id="0"/>
      <w:bookmarkEnd w:id="1"/>
      <w:bookmarkEnd w:id="2"/>
      <w:r w:rsidR="00604A5C" w:rsidRPr="002109D7">
        <w:t>, кислота лимонна – 0,000709 т/рік</w:t>
      </w:r>
      <w:r w:rsidR="000208C2" w:rsidRPr="002109D7">
        <w:t>, етилацетат – 0,000657 т/рік</w:t>
      </w:r>
      <w:r w:rsidR="002109D7" w:rsidRPr="002109D7">
        <w:t>, ксилол – 0,0016 т/рік</w:t>
      </w:r>
      <w:r w:rsidR="00F94CFB" w:rsidRPr="002109D7">
        <w:t>.</w:t>
      </w:r>
    </w:p>
    <w:p w14:paraId="05D336A0" w14:textId="77777777" w:rsidR="00F94CFB" w:rsidRPr="00F94CFB" w:rsidRDefault="00F94CFB" w:rsidP="00F94CFB">
      <w:pPr>
        <w:pStyle w:val="a3"/>
        <w:spacing w:after="0"/>
        <w:ind w:left="0" w:firstLine="709"/>
        <w:jc w:val="both"/>
        <w:rPr>
          <w:iCs/>
          <w:color w:val="000000"/>
        </w:rPr>
      </w:pPr>
      <w:r w:rsidRPr="00F94CFB">
        <w:rPr>
          <w:iCs/>
          <w:color w:val="000000"/>
        </w:rPr>
        <w:t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діючому законодавству.</w:t>
      </w:r>
    </w:p>
    <w:p w14:paraId="203BD023" w14:textId="12E357BE" w:rsidR="007D6B8A" w:rsidRDefault="00F94CFB" w:rsidP="00F94CFB">
      <w:pPr>
        <w:pStyle w:val="a3"/>
        <w:spacing w:after="0"/>
        <w:ind w:left="0" w:firstLine="709"/>
        <w:jc w:val="both"/>
      </w:pPr>
      <w:r w:rsidRPr="00F94CFB">
        <w:rPr>
          <w:iCs/>
          <w:color w:val="000000"/>
        </w:rPr>
        <w:t>Протягом 30 календарних днів з дня публікації суб’єктом господарювання повідомлення про намір в місцевих друкованих засобах масової інформації громадськість може надати до Управління екології та природних ресурсів Волинської облдержадміністрації (43027, м. Луцьк, Київський майдан, 9, тел.+38(0332)77-81-69, е-mail: eco@voleco.voladm.gov.ua) зауваження та пропозиції до дозволу на викиди у письмовій або електронній формі.</w:t>
      </w:r>
    </w:p>
    <w:sectPr w:rsidR="007D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3F"/>
    <w:rsid w:val="00006258"/>
    <w:rsid w:val="000208C2"/>
    <w:rsid w:val="000435F9"/>
    <w:rsid w:val="000C1C27"/>
    <w:rsid w:val="001038DF"/>
    <w:rsid w:val="00144C11"/>
    <w:rsid w:val="001B4626"/>
    <w:rsid w:val="001D53BE"/>
    <w:rsid w:val="001E3D96"/>
    <w:rsid w:val="001F7E68"/>
    <w:rsid w:val="002109D7"/>
    <w:rsid w:val="00211DC1"/>
    <w:rsid w:val="00285971"/>
    <w:rsid w:val="002B1677"/>
    <w:rsid w:val="002D1097"/>
    <w:rsid w:val="002F5633"/>
    <w:rsid w:val="00317954"/>
    <w:rsid w:val="00342785"/>
    <w:rsid w:val="00350537"/>
    <w:rsid w:val="00350F72"/>
    <w:rsid w:val="003876CF"/>
    <w:rsid w:val="003B003F"/>
    <w:rsid w:val="003B472B"/>
    <w:rsid w:val="00400891"/>
    <w:rsid w:val="004266CD"/>
    <w:rsid w:val="004F6335"/>
    <w:rsid w:val="00507389"/>
    <w:rsid w:val="00540A9F"/>
    <w:rsid w:val="005435E3"/>
    <w:rsid w:val="00545A63"/>
    <w:rsid w:val="005D1D14"/>
    <w:rsid w:val="00604A5C"/>
    <w:rsid w:val="0061296A"/>
    <w:rsid w:val="00641528"/>
    <w:rsid w:val="006775DD"/>
    <w:rsid w:val="0068600D"/>
    <w:rsid w:val="0069080B"/>
    <w:rsid w:val="00700EA6"/>
    <w:rsid w:val="00714BA4"/>
    <w:rsid w:val="00760B51"/>
    <w:rsid w:val="007C0EB1"/>
    <w:rsid w:val="007D6B8A"/>
    <w:rsid w:val="007F0F4A"/>
    <w:rsid w:val="008776F5"/>
    <w:rsid w:val="00894FDC"/>
    <w:rsid w:val="008B6429"/>
    <w:rsid w:val="008C5198"/>
    <w:rsid w:val="008E728C"/>
    <w:rsid w:val="00957C87"/>
    <w:rsid w:val="00960409"/>
    <w:rsid w:val="009B75B7"/>
    <w:rsid w:val="009C1DB9"/>
    <w:rsid w:val="009F4CFF"/>
    <w:rsid w:val="00A0647B"/>
    <w:rsid w:val="00A4090D"/>
    <w:rsid w:val="00A5045C"/>
    <w:rsid w:val="00A82354"/>
    <w:rsid w:val="00AA047D"/>
    <w:rsid w:val="00AD3B7D"/>
    <w:rsid w:val="00AE3C2E"/>
    <w:rsid w:val="00B2284E"/>
    <w:rsid w:val="00B31B19"/>
    <w:rsid w:val="00B40B5E"/>
    <w:rsid w:val="00B47B34"/>
    <w:rsid w:val="00B50FC7"/>
    <w:rsid w:val="00B528B6"/>
    <w:rsid w:val="00B62CBE"/>
    <w:rsid w:val="00B73022"/>
    <w:rsid w:val="00B740E7"/>
    <w:rsid w:val="00C5596D"/>
    <w:rsid w:val="00C82353"/>
    <w:rsid w:val="00C84388"/>
    <w:rsid w:val="00D16D4E"/>
    <w:rsid w:val="00D62837"/>
    <w:rsid w:val="00D92553"/>
    <w:rsid w:val="00DD7DEF"/>
    <w:rsid w:val="00E115F2"/>
    <w:rsid w:val="00E34072"/>
    <w:rsid w:val="00E61837"/>
    <w:rsid w:val="00E812EB"/>
    <w:rsid w:val="00EE3109"/>
    <w:rsid w:val="00F44801"/>
    <w:rsid w:val="00F94CFB"/>
    <w:rsid w:val="00F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8E01"/>
  <w15:chartTrackingRefBased/>
  <w15:docId w15:val="{F7E0F7F9-86EF-47DC-9204-E6C9A0E6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0E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</w:rPr>
  </w:style>
  <w:style w:type="paragraph" w:styleId="1">
    <w:name w:val="heading 1"/>
    <w:basedOn w:val="a"/>
    <w:link w:val="10"/>
    <w:uiPriority w:val="9"/>
    <w:qFormat/>
    <w:rsid w:val="00317954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740E7"/>
    <w:pPr>
      <w:spacing w:after="120"/>
      <w:ind w:left="283"/>
    </w:pPr>
  </w:style>
  <w:style w:type="character" w:customStyle="1" w:styleId="a4">
    <w:name w:val="Основний текст з відступом Знак"/>
    <w:basedOn w:val="a0"/>
    <w:link w:val="a3"/>
    <w:uiPriority w:val="99"/>
    <w:rsid w:val="00B740E7"/>
    <w:rPr>
      <w:rFonts w:ascii="Times New Roman" w:eastAsia="Times New Roman" w:hAnsi="Times New Roman" w:cs="Times New Roman"/>
      <w:noProof/>
      <w:sz w:val="24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8E728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E728C"/>
    <w:rPr>
      <w:rFonts w:ascii="Segoe UI" w:eastAsia="Times New Roman" w:hAnsi="Segoe UI" w:cs="Segoe UI"/>
      <w:noProof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317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94CFB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F94CFB"/>
    <w:rPr>
      <w:rFonts w:ascii="Times New Roman" w:eastAsia="Times New Roman" w:hAnsi="Times New Roman" w:cs="Times New Roman"/>
      <w:noProof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tcode.in.ua/ua/postcode/45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2525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ТаняЗ</dc:creator>
  <cp:keywords/>
  <dc:description/>
  <cp:lastModifiedBy>User</cp:lastModifiedBy>
  <cp:revision>47</cp:revision>
  <cp:lastPrinted>2018-08-27T07:38:00Z</cp:lastPrinted>
  <dcterms:created xsi:type="dcterms:W3CDTF">2018-06-12T09:04:00Z</dcterms:created>
  <dcterms:modified xsi:type="dcterms:W3CDTF">2026-08-14T06:42:00Z</dcterms:modified>
</cp:coreProperties>
</file>