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E6" w:rsidRPr="00814EE6" w:rsidRDefault="00814EE6" w:rsidP="00814E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EE6">
        <w:rPr>
          <w:rFonts w:ascii="Times New Roman" w:hAnsi="Times New Roman" w:cs="Times New Roman"/>
          <w:b/>
          <w:sz w:val="28"/>
          <w:szCs w:val="28"/>
        </w:rPr>
        <w:t>МЕХАНІЗМ</w:t>
      </w:r>
    </w:p>
    <w:p w:rsidR="00814EE6" w:rsidRPr="00814EE6" w:rsidRDefault="00814EE6" w:rsidP="00814E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EE6">
        <w:rPr>
          <w:rFonts w:ascii="Times New Roman" w:hAnsi="Times New Roman" w:cs="Times New Roman"/>
          <w:b/>
          <w:sz w:val="28"/>
          <w:szCs w:val="28"/>
        </w:rPr>
        <w:t>відбору закладів освіти для розподілу коштів субвенції на забезпечення енергетичної стійкості закладів освіти у 2026 році</w:t>
      </w:r>
    </w:p>
    <w:p w:rsidR="00814EE6" w:rsidRPr="00814EE6" w:rsidRDefault="00814EE6" w:rsidP="00814EE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E6">
        <w:rPr>
          <w:rFonts w:ascii="Times New Roman" w:hAnsi="Times New Roman" w:cs="Times New Roman"/>
          <w:sz w:val="28"/>
          <w:szCs w:val="28"/>
        </w:rPr>
        <w:t xml:space="preserve">Оголошення про проведення відбору пропозицій для розподілу коштів субвенції на забезпечення енергетичної стійкості закладів освіти у 2026 році (надсилання листа про оголошення всім зацікавленим сторонам). </w:t>
      </w:r>
    </w:p>
    <w:p w:rsidR="00814EE6" w:rsidRPr="00814EE6" w:rsidRDefault="00814EE6" w:rsidP="00814EE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E6">
        <w:rPr>
          <w:rFonts w:ascii="Times New Roman" w:hAnsi="Times New Roman" w:cs="Times New Roman"/>
          <w:sz w:val="28"/>
          <w:szCs w:val="28"/>
        </w:rPr>
        <w:t xml:space="preserve">Утворення робочої групи з відбору закладів освіти та розподілу коштів освітньої субвенції з державного бюджету місцевим бюджетам (за спеціальним фондом державного бюджету) на забезпечення енергетичної стійкості закладів освіти у 2026 році. </w:t>
      </w:r>
    </w:p>
    <w:p w:rsidR="00814EE6" w:rsidRPr="00814EE6" w:rsidRDefault="00814EE6" w:rsidP="00814EE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E6">
        <w:rPr>
          <w:rFonts w:ascii="Times New Roman" w:hAnsi="Times New Roman" w:cs="Times New Roman"/>
          <w:sz w:val="28"/>
          <w:szCs w:val="28"/>
        </w:rPr>
        <w:t xml:space="preserve">Проведення засідання робочої групи для розгляду матеріалів, поданих сільськими, селищними, міськими радами та закладами, що фінансуються з обласного бюджету, щодо відповідності критеріям Порядку й умовам Порядку та умовам надання субвенції з державного бюджету місцевим бюджетам (за спеціальним фондом державного бюджету) на забезпечення енергетичної стійкості закладів освіти, затверджених постановою Кабінету Міністрів України від 5 червня 2026 р. № 771. </w:t>
      </w:r>
    </w:p>
    <w:p w:rsidR="00814EE6" w:rsidRPr="00814EE6" w:rsidRDefault="00814EE6" w:rsidP="00814EE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E6">
        <w:rPr>
          <w:rFonts w:ascii="Times New Roman" w:hAnsi="Times New Roman" w:cs="Times New Roman"/>
          <w:sz w:val="28"/>
          <w:szCs w:val="28"/>
        </w:rPr>
        <w:t xml:space="preserve"> Відбір закладів освіти із зазначенням обсягу коштів освітньої субвенції на забезпечення енергетичної стійкості закладів освіти у 2026 році. </w:t>
      </w:r>
    </w:p>
    <w:p w:rsidR="00814EE6" w:rsidRPr="00814EE6" w:rsidRDefault="00814EE6" w:rsidP="00814EE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E6">
        <w:rPr>
          <w:rFonts w:ascii="Times New Roman" w:hAnsi="Times New Roman" w:cs="Times New Roman"/>
          <w:sz w:val="28"/>
          <w:szCs w:val="28"/>
        </w:rPr>
        <w:t xml:space="preserve">Затвердження переліку закладів освіти, на які буде спрямовано кошти субвенції на забезпечення енергетичної стійкості закладів освіти у 2026 році. </w:t>
      </w:r>
    </w:p>
    <w:p w:rsidR="00017203" w:rsidRPr="00814EE6" w:rsidRDefault="00814EE6" w:rsidP="00814EE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E6">
        <w:rPr>
          <w:rFonts w:ascii="Times New Roman" w:hAnsi="Times New Roman" w:cs="Times New Roman"/>
          <w:sz w:val="28"/>
          <w:szCs w:val="28"/>
        </w:rPr>
        <w:t>Розподіл коштів субвенції з державного бюджету місцевим бюджетам (за спеціальним фондом державного бюджету) на забезпечення енергетичної стійкості закладів освіти у 2026 році.</w:t>
      </w:r>
    </w:p>
    <w:sectPr w:rsidR="00017203" w:rsidRPr="00814EE6" w:rsidSect="00017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625"/>
    <w:multiLevelType w:val="hybridMultilevel"/>
    <w:tmpl w:val="B1A6E4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4EE6"/>
    <w:rsid w:val="00017203"/>
    <w:rsid w:val="00733459"/>
    <w:rsid w:val="0081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956</Words>
  <Characters>545</Characters>
  <Application>Microsoft Office Word</Application>
  <DocSecurity>0</DocSecurity>
  <Lines>4</Lines>
  <Paragraphs>2</Paragraphs>
  <ScaleCrop>false</ScaleCrop>
  <Company>diakov.net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СРЗ</dc:creator>
  <cp:lastModifiedBy>Відділ СРЗ</cp:lastModifiedBy>
  <cp:revision>1</cp:revision>
  <dcterms:created xsi:type="dcterms:W3CDTF">2026-07-09T08:41:00Z</dcterms:created>
  <dcterms:modified xsi:type="dcterms:W3CDTF">2026-07-09T08:46:00Z</dcterms:modified>
</cp:coreProperties>
</file>