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9AF6D" w14:textId="0FE6FE0F" w:rsidR="00B550BA" w:rsidRPr="00C07933" w:rsidRDefault="00B550BA" w:rsidP="008025D8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2BAD2D16" w14:textId="77777777" w:rsidR="006E2122" w:rsidRPr="00C07933" w:rsidRDefault="006E2122" w:rsidP="008025D8">
      <w:pPr>
        <w:overflowPunct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16"/>
          <w:szCs w:val="16"/>
          <w:lang w:val="uk-UA"/>
        </w:rPr>
      </w:pPr>
    </w:p>
    <w:p w14:paraId="227BCF67" w14:textId="77777777" w:rsidR="00B550BA" w:rsidRPr="00C07933" w:rsidRDefault="00B550BA" w:rsidP="008025D8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Волинської </w:t>
      </w:r>
    </w:p>
    <w:p w14:paraId="02D05DFD" w14:textId="126B82BA" w:rsidR="00B550BA" w:rsidRPr="00C07933" w:rsidRDefault="00B550BA" w:rsidP="008025D8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F930F8" w:rsidRPr="00C07933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</w:p>
    <w:p w14:paraId="4182D00B" w14:textId="77777777" w:rsidR="006E2122" w:rsidRPr="00C07933" w:rsidRDefault="006E2122" w:rsidP="008025D8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0EB275E6" w14:textId="6B4D2835" w:rsidR="00B550BA" w:rsidRPr="00C07933" w:rsidRDefault="00392C35" w:rsidP="008025D8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A0E03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BE" w:rsidRPr="00C07933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F930F8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ня 2023 року </w:t>
      </w:r>
      <w:r w:rsidR="00B550BA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179</w:t>
      </w:r>
      <w:bookmarkStart w:id="0" w:name="_GoBack"/>
      <w:bookmarkEnd w:id="0"/>
    </w:p>
    <w:p w14:paraId="6F61BADE" w14:textId="63D2FA84" w:rsidR="00B550BA" w:rsidRPr="00C07933" w:rsidRDefault="00B550BA" w:rsidP="008A7BAF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2FE17DAF" w14:textId="77777777" w:rsidR="009164EE" w:rsidRPr="00C07933" w:rsidRDefault="009164EE" w:rsidP="008A7BAF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134ABDFA" w14:textId="77777777" w:rsidR="00A53B7D" w:rsidRPr="00C07933" w:rsidRDefault="00A53B7D" w:rsidP="008A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14:paraId="60DF65AC" w14:textId="77777777" w:rsidR="00E15D30" w:rsidRPr="00C07933" w:rsidRDefault="00DC115D" w:rsidP="008A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надання</w:t>
      </w:r>
      <w:r w:rsidR="00A53B7D" w:rsidRPr="00C0793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та використання коштів, </w:t>
      </w:r>
      <w:r w:rsidR="00A53B7D" w:rsidRPr="00C07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передбачених </w:t>
      </w:r>
    </w:p>
    <w:p w14:paraId="78630EAB" w14:textId="77777777" w:rsidR="00E15D30" w:rsidRPr="00C07933" w:rsidRDefault="00A53B7D" w:rsidP="008A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обласному бюджеті для надання </w:t>
      </w:r>
      <w:r w:rsidR="00554344" w:rsidRPr="00C07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фінансової підтримки </w:t>
      </w:r>
    </w:p>
    <w:p w14:paraId="237A246F" w14:textId="4D20783E" w:rsidR="00A53B7D" w:rsidRPr="00C07933" w:rsidRDefault="00554344" w:rsidP="006C3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b/>
          <w:sz w:val="28"/>
          <w:szCs w:val="28"/>
          <w:lang w:val="uk-UA"/>
        </w:rPr>
        <w:t>на зворотній основі через реалізацію бізнес-планів</w:t>
      </w:r>
    </w:p>
    <w:p w14:paraId="71B1B671" w14:textId="77777777" w:rsidR="006C3013" w:rsidRPr="00C07933" w:rsidRDefault="006C3013" w:rsidP="006C3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1EEB05" w14:textId="4E10CE25" w:rsidR="004A4439" w:rsidRDefault="00724DAA" w:rsidP="00724DA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 </w:t>
      </w:r>
      <w:r w:rsidR="00784241" w:rsidRPr="00724DAA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14:paraId="75C1501C" w14:textId="77777777" w:rsidR="00724DAA" w:rsidRPr="00724DAA" w:rsidRDefault="00724DAA" w:rsidP="00724DAA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21592D" w14:textId="2449C04A" w:rsidR="0040698B" w:rsidRPr="00C07933" w:rsidRDefault="00BC0279" w:rsidP="00BC027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933">
        <w:rPr>
          <w:bCs/>
          <w:sz w:val="28"/>
          <w:szCs w:val="28"/>
          <w:lang w:val="uk-UA"/>
        </w:rPr>
        <w:t xml:space="preserve">1. Порядок </w:t>
      </w:r>
      <w:r w:rsidRPr="00C07933">
        <w:rPr>
          <w:bCs/>
          <w:sz w:val="28"/>
          <w:szCs w:val="28"/>
          <w:lang w:val="uk-UA" w:eastAsia="uk-UA"/>
        </w:rPr>
        <w:t xml:space="preserve">надання та використання коштів, </w:t>
      </w:r>
      <w:r w:rsidRPr="00C07933">
        <w:rPr>
          <w:bCs/>
          <w:sz w:val="28"/>
          <w:szCs w:val="28"/>
          <w:lang w:val="uk-UA"/>
        </w:rPr>
        <w:t>передбачених в обласному бюджеті для надання фінансової підтримки на зворотній основі через реалізацію бізнес-планів (далі – Порядок)</w:t>
      </w:r>
      <w:r w:rsidR="00CA27E8">
        <w:rPr>
          <w:bCs/>
          <w:sz w:val="28"/>
          <w:szCs w:val="28"/>
          <w:lang w:val="uk-UA"/>
        </w:rPr>
        <w:t>,</w:t>
      </w:r>
      <w:r w:rsidRPr="00C07933">
        <w:rPr>
          <w:bCs/>
          <w:sz w:val="28"/>
          <w:szCs w:val="28"/>
          <w:lang w:val="uk-UA"/>
        </w:rPr>
        <w:t xml:space="preserve"> </w:t>
      </w:r>
      <w:r w:rsidR="00A53B7D" w:rsidRPr="00C07933">
        <w:rPr>
          <w:bCs/>
          <w:sz w:val="28"/>
          <w:szCs w:val="28"/>
          <w:lang w:val="uk-UA"/>
        </w:rPr>
        <w:t>визначає</w:t>
      </w:r>
      <w:r w:rsidR="00A53B7D" w:rsidRPr="00C07933">
        <w:rPr>
          <w:sz w:val="28"/>
          <w:szCs w:val="28"/>
          <w:lang w:val="uk-UA"/>
        </w:rPr>
        <w:t xml:space="preserve"> механізм</w:t>
      </w:r>
      <w:r w:rsidR="00EC02A1" w:rsidRPr="00C07933">
        <w:rPr>
          <w:sz w:val="28"/>
          <w:szCs w:val="28"/>
          <w:lang w:val="uk-UA"/>
        </w:rPr>
        <w:t xml:space="preserve"> надання та використання коштів</w:t>
      </w:r>
      <w:r w:rsidR="00A53B7D" w:rsidRPr="00C07933">
        <w:rPr>
          <w:sz w:val="28"/>
          <w:szCs w:val="28"/>
          <w:lang w:val="uk-UA"/>
        </w:rPr>
        <w:t xml:space="preserve"> обласного бюджету </w:t>
      </w:r>
      <w:r w:rsidR="00554344" w:rsidRPr="00C07933">
        <w:rPr>
          <w:sz w:val="28"/>
          <w:szCs w:val="28"/>
          <w:lang w:val="uk-UA"/>
        </w:rPr>
        <w:t>для надання фінансової підтримки на зворотній основі через реалізацію бізнес-планів</w:t>
      </w:r>
      <w:r w:rsidR="005A4F0D" w:rsidRPr="00C07933">
        <w:rPr>
          <w:sz w:val="28"/>
          <w:szCs w:val="28"/>
          <w:lang w:val="uk-UA"/>
        </w:rPr>
        <w:t xml:space="preserve"> (далі </w:t>
      </w:r>
      <w:r w:rsidR="00EC02A1" w:rsidRPr="00C07933">
        <w:rPr>
          <w:sz w:val="28"/>
          <w:szCs w:val="28"/>
          <w:lang w:val="uk-UA"/>
        </w:rPr>
        <w:t>–</w:t>
      </w:r>
      <w:r w:rsidR="005A4F0D" w:rsidRPr="00C07933">
        <w:rPr>
          <w:sz w:val="28"/>
          <w:szCs w:val="28"/>
          <w:lang w:val="uk-UA"/>
        </w:rPr>
        <w:t xml:space="preserve"> </w:t>
      </w:r>
      <w:r w:rsidR="00E311BD" w:rsidRPr="00C07933">
        <w:rPr>
          <w:sz w:val="28"/>
          <w:szCs w:val="28"/>
          <w:lang w:val="uk-UA"/>
        </w:rPr>
        <w:t>П</w:t>
      </w:r>
      <w:r w:rsidR="005A4F0D" w:rsidRPr="00C07933">
        <w:rPr>
          <w:sz w:val="28"/>
          <w:szCs w:val="28"/>
          <w:lang w:val="uk-UA"/>
        </w:rPr>
        <w:t>озика)</w:t>
      </w:r>
      <w:r w:rsidR="0040698B" w:rsidRPr="00C07933">
        <w:rPr>
          <w:sz w:val="28"/>
          <w:szCs w:val="28"/>
          <w:lang w:val="uk-UA"/>
        </w:rPr>
        <w:t>.</w:t>
      </w:r>
    </w:p>
    <w:p w14:paraId="4A3C436D" w14:textId="77777777" w:rsidR="0040698B" w:rsidRPr="00C07933" w:rsidRDefault="0040698B" w:rsidP="00BC027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39B0742" w14:textId="5E7BFD2A" w:rsidR="00554344" w:rsidRPr="00C07933" w:rsidRDefault="0040698B" w:rsidP="0040698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lang w:val="uk-UA"/>
        </w:rPr>
      </w:pPr>
      <w:r w:rsidRPr="00C07933">
        <w:rPr>
          <w:sz w:val="28"/>
          <w:szCs w:val="28"/>
          <w:lang w:val="uk-UA"/>
        </w:rPr>
        <w:t xml:space="preserve">2. Позика надається в рамках реалізації заходів </w:t>
      </w:r>
      <w:r w:rsidR="00A53B7D" w:rsidRPr="00C07933">
        <w:rPr>
          <w:sz w:val="28"/>
          <w:szCs w:val="28"/>
          <w:lang w:val="uk-UA"/>
        </w:rPr>
        <w:t>Комплексної програми розвитку агропромислового комплексу Волинськ</w:t>
      </w:r>
      <w:r w:rsidR="00C03E7C" w:rsidRPr="00C07933">
        <w:rPr>
          <w:sz w:val="28"/>
          <w:szCs w:val="28"/>
          <w:lang w:val="uk-UA"/>
        </w:rPr>
        <w:t>ої області на 2023</w:t>
      </w:r>
      <w:r w:rsidR="00EC02A1" w:rsidRPr="00C07933">
        <w:rPr>
          <w:sz w:val="28"/>
          <w:szCs w:val="28"/>
          <w:lang w:val="uk-UA"/>
        </w:rPr>
        <w:t>–</w:t>
      </w:r>
      <w:r w:rsidR="00C03E7C" w:rsidRPr="00C07933">
        <w:rPr>
          <w:sz w:val="28"/>
          <w:szCs w:val="28"/>
          <w:lang w:val="uk-UA"/>
        </w:rPr>
        <w:t>2026 роки</w:t>
      </w:r>
      <w:r w:rsidR="00A53B7D" w:rsidRPr="00C07933">
        <w:rPr>
          <w:sz w:val="28"/>
          <w:szCs w:val="28"/>
          <w:lang w:val="uk-UA"/>
        </w:rPr>
        <w:t>, затвердженої р</w:t>
      </w:r>
      <w:r w:rsidR="00C132A5" w:rsidRPr="00C07933">
        <w:rPr>
          <w:sz w:val="28"/>
          <w:szCs w:val="28"/>
          <w:lang w:val="uk-UA"/>
        </w:rPr>
        <w:t xml:space="preserve">ішенням </w:t>
      </w:r>
      <w:r w:rsidR="003B403C" w:rsidRPr="00C07933">
        <w:rPr>
          <w:sz w:val="28"/>
          <w:szCs w:val="28"/>
          <w:lang w:val="uk-UA"/>
        </w:rPr>
        <w:t xml:space="preserve">Волинської </w:t>
      </w:r>
      <w:r w:rsidR="00C132A5" w:rsidRPr="00C07933">
        <w:rPr>
          <w:sz w:val="28"/>
          <w:szCs w:val="28"/>
          <w:lang w:val="uk-UA"/>
        </w:rPr>
        <w:t xml:space="preserve">обласної ради від 03 листопада </w:t>
      </w:r>
      <w:r w:rsidR="00A53B7D" w:rsidRPr="00C07933">
        <w:rPr>
          <w:sz w:val="28"/>
          <w:szCs w:val="28"/>
          <w:lang w:val="uk-UA"/>
        </w:rPr>
        <w:t xml:space="preserve">2022 </w:t>
      </w:r>
      <w:r w:rsidR="00C132A5" w:rsidRPr="00C07933">
        <w:rPr>
          <w:sz w:val="28"/>
          <w:szCs w:val="28"/>
          <w:lang w:val="uk-UA"/>
        </w:rPr>
        <w:t xml:space="preserve">року </w:t>
      </w:r>
      <w:r w:rsidR="00C03E7C" w:rsidRPr="00C07933">
        <w:rPr>
          <w:sz w:val="28"/>
          <w:szCs w:val="28"/>
          <w:lang w:val="uk-UA"/>
        </w:rPr>
        <w:t>№ </w:t>
      </w:r>
      <w:r w:rsidR="00A53B7D" w:rsidRPr="00C07933">
        <w:rPr>
          <w:sz w:val="28"/>
          <w:szCs w:val="28"/>
          <w:lang w:val="uk-UA"/>
        </w:rPr>
        <w:t>19/3</w:t>
      </w:r>
      <w:r w:rsidR="00361A9F" w:rsidRPr="00C07933">
        <w:rPr>
          <w:sz w:val="28"/>
          <w:szCs w:val="28"/>
          <w:lang w:val="uk-UA"/>
        </w:rPr>
        <w:t>.</w:t>
      </w:r>
      <w:r w:rsidR="00554344" w:rsidRPr="00C07933">
        <w:rPr>
          <w:iCs/>
          <w:sz w:val="28"/>
          <w:szCs w:val="28"/>
          <w:lang w:val="uk-UA"/>
        </w:rPr>
        <w:t xml:space="preserve"> </w:t>
      </w:r>
    </w:p>
    <w:p w14:paraId="36025376" w14:textId="77777777" w:rsidR="00346C65" w:rsidRPr="00C07933" w:rsidRDefault="00346C65" w:rsidP="0040698B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lang w:val="uk-UA"/>
        </w:rPr>
      </w:pPr>
    </w:p>
    <w:p w14:paraId="5D723329" w14:textId="416501E5" w:rsidR="00554344" w:rsidRPr="00C07933" w:rsidRDefault="00CE11D9" w:rsidP="00C3180C">
      <w:pPr>
        <w:tabs>
          <w:tab w:val="left" w:pos="15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5434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коштів обласного бюджету є </w:t>
      </w:r>
      <w:r w:rsidR="00EC02A1" w:rsidRPr="00C07933">
        <w:rPr>
          <w:rFonts w:ascii="Times New Roman" w:hAnsi="Times New Roman"/>
          <w:sz w:val="28"/>
          <w:szCs w:val="28"/>
          <w:lang w:val="uk-UA"/>
        </w:rPr>
        <w:t>у</w:t>
      </w:r>
      <w:r w:rsidR="00973425" w:rsidRPr="00C07933">
        <w:rPr>
          <w:rFonts w:ascii="Times New Roman" w:hAnsi="Times New Roman"/>
          <w:sz w:val="28"/>
          <w:szCs w:val="28"/>
          <w:lang w:val="uk-UA"/>
        </w:rPr>
        <w:t>правління агропромислового розвитку Волинської обласної державної адміністрації</w:t>
      </w:r>
      <w:r w:rsidR="003E33EB" w:rsidRPr="00C07933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EC02A1" w:rsidRPr="00C07933">
        <w:rPr>
          <w:rFonts w:ascii="Times New Roman" w:hAnsi="Times New Roman"/>
          <w:sz w:val="28"/>
          <w:szCs w:val="28"/>
          <w:lang w:val="uk-UA"/>
        </w:rPr>
        <w:t>–</w:t>
      </w:r>
      <w:r w:rsidR="003E33EB" w:rsidRPr="00C07933">
        <w:rPr>
          <w:rFonts w:ascii="Times New Roman" w:hAnsi="Times New Roman"/>
          <w:sz w:val="28"/>
          <w:szCs w:val="28"/>
          <w:lang w:val="uk-UA"/>
        </w:rPr>
        <w:t xml:space="preserve"> Управління)</w:t>
      </w:r>
      <w:r w:rsidR="00992028" w:rsidRPr="00C07933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t>иконавцем заходів щодо надання П</w:t>
      </w:r>
      <w:r w:rsidR="00992028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озики </w:t>
      </w:r>
      <w:r w:rsidR="00EC02A1" w:rsidRPr="00C07933">
        <w:rPr>
          <w:rFonts w:ascii="Times New Roman" w:hAnsi="Times New Roman"/>
          <w:sz w:val="28"/>
          <w:szCs w:val="28"/>
          <w:lang w:val="uk-UA"/>
        </w:rPr>
        <w:t>–</w:t>
      </w:r>
      <w:r w:rsidR="00EC02A1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DA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бласний </w:t>
      </w:r>
      <w:r w:rsidR="00724DA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92028" w:rsidRPr="00C07933">
        <w:rPr>
          <w:rFonts w:ascii="Times New Roman" w:hAnsi="Times New Roman" w:cs="Times New Roman"/>
          <w:sz w:val="28"/>
          <w:szCs w:val="28"/>
          <w:lang w:val="uk-UA"/>
        </w:rPr>
        <w:t>онд підтримки індивідуального житлово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го будівництва на селі (далі </w:t>
      </w:r>
      <w:r w:rsidR="00EC02A1" w:rsidRPr="00C07933">
        <w:rPr>
          <w:rFonts w:ascii="Times New Roman" w:hAnsi="Times New Roman"/>
          <w:sz w:val="28"/>
          <w:szCs w:val="28"/>
          <w:lang w:val="uk-UA"/>
        </w:rPr>
        <w:t>–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992028" w:rsidRPr="00C07933">
        <w:rPr>
          <w:rFonts w:ascii="Times New Roman" w:hAnsi="Times New Roman" w:cs="Times New Roman"/>
          <w:sz w:val="28"/>
          <w:szCs w:val="28"/>
          <w:lang w:val="uk-UA"/>
        </w:rPr>
        <w:t>онд)</w:t>
      </w:r>
      <w:r w:rsidR="00554344"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D167E9" w14:textId="77777777" w:rsidR="00346C65" w:rsidRPr="00C07933" w:rsidRDefault="00346C65" w:rsidP="00346C65">
      <w:pPr>
        <w:tabs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012190FA" w14:textId="477CC781" w:rsidR="0026310A" w:rsidRPr="00C07933" w:rsidRDefault="00E311BD" w:rsidP="0034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5434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Отримувачами бюджетних коштів є виробники сільськогосподарської продукції </w:t>
      </w:r>
      <w:r w:rsidR="00724D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D282A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344" w:rsidRPr="00C07933">
        <w:rPr>
          <w:rFonts w:ascii="Times New Roman" w:hAnsi="Times New Roman" w:cs="Times New Roman"/>
          <w:sz w:val="28"/>
          <w:szCs w:val="28"/>
          <w:lang w:val="uk-UA"/>
        </w:rPr>
        <w:t>юридичні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="0026310A" w:rsidRPr="00C07933">
        <w:rPr>
          <w:rFonts w:ascii="Times New Roman" w:hAnsi="Times New Roman" w:cs="Times New Roman"/>
          <w:sz w:val="28"/>
          <w:szCs w:val="28"/>
          <w:lang w:val="uk-UA"/>
        </w:rPr>
        <w:t>, фі</w:t>
      </w:r>
      <w:r w:rsidR="00EC02A1" w:rsidRPr="00C07933">
        <w:rPr>
          <w:rFonts w:ascii="Times New Roman" w:hAnsi="Times New Roman" w:cs="Times New Roman"/>
          <w:sz w:val="28"/>
          <w:szCs w:val="28"/>
          <w:lang w:val="uk-UA"/>
        </w:rPr>
        <w:t>зичні особи-</w:t>
      </w:r>
      <w:r w:rsidR="0026310A" w:rsidRPr="00C07933">
        <w:rPr>
          <w:rFonts w:ascii="Times New Roman" w:hAnsi="Times New Roman" w:cs="Times New Roman"/>
          <w:sz w:val="28"/>
          <w:szCs w:val="28"/>
          <w:lang w:val="uk-UA"/>
        </w:rPr>
        <w:t>підприємці</w:t>
      </w:r>
      <w:r w:rsidR="0055434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10A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EC02A1" w:rsidRPr="00C07933">
        <w:rPr>
          <w:rFonts w:ascii="Times New Roman" w:hAnsi="Times New Roman"/>
          <w:sz w:val="28"/>
          <w:szCs w:val="28"/>
          <w:lang w:val="uk-UA"/>
        </w:rPr>
        <w:t>–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6310A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тримувачі). </w:t>
      </w:r>
    </w:p>
    <w:p w14:paraId="7FC37B91" w14:textId="602F0025" w:rsidR="0026310A" w:rsidRPr="00C07933" w:rsidRDefault="0026310A" w:rsidP="0034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Отримувачем може бути фізична особа, яка має намір розпочати підприємницьку діяльність і бере на себе зобов’язання </w:t>
      </w:r>
      <w:r w:rsidR="008F08E1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протягом місяця </w:t>
      </w:r>
      <w:r w:rsidR="00346C65" w:rsidRPr="00C07933">
        <w:rPr>
          <w:rFonts w:ascii="Times New Roman" w:hAnsi="Times New Roman" w:cs="Times New Roman"/>
          <w:sz w:val="28"/>
          <w:szCs w:val="28"/>
          <w:lang w:val="uk-UA"/>
        </w:rPr>
        <w:t>зареєструватися фізичною особою-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підприємцем або створити юридичну особу у випадку отримання п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t>озитивного рішення про надання П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озики.</w:t>
      </w:r>
    </w:p>
    <w:p w14:paraId="20B03CE2" w14:textId="77777777" w:rsidR="00346C65" w:rsidRPr="00C07933" w:rsidRDefault="00346C65" w:rsidP="0034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83565E" w14:textId="3C602B8E" w:rsidR="00346C65" w:rsidRPr="00C07933" w:rsidRDefault="00E311BD" w:rsidP="00802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347C7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Позика надається </w:t>
      </w:r>
      <w:r w:rsidR="00ED50ED" w:rsidRPr="00C07933">
        <w:rPr>
          <w:rFonts w:ascii="Times New Roman" w:hAnsi="Times New Roman" w:cs="Times New Roman"/>
          <w:sz w:val="28"/>
          <w:szCs w:val="28"/>
          <w:lang w:val="uk-UA"/>
        </w:rPr>
        <w:t>на розвиток агровиробництва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, передбаченого</w:t>
      </w:r>
      <w:r w:rsidR="008D0A3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бізнес-планом,</w:t>
      </w:r>
      <w:r w:rsidR="00A6244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7C7" w:rsidRPr="00C07933">
        <w:rPr>
          <w:rFonts w:ascii="Times New Roman" w:hAnsi="Times New Roman" w:cs="Times New Roman"/>
          <w:sz w:val="28"/>
          <w:szCs w:val="28"/>
          <w:lang w:val="uk-UA"/>
        </w:rPr>
        <w:t>на зворотній основі у розмірі до 100 тисяч гривень терміном до трьох років</w:t>
      </w:r>
      <w:r w:rsidR="00436ABF"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77E2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3705A6" w14:textId="77777777" w:rsidR="008D0A35" w:rsidRPr="00C07933" w:rsidRDefault="008D0A35" w:rsidP="00802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CDE7D" w14:textId="0AD98E0F" w:rsidR="00973425" w:rsidRPr="00C07933" w:rsidRDefault="00724DAA" w:rsidP="00346C65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="008B2255" w:rsidRPr="00C079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="00973425" w:rsidRPr="00C079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Порядок відбору заявок для отримання </w:t>
      </w:r>
      <w:r w:rsidR="00E75B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Позики</w:t>
      </w:r>
    </w:p>
    <w:p w14:paraId="13B2DA8E" w14:textId="77777777" w:rsidR="00346C65" w:rsidRPr="00C07933" w:rsidRDefault="00346C65" w:rsidP="00346C65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9F02512" w14:textId="5B1414B4" w:rsidR="00973425" w:rsidRPr="00C07933" w:rsidRDefault="00973425" w:rsidP="00346C6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/>
          <w:sz w:val="28"/>
          <w:szCs w:val="28"/>
          <w:lang w:val="uk-UA"/>
        </w:rPr>
        <w:t xml:space="preserve">Право на одержання </w:t>
      </w:r>
      <w:r w:rsidR="00E75BEC">
        <w:rPr>
          <w:rFonts w:ascii="Times New Roman" w:eastAsia="Times New Roman" w:hAnsi="Times New Roman"/>
          <w:sz w:val="28"/>
          <w:szCs w:val="28"/>
          <w:lang w:val="uk-UA" w:eastAsia="ru-RU"/>
        </w:rPr>
        <w:t>Позики</w:t>
      </w:r>
      <w:r w:rsidR="00853435" w:rsidRPr="00C079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7933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тримувачі,</w:t>
      </w:r>
      <w:r w:rsidRPr="00C07933">
        <w:rPr>
          <w:rFonts w:ascii="Times New Roman" w:hAnsi="Times New Roman"/>
          <w:sz w:val="28"/>
          <w:szCs w:val="28"/>
          <w:lang w:val="uk-UA"/>
        </w:rPr>
        <w:t xml:space="preserve"> які:</w:t>
      </w:r>
    </w:p>
    <w:p w14:paraId="234C3B8F" w14:textId="77777777" w:rsidR="00102193" w:rsidRPr="00C07933" w:rsidRDefault="00853435" w:rsidP="00346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7933"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="00346C65" w:rsidRPr="00C07933">
        <w:rPr>
          <w:rFonts w:ascii="Times New Roman" w:hAnsi="Times New Roman"/>
          <w:sz w:val="28"/>
          <w:szCs w:val="28"/>
          <w:lang w:val="uk-UA"/>
        </w:rPr>
        <w:t>ареєстровані</w:t>
      </w:r>
      <w:r w:rsidRPr="00C07933">
        <w:rPr>
          <w:rFonts w:ascii="Times New Roman" w:hAnsi="Times New Roman"/>
          <w:sz w:val="28"/>
          <w:szCs w:val="28"/>
          <w:lang w:val="uk-UA"/>
        </w:rPr>
        <w:t xml:space="preserve"> в установленому законом порядку в </w:t>
      </w:r>
      <w:r w:rsidR="00B7627C" w:rsidRPr="00C07933">
        <w:rPr>
          <w:rFonts w:ascii="Times New Roman" w:hAnsi="Times New Roman"/>
          <w:sz w:val="28"/>
          <w:szCs w:val="28"/>
          <w:lang w:val="uk-UA"/>
        </w:rPr>
        <w:t xml:space="preserve">територіальних органах Державної податкової служби України </w:t>
      </w:r>
      <w:r w:rsidRPr="00C07933">
        <w:rPr>
          <w:rFonts w:ascii="Times New Roman" w:hAnsi="Times New Roman"/>
          <w:sz w:val="28"/>
          <w:szCs w:val="28"/>
          <w:lang w:val="uk-UA"/>
        </w:rPr>
        <w:t>Волинської області</w:t>
      </w:r>
      <w:r w:rsidR="00CC0426" w:rsidRPr="00C07933">
        <w:rPr>
          <w:rFonts w:ascii="Times New Roman" w:hAnsi="Times New Roman"/>
          <w:sz w:val="28"/>
          <w:szCs w:val="28"/>
          <w:lang w:val="uk-UA"/>
        </w:rPr>
        <w:t xml:space="preserve"> та сплачують податки та інші обов</w:t>
      </w:r>
      <w:r w:rsidR="00CC0426" w:rsidRPr="00C07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CC0426" w:rsidRPr="00C07933">
        <w:rPr>
          <w:rFonts w:ascii="Times New Roman" w:hAnsi="Times New Roman"/>
          <w:sz w:val="28"/>
          <w:szCs w:val="28"/>
          <w:lang w:val="uk-UA"/>
        </w:rPr>
        <w:t>язкові платежі до місцевих бюджетів Волинської області</w:t>
      </w:r>
      <w:r w:rsidR="002F5FB9" w:rsidRPr="00C07933">
        <w:rPr>
          <w:rFonts w:ascii="Times New Roman" w:hAnsi="Times New Roman"/>
          <w:sz w:val="28"/>
          <w:szCs w:val="28"/>
          <w:lang w:val="uk-UA"/>
        </w:rPr>
        <w:t>;</w:t>
      </w:r>
      <w:r w:rsidR="00973425" w:rsidRPr="00C079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286E27D" w14:textId="07D22118" w:rsidR="00973425" w:rsidRPr="00C07933" w:rsidRDefault="00973425" w:rsidP="00346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7933">
        <w:rPr>
          <w:rFonts w:ascii="Times New Roman" w:hAnsi="Times New Roman"/>
          <w:sz w:val="28"/>
          <w:szCs w:val="28"/>
          <w:lang w:val="uk-UA"/>
        </w:rPr>
        <w:t>перебувають на обліку в територіальних органах Державної податкової служби</w:t>
      </w:r>
      <w:r w:rsidR="002F5FB9" w:rsidRPr="00C0793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C07933">
        <w:rPr>
          <w:rFonts w:ascii="Times New Roman" w:hAnsi="Times New Roman"/>
          <w:sz w:val="28"/>
          <w:szCs w:val="28"/>
          <w:lang w:val="uk-UA"/>
        </w:rPr>
        <w:t>;</w:t>
      </w:r>
    </w:p>
    <w:p w14:paraId="4BABA7E8" w14:textId="77777777" w:rsidR="00973425" w:rsidRPr="00C07933" w:rsidRDefault="00973425" w:rsidP="00346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7933">
        <w:rPr>
          <w:rFonts w:ascii="Times New Roman" w:hAnsi="Times New Roman"/>
          <w:sz w:val="28"/>
          <w:szCs w:val="28"/>
          <w:lang w:val="uk-UA"/>
        </w:rPr>
        <w:t xml:space="preserve">не мають заборгованості зі сплати податків, зборів та інших обов’язкових платежів; </w:t>
      </w:r>
    </w:p>
    <w:p w14:paraId="2FF615E2" w14:textId="09F88E6A" w:rsidR="00553167" w:rsidRPr="00C07933" w:rsidRDefault="00973425" w:rsidP="00553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провадять діяльність у галузях тваринництва та на дату подання документів утримують у своєму господарстві не більше 50 голів</w:t>
      </w:r>
      <w:r w:rsidR="00CC0426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167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великої рогатої худоби, які </w:t>
      </w:r>
      <w:r w:rsidR="00CC0426" w:rsidRPr="00C07933">
        <w:rPr>
          <w:rFonts w:ascii="Times New Roman" w:hAnsi="Times New Roman" w:cs="Times New Roman"/>
          <w:sz w:val="28"/>
          <w:szCs w:val="28"/>
          <w:lang w:val="uk-UA"/>
        </w:rPr>
        <w:t>ідентифікова</w:t>
      </w:r>
      <w:r w:rsidR="00553167" w:rsidRPr="00C07933">
        <w:rPr>
          <w:rFonts w:ascii="Times New Roman" w:hAnsi="Times New Roman" w:cs="Times New Roman"/>
          <w:sz w:val="28"/>
          <w:szCs w:val="28"/>
          <w:lang w:val="uk-UA"/>
        </w:rPr>
        <w:t>ні та зареєстровані</w:t>
      </w:r>
      <w:r w:rsidR="00CC0426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України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 xml:space="preserve"> та/або мають у власності/</w:t>
      </w:r>
      <w:r w:rsidR="00553167" w:rsidRPr="00C07933">
        <w:rPr>
          <w:rFonts w:ascii="Times New Roman" w:hAnsi="Times New Roman" w:cs="Times New Roman"/>
          <w:sz w:val="28"/>
          <w:szCs w:val="28"/>
          <w:lang w:val="uk-UA"/>
        </w:rPr>
        <w:t>користуванні від одного до п’ятдесяти гектарів земель сільськогосподарського призначення.</w:t>
      </w:r>
    </w:p>
    <w:p w14:paraId="08FC4881" w14:textId="022BB36F" w:rsidR="00346C65" w:rsidRPr="00C07933" w:rsidRDefault="000E0F93" w:rsidP="00346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Претендувати на 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озику може лише </w:t>
      </w:r>
      <w:r w:rsidRPr="00C07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 із членів сім’ї, які спільно проживають.</w:t>
      </w:r>
    </w:p>
    <w:p w14:paraId="45DB984E" w14:textId="77777777" w:rsidR="000E0F93" w:rsidRPr="00C07933" w:rsidRDefault="000E0F93" w:rsidP="00346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CEDCD7" w14:textId="7583C23F" w:rsidR="00F75BC4" w:rsidRPr="00C07933" w:rsidRDefault="005A4F0D" w:rsidP="00346C6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B3871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 про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t xml:space="preserve"> надання П</w:t>
      </w:r>
      <w:r w:rsidR="00346C65" w:rsidRPr="00C07933">
        <w:rPr>
          <w:rFonts w:ascii="Times New Roman" w:hAnsi="Times New Roman" w:cs="Times New Roman"/>
          <w:sz w:val="28"/>
          <w:szCs w:val="28"/>
          <w:lang w:val="uk-UA"/>
        </w:rPr>
        <w:t>озик</w:t>
      </w:r>
      <w:r w:rsidR="00D866A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25" w:rsidRPr="00C07933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утворює комісію з питань надання фінансової підтримки агровиробникам (далі – 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омісія), яку очолює начальник </w:t>
      </w:r>
      <w:r w:rsidR="00973425" w:rsidRPr="00C07933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 xml:space="preserve"> Кількісний склад К</w:t>
      </w:r>
      <w:r w:rsidR="00BF4A56" w:rsidRPr="00C07933">
        <w:rPr>
          <w:rFonts w:ascii="Times New Roman" w:hAnsi="Times New Roman" w:cs="Times New Roman"/>
          <w:sz w:val="28"/>
          <w:szCs w:val="28"/>
          <w:lang w:val="uk-UA"/>
        </w:rPr>
        <w:t>омісії повинен бути непарним і становити не менше семи осіб.</w:t>
      </w:r>
      <w:r w:rsidR="00B3446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25" w:rsidRPr="00C079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46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ерсональний склад 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7342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омісії </w:t>
      </w:r>
      <w:r w:rsidR="00F75BC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наказом </w:t>
      </w:r>
      <w:r w:rsidR="00973425" w:rsidRPr="00C07933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75BC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5BF8" w:rsidRPr="00C079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75BC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75BC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омісії </w:t>
      </w:r>
      <w:r w:rsidR="008F08E1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за згодою </w:t>
      </w:r>
      <w:r w:rsidR="00F75BC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залучені спеціалісти структурних підрозділів </w:t>
      </w:r>
      <w:r w:rsidR="00553167" w:rsidRPr="00C07933">
        <w:rPr>
          <w:rFonts w:ascii="Times New Roman" w:hAnsi="Times New Roman" w:cs="Times New Roman"/>
          <w:sz w:val="28"/>
          <w:szCs w:val="28"/>
          <w:lang w:val="uk-UA"/>
        </w:rPr>
        <w:t>Волинської обласної державної адміністрації</w:t>
      </w:r>
      <w:r w:rsidR="00F75BC4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083B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органів </w:t>
      </w:r>
      <w:r w:rsidR="005E1915" w:rsidRPr="00C079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C5BF8" w:rsidRPr="00C07933">
        <w:rPr>
          <w:rFonts w:ascii="Times New Roman" w:hAnsi="Times New Roman" w:cs="Times New Roman"/>
          <w:sz w:val="28"/>
          <w:szCs w:val="28"/>
          <w:lang w:val="uk-UA"/>
        </w:rPr>
        <w:t>ержавної податкової служби</w:t>
      </w:r>
      <w:r w:rsidR="005E191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EC5BF8" w:rsidRPr="00C07933">
        <w:rPr>
          <w:rFonts w:ascii="Times New Roman" w:hAnsi="Times New Roman" w:cs="Times New Roman"/>
          <w:sz w:val="28"/>
          <w:szCs w:val="28"/>
          <w:lang w:val="uk-UA"/>
        </w:rPr>
        <w:t>, аудитори</w:t>
      </w:r>
      <w:r w:rsidR="008F08E1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, депутати </w:t>
      </w:r>
      <w:r w:rsidR="003E33EB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  <w:r w:rsidR="008F08E1" w:rsidRPr="00C07933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>, представники Ф</w:t>
      </w:r>
      <w:r w:rsidR="00992028" w:rsidRPr="00C07933">
        <w:rPr>
          <w:rFonts w:ascii="Times New Roman" w:hAnsi="Times New Roman" w:cs="Times New Roman"/>
          <w:sz w:val="28"/>
          <w:szCs w:val="28"/>
          <w:lang w:val="uk-UA"/>
        </w:rPr>
        <w:t>онду</w:t>
      </w:r>
      <w:r w:rsidR="008F08E1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37A56DE" w14:textId="77777777" w:rsidR="0075725D" w:rsidRPr="00C07933" w:rsidRDefault="0075725D" w:rsidP="007572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FAF3FB" w14:textId="7DBC1A10" w:rsidR="00142639" w:rsidRPr="00C07933" w:rsidRDefault="00251327" w:rsidP="00346C6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Отримувачі подають 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3250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омісії у паперовій формі </w:t>
      </w:r>
      <w:r w:rsidR="00142639" w:rsidRPr="00C07933">
        <w:rPr>
          <w:rFonts w:ascii="Times New Roman" w:hAnsi="Times New Roman" w:cs="Times New Roman"/>
          <w:sz w:val="28"/>
          <w:szCs w:val="28"/>
          <w:lang w:val="uk-UA"/>
        </w:rPr>
        <w:t>такі документи:</w:t>
      </w:r>
    </w:p>
    <w:p w14:paraId="796EAFC8" w14:textId="3D3B3F28" w:rsidR="005A4F0D" w:rsidRPr="00990FA9" w:rsidRDefault="004156DF" w:rsidP="0034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FA9">
        <w:rPr>
          <w:rFonts w:ascii="Times New Roman" w:hAnsi="Times New Roman" w:cs="Times New Roman"/>
          <w:sz w:val="28"/>
          <w:szCs w:val="28"/>
          <w:lang w:val="uk-UA"/>
        </w:rPr>
        <w:t xml:space="preserve">заявку </w:t>
      </w:r>
      <w:r w:rsidR="00514C16" w:rsidRPr="00990FA9">
        <w:rPr>
          <w:rFonts w:ascii="Times New Roman" w:hAnsi="Times New Roman" w:cs="Times New Roman"/>
          <w:sz w:val="28"/>
          <w:szCs w:val="28"/>
          <w:lang w:val="uk-UA"/>
        </w:rPr>
        <w:t>за формою згідно з додатком 1 до цього Порядку</w:t>
      </w:r>
      <w:r w:rsidR="00142639" w:rsidRPr="00990F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5A966D" w14:textId="7D2705D7" w:rsidR="00FE28D9" w:rsidRPr="00C07933" w:rsidRDefault="001D01A5" w:rsidP="0034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реєстраційну</w:t>
      </w:r>
      <w:r w:rsidR="00FE28D9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8D9" w:rsidRPr="00DA33A1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Pr="00DA33A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A3250" w:rsidRPr="00DA33A1">
        <w:rPr>
          <w:rFonts w:ascii="Times New Roman" w:hAnsi="Times New Roman" w:cs="Times New Roman"/>
          <w:sz w:val="28"/>
          <w:szCs w:val="28"/>
          <w:lang w:val="uk-UA"/>
        </w:rPr>
        <w:t xml:space="preserve"> сільгоспвиробника</w:t>
      </w:r>
      <w:r w:rsidR="00C132A5" w:rsidRPr="00DA33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3250" w:rsidRPr="00DA33A1">
        <w:rPr>
          <w:rFonts w:ascii="Times New Roman" w:hAnsi="Times New Roman" w:cs="Times New Roman"/>
          <w:sz w:val="28"/>
          <w:szCs w:val="28"/>
          <w:lang w:val="uk-UA"/>
        </w:rPr>
        <w:t xml:space="preserve"> сформовану</w:t>
      </w:r>
      <w:r w:rsidR="00FE28D9" w:rsidRPr="00DA33A1">
        <w:rPr>
          <w:rFonts w:ascii="Times New Roman" w:hAnsi="Times New Roman" w:cs="Times New Roman"/>
          <w:sz w:val="28"/>
          <w:szCs w:val="28"/>
          <w:lang w:val="uk-UA"/>
        </w:rPr>
        <w:t xml:space="preserve"> засобам</w:t>
      </w:r>
      <w:r w:rsidR="008778E9" w:rsidRPr="00DA33A1">
        <w:rPr>
          <w:rFonts w:ascii="Times New Roman" w:hAnsi="Times New Roman" w:cs="Times New Roman"/>
          <w:sz w:val="28"/>
          <w:szCs w:val="28"/>
          <w:lang w:val="uk-UA"/>
        </w:rPr>
        <w:t>и Державного аграрного реєстру</w:t>
      </w:r>
      <w:r w:rsidR="00FE28D9" w:rsidRPr="00DA33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C49965B" w14:textId="5BF6115C" w:rsidR="008B4106" w:rsidRPr="00C07933" w:rsidRDefault="008B4106" w:rsidP="00936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копію витягу з Єдиного державного реєстру юридичних осіб, фізичних осіб-підприємців та громадських формувань;</w:t>
      </w:r>
    </w:p>
    <w:p w14:paraId="2E1A1B31" w14:textId="4318EDBF" w:rsidR="00416A45" w:rsidRPr="00990FA9" w:rsidRDefault="00142639" w:rsidP="00936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FA9">
        <w:rPr>
          <w:rFonts w:ascii="Times New Roman" w:hAnsi="Times New Roman" w:cs="Times New Roman"/>
          <w:sz w:val="28"/>
          <w:szCs w:val="28"/>
          <w:lang w:val="uk-UA" w:eastAsia="uk-UA"/>
        </w:rPr>
        <w:t>копію довідки про</w:t>
      </w:r>
      <w:r w:rsidR="00C87A21" w:rsidRPr="00990FA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присвоєння</w:t>
      </w:r>
      <w:r w:rsidRPr="00990FA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87A21" w:rsidRPr="00990FA9">
        <w:rPr>
          <w:rFonts w:ascii="Times New Roman" w:hAnsi="Times New Roman" w:cs="Times New Roman"/>
          <w:sz w:val="28"/>
          <w:szCs w:val="28"/>
          <w:lang w:val="uk-UA" w:eastAsia="uk-UA"/>
        </w:rPr>
        <w:t>реєстраційного</w:t>
      </w:r>
      <w:r w:rsidR="00416A45" w:rsidRPr="00990FA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номер</w:t>
      </w:r>
      <w:r w:rsidR="00C87A21" w:rsidRPr="00990FA9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16A45" w:rsidRPr="00990FA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облікової картки платника податків</w:t>
      </w:r>
      <w:r w:rsidR="00C87A21" w:rsidRPr="00990FA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Фізичні особи, які через свої релігійні переконання відмовилися від прийняття </w:t>
      </w:r>
      <w:r w:rsidR="00FE7228" w:rsidRPr="00990FA9">
        <w:rPr>
          <w:rFonts w:ascii="Times New Roman" w:hAnsi="Times New Roman" w:cs="Times New Roman"/>
          <w:sz w:val="28"/>
          <w:szCs w:val="28"/>
          <w:lang w:val="uk-UA" w:eastAsia="uk-UA"/>
        </w:rPr>
        <w:t>реєстраційного номера облікової картки платника податків, подають копію паспорта з відповідною відміткою</w:t>
      </w:r>
      <w:r w:rsidR="00416A45" w:rsidRPr="00990FA9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3A9203A3" w14:textId="4C9D050B" w:rsidR="00B01034" w:rsidRPr="00990FA9" w:rsidRDefault="00B01034" w:rsidP="00FE7228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FA9">
        <w:rPr>
          <w:rFonts w:ascii="Times New Roman" w:hAnsi="Times New Roman" w:cs="Times New Roman"/>
          <w:sz w:val="28"/>
          <w:szCs w:val="28"/>
          <w:lang w:val="uk-UA"/>
        </w:rPr>
        <w:t xml:space="preserve">копію паспорта </w:t>
      </w:r>
      <w:r w:rsidR="00D714CF" w:rsidRPr="00990FA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E7228" w:rsidRPr="00990FA9">
        <w:rPr>
          <w:rFonts w:ascii="Times New Roman" w:hAnsi="Times New Roman" w:cs="Times New Roman"/>
          <w:sz w:val="28"/>
          <w:szCs w:val="28"/>
          <w:lang w:val="uk-UA"/>
        </w:rPr>
        <w:t>ромадянина України, виготовленого</w:t>
      </w:r>
      <w:r w:rsidR="00EE7F41">
        <w:rPr>
          <w:rFonts w:ascii="Times New Roman" w:hAnsi="Times New Roman" w:cs="Times New Roman"/>
          <w:sz w:val="28"/>
          <w:szCs w:val="28"/>
          <w:lang w:val="uk-UA"/>
        </w:rPr>
        <w:t xml:space="preserve"> у формі книжечки, або ID-</w:t>
      </w:r>
      <w:r w:rsidR="00EE7F41" w:rsidRPr="00724DAA">
        <w:rPr>
          <w:rFonts w:ascii="Times New Roman" w:hAnsi="Times New Roman" w:cs="Times New Roman"/>
          <w:sz w:val="28"/>
          <w:szCs w:val="28"/>
          <w:lang w:val="uk-UA"/>
        </w:rPr>
        <w:t>картки</w:t>
      </w:r>
      <w:r w:rsidR="00FE7228" w:rsidRPr="00EE7F41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FE7228" w:rsidRPr="00990FA9">
        <w:rPr>
          <w:rFonts w:ascii="Times New Roman" w:hAnsi="Times New Roman" w:cs="Times New Roman"/>
          <w:sz w:val="28"/>
          <w:szCs w:val="28"/>
          <w:lang w:val="uk-UA"/>
        </w:rPr>
        <w:t xml:space="preserve">разом із витягом із реєстру територіальної громади </w:t>
      </w:r>
      <w:r w:rsidRPr="00990FA9">
        <w:rPr>
          <w:rFonts w:ascii="Times New Roman" w:hAnsi="Times New Roman" w:cs="Times New Roman"/>
          <w:sz w:val="28"/>
          <w:szCs w:val="28"/>
          <w:lang w:val="uk-UA"/>
        </w:rPr>
        <w:t>(для фізичних осіб</w:t>
      </w:r>
      <w:r w:rsidR="00FE7228" w:rsidRPr="00990FA9">
        <w:rPr>
          <w:rFonts w:ascii="Times New Roman" w:hAnsi="Times New Roman" w:cs="Times New Roman"/>
          <w:sz w:val="28"/>
          <w:szCs w:val="28"/>
          <w:lang w:val="uk-UA"/>
        </w:rPr>
        <w:t>-підприємців</w:t>
      </w:r>
      <w:r w:rsidRPr="00990FA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0EA26015" w14:textId="02BABFA1" w:rsidR="00B01034" w:rsidRPr="00990FA9" w:rsidRDefault="00B01034" w:rsidP="00936698">
      <w:pPr>
        <w:pStyle w:val="a4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FA9">
        <w:rPr>
          <w:rFonts w:ascii="Times New Roman" w:hAnsi="Times New Roman" w:cs="Times New Roman"/>
          <w:sz w:val="28"/>
          <w:szCs w:val="28"/>
          <w:lang w:val="uk-UA"/>
        </w:rPr>
        <w:t xml:space="preserve">бізнес-план з обґрунтуванням доцільності надання 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90FA9">
        <w:rPr>
          <w:rFonts w:ascii="Times New Roman" w:hAnsi="Times New Roman" w:cs="Times New Roman"/>
          <w:sz w:val="28"/>
          <w:szCs w:val="28"/>
          <w:lang w:val="uk-UA"/>
        </w:rPr>
        <w:t>озики;</w:t>
      </w:r>
    </w:p>
    <w:p w14:paraId="064CAD45" w14:textId="30AF4556" w:rsidR="00AA3250" w:rsidRPr="00990FA9" w:rsidRDefault="00AA3250" w:rsidP="00936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FA9">
        <w:rPr>
          <w:rFonts w:ascii="Times New Roman" w:hAnsi="Times New Roman" w:cs="Times New Roman"/>
          <w:sz w:val="28"/>
          <w:szCs w:val="28"/>
          <w:lang w:val="uk-UA"/>
        </w:rPr>
        <w:t>довідку про відсутність заборгованості з платежів, контроль за справлянням яких покладено на контролюючі органи</w:t>
      </w:r>
      <w:r w:rsidR="00D714CF" w:rsidRPr="00990F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0FA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</w:t>
      </w:r>
      <w:r w:rsidR="00F33B05" w:rsidRPr="00990FA9">
        <w:rPr>
          <w:rFonts w:ascii="Times New Roman" w:hAnsi="Times New Roman" w:cs="Times New Roman"/>
          <w:sz w:val="28"/>
          <w:szCs w:val="28"/>
          <w:lang w:val="uk-UA"/>
        </w:rPr>
        <w:t>дату подання документів</w:t>
      </w:r>
      <w:r w:rsidRPr="00990F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F0A05B" w14:textId="7E3C4A96" w:rsidR="00990FA9" w:rsidRPr="00C07933" w:rsidRDefault="000E025A" w:rsidP="00011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FA9">
        <w:rPr>
          <w:rFonts w:ascii="Times New Roman" w:hAnsi="Times New Roman" w:cs="Times New Roman"/>
          <w:sz w:val="28"/>
          <w:szCs w:val="28"/>
          <w:lang w:val="uk-UA"/>
        </w:rPr>
        <w:t>реквізити міжнародн</w:t>
      </w:r>
      <w:r w:rsidR="001265EC" w:rsidRPr="00990FA9">
        <w:rPr>
          <w:rFonts w:ascii="Times New Roman" w:hAnsi="Times New Roman" w:cs="Times New Roman"/>
          <w:sz w:val="28"/>
          <w:szCs w:val="28"/>
          <w:lang w:val="uk-UA"/>
        </w:rPr>
        <w:t>ого номера банківського рахунку</w:t>
      </w:r>
      <w:r w:rsidR="001D01A5" w:rsidRPr="00990FA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E33EB" w:rsidRPr="00990FA9">
        <w:rPr>
          <w:rFonts w:ascii="Times New Roman" w:hAnsi="Times New Roman" w:cs="Times New Roman"/>
          <w:sz w:val="28"/>
          <w:szCs w:val="28"/>
          <w:lang w:val="uk-UA"/>
        </w:rPr>
        <w:t>для юридичних осіб та фізичних осіб-підприємців</w:t>
      </w:r>
      <w:r w:rsidR="003C416E" w:rsidRPr="00990FA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168A87B" w14:textId="018CCEA9" w:rsidR="0001159C" w:rsidRPr="0001159C" w:rsidRDefault="00EF65DC" w:rsidP="0001159C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Фізичні особи, які </w:t>
      </w:r>
      <w:r w:rsidR="00936698" w:rsidRPr="00C07933">
        <w:rPr>
          <w:rFonts w:ascii="Times New Roman" w:hAnsi="Times New Roman" w:cs="Times New Roman"/>
          <w:sz w:val="28"/>
          <w:szCs w:val="28"/>
          <w:lang w:val="uk-UA"/>
        </w:rPr>
        <w:t>зареєструвалися фізичною особою</w:t>
      </w:r>
      <w:r w:rsidR="00BD6A3C" w:rsidRPr="00C079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підприємцем або створили юридичну особу після отримання позитив</w:t>
      </w:r>
      <w:r w:rsidR="00BD6A3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ного рішення про надання 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BD6A3C" w:rsidRPr="00C07933">
        <w:rPr>
          <w:rFonts w:ascii="Times New Roman" w:hAnsi="Times New Roman" w:cs="Times New Roman"/>
          <w:sz w:val="28"/>
          <w:szCs w:val="28"/>
          <w:lang w:val="uk-UA"/>
        </w:rPr>
        <w:t>озики</w:t>
      </w:r>
      <w:r w:rsidR="006F0C1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 w:rsidR="00AA3250" w:rsidRPr="00C0793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F0C1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робочих днів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8E1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після реєстрації 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подають копію витягу з Єдиного державного реєстру юридичних осіб, фізичних осіб-підприємців </w:t>
      </w:r>
      <w:r w:rsidR="00BD6A3C" w:rsidRPr="00C079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формувань</w:t>
      </w:r>
      <w:r w:rsidR="00193F20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1A5" w:rsidRPr="00C0793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F0C1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25A" w:rsidRPr="00C07933">
        <w:rPr>
          <w:rFonts w:ascii="Times New Roman" w:hAnsi="Times New Roman" w:cs="Times New Roman"/>
          <w:sz w:val="28"/>
          <w:szCs w:val="28"/>
          <w:lang w:val="uk-UA"/>
        </w:rPr>
        <w:t>реквізити міжнародного номера банківського рахунку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3F20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У разі поруш</w:t>
      </w:r>
      <w:r w:rsidR="00BD6A3C" w:rsidRPr="00C07933">
        <w:rPr>
          <w:rFonts w:ascii="Times New Roman" w:hAnsi="Times New Roman" w:cs="Times New Roman"/>
          <w:sz w:val="28"/>
          <w:szCs w:val="28"/>
          <w:lang w:val="uk-UA"/>
        </w:rPr>
        <w:t>ення термінів подачі документів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t>тримувач втрачає право на П</w:t>
      </w:r>
      <w:r w:rsidR="00193F20" w:rsidRPr="00C07933">
        <w:rPr>
          <w:rFonts w:ascii="Times New Roman" w:hAnsi="Times New Roman" w:cs="Times New Roman"/>
          <w:sz w:val="28"/>
          <w:szCs w:val="28"/>
          <w:lang w:val="uk-UA"/>
        </w:rPr>
        <w:t>озику.</w:t>
      </w:r>
    </w:p>
    <w:p w14:paraId="32717117" w14:textId="158E0C7C" w:rsidR="00B01034" w:rsidRPr="00C07933" w:rsidRDefault="00B01034" w:rsidP="00346C65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Копії по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даних документів засвідчуються О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тримувачем.</w:t>
      </w:r>
    </w:p>
    <w:p w14:paraId="450C5E97" w14:textId="0014D590" w:rsidR="00C617CF" w:rsidRPr="00C07933" w:rsidRDefault="00EC5BF8" w:rsidP="0034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Прийом та перевірку </w:t>
      </w:r>
      <w:r w:rsidR="006F0C1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заявки і 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документів О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тримувач</w:t>
      </w:r>
      <w:r w:rsidR="00F33B05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ів, що претендують на 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озик</w:t>
      </w:r>
      <w:r w:rsidR="00F33B05" w:rsidRPr="00C079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, веде секретар К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омісії.</w:t>
      </w:r>
    </w:p>
    <w:p w14:paraId="06959B87" w14:textId="4D43FC05" w:rsidR="00364466" w:rsidRPr="00C07933" w:rsidRDefault="00645421" w:rsidP="0034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="00364466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в </w:t>
      </w:r>
      <w:r w:rsidR="0077083B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поданих документах 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недостовірних даних О</w:t>
      </w:r>
      <w:r w:rsidR="00364466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тримувачу 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надсилається лист </w:t>
      </w:r>
      <w:r w:rsidR="00364466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з обґрунтуванням причин їх 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відхилення</w:t>
      </w:r>
      <w:r w:rsidR="0077083B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електронними засобами зв’язку</w:t>
      </w:r>
      <w:r w:rsidR="00364466"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7C4743" w14:textId="14EEE367" w:rsidR="00364466" w:rsidRPr="00C07933" w:rsidRDefault="00364466" w:rsidP="0034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13"/>
      <w:bookmarkEnd w:id="1"/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Після усунення причин, на підставі яких заявки та документи </w:t>
      </w:r>
      <w:proofErr w:type="spellStart"/>
      <w:r w:rsidR="00645421" w:rsidRPr="00C07933">
        <w:rPr>
          <w:rFonts w:ascii="Times New Roman" w:hAnsi="Times New Roman" w:cs="Times New Roman"/>
          <w:sz w:val="28"/>
          <w:szCs w:val="28"/>
          <w:lang w:val="uk-UA"/>
        </w:rPr>
        <w:t>відхилено</w:t>
      </w:r>
      <w:proofErr w:type="spellEnd"/>
      <w:r w:rsidR="00CA27E8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тримувач може подати їх повторно протягом строку прийому документів.</w:t>
      </w:r>
    </w:p>
    <w:p w14:paraId="1EC6982E" w14:textId="4E9A9FDB" w:rsidR="00C617CF" w:rsidRPr="00C07933" w:rsidRDefault="005A4F0D" w:rsidP="00346C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Заявка та документи н</w:t>
      </w:r>
      <w:r w:rsidR="00E75BEC">
        <w:rPr>
          <w:rFonts w:ascii="Times New Roman" w:hAnsi="Times New Roman" w:cs="Times New Roman"/>
          <w:sz w:val="28"/>
          <w:szCs w:val="28"/>
          <w:lang w:val="uk-UA"/>
        </w:rPr>
        <w:t>а отримання П</w:t>
      </w:r>
      <w:r w:rsidR="007D1496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озики подаються 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364466" w:rsidRPr="00C0793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B01034"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FE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Оголошення про початок подання документів розміщується на </w:t>
      </w:r>
      <w:proofErr w:type="spellStart"/>
      <w:r w:rsidR="00582FED" w:rsidRPr="00C07933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582FE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25" w:rsidRPr="00C07933">
        <w:rPr>
          <w:rFonts w:ascii="Times New Roman" w:hAnsi="Times New Roman"/>
          <w:sz w:val="28"/>
          <w:szCs w:val="28"/>
          <w:lang w:val="uk-UA"/>
        </w:rPr>
        <w:t>Управління</w:t>
      </w:r>
      <w:r w:rsidR="00712C33" w:rsidRPr="00C07933">
        <w:rPr>
          <w:rFonts w:ascii="Times New Roman" w:hAnsi="Times New Roman"/>
          <w:sz w:val="28"/>
          <w:szCs w:val="28"/>
          <w:lang w:val="uk-UA"/>
        </w:rPr>
        <w:t>.</w:t>
      </w:r>
      <w:r w:rsidR="000E0F93" w:rsidRPr="00C079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C8D116" w14:textId="5CF659BB" w:rsidR="00BC7B4A" w:rsidRPr="00C07933" w:rsidRDefault="00C2169F" w:rsidP="00955D5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Подані заявки та документи реєструються у відповідному журналі обліку</w:t>
      </w:r>
      <w:r w:rsidR="00DB1E86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C33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F93" w:rsidRPr="00C07933">
        <w:rPr>
          <w:rFonts w:ascii="Times New Roman" w:hAnsi="Times New Roman" w:cs="Times New Roman"/>
          <w:sz w:val="28"/>
          <w:szCs w:val="28"/>
          <w:lang w:val="uk-UA"/>
        </w:rPr>
        <w:t>за формою згідно з додатком 2</w:t>
      </w:r>
      <w:r w:rsidR="00712C33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до цього Порядку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2" w:name="n209"/>
      <w:bookmarkEnd w:id="2"/>
    </w:p>
    <w:p w14:paraId="0F9A1AE7" w14:textId="77777777" w:rsidR="00BD6A3C" w:rsidRPr="00C07933" w:rsidRDefault="00BD6A3C" w:rsidP="00346C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A1190" w14:textId="387BD476" w:rsidR="00DC4A37" w:rsidRPr="00C07933" w:rsidRDefault="00C2169F" w:rsidP="00346C65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У разі відповідності поданих заявок та документів вимогам цього Порядку 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секретар К</w:t>
      </w:r>
      <w:r w:rsidR="00CC158C" w:rsidRPr="00C07933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58C" w:rsidRPr="00C07933">
        <w:rPr>
          <w:rFonts w:ascii="Times New Roman" w:hAnsi="Times New Roman" w:cs="Times New Roman"/>
          <w:sz w:val="28"/>
          <w:szCs w:val="28"/>
          <w:lang w:val="uk-UA"/>
        </w:rPr>
        <w:t>формує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F87" w:rsidRPr="00C0793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еєстр 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87DF9" w:rsidRPr="00C07933">
        <w:rPr>
          <w:rFonts w:ascii="Times New Roman" w:hAnsi="Times New Roman" w:cs="Times New Roman"/>
          <w:sz w:val="28"/>
          <w:szCs w:val="28"/>
          <w:lang w:val="uk-UA"/>
        </w:rPr>
        <w:t>тримувачів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, що претендують на </w:t>
      </w:r>
      <w:r w:rsidR="00CF703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80F96" w:rsidRPr="00C07933">
        <w:rPr>
          <w:rFonts w:ascii="Times New Roman" w:hAnsi="Times New Roman" w:cs="Times New Roman"/>
          <w:sz w:val="28"/>
          <w:szCs w:val="28"/>
          <w:lang w:val="uk-UA"/>
        </w:rPr>
        <w:t>озик</w:t>
      </w:r>
      <w:r w:rsidR="00DC115D" w:rsidRPr="00C079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3F87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2C33" w:rsidRPr="00C07933">
        <w:rPr>
          <w:rFonts w:ascii="Times New Roman" w:hAnsi="Times New Roman" w:cs="Times New Roman"/>
          <w:sz w:val="28"/>
          <w:szCs w:val="28"/>
          <w:lang w:val="uk-UA"/>
        </w:rPr>
        <w:t>відповідно до додатка 3 до цього Порядку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3" w:name="n211"/>
      <w:bookmarkEnd w:id="3"/>
      <w:r w:rsidR="00BC7B4A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Інформація про О</w:t>
      </w:r>
      <w:r w:rsidR="00CF7039">
        <w:rPr>
          <w:rFonts w:ascii="Times New Roman" w:hAnsi="Times New Roman" w:cs="Times New Roman"/>
          <w:sz w:val="28"/>
          <w:szCs w:val="28"/>
          <w:lang w:val="uk-UA"/>
        </w:rPr>
        <w:t>тримувачів, які претендують на П</w:t>
      </w:r>
      <w:r w:rsidR="00C617CF" w:rsidRPr="00C07933">
        <w:rPr>
          <w:rFonts w:ascii="Times New Roman" w:hAnsi="Times New Roman" w:cs="Times New Roman"/>
          <w:sz w:val="28"/>
          <w:szCs w:val="28"/>
          <w:lang w:val="uk-UA"/>
        </w:rPr>
        <w:t>озик</w:t>
      </w:r>
      <w:r w:rsidR="00DC115D" w:rsidRPr="00C079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17CF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, оприлюднюється на офіційному </w:t>
      </w:r>
      <w:proofErr w:type="spellStart"/>
      <w:r w:rsidR="00C617CF" w:rsidRPr="00C07933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C617CF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25" w:rsidRPr="00C07933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617CF"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D8A2BB" w14:textId="77777777" w:rsidR="00BD6A3C" w:rsidRPr="00C07933" w:rsidRDefault="00BD6A3C" w:rsidP="00BD6A3C">
      <w:pPr>
        <w:pStyle w:val="a4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506940" w14:textId="60D4833B" w:rsidR="0084602C" w:rsidRPr="00C07933" w:rsidRDefault="00CC158C" w:rsidP="00346C65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Подані заявки та</w:t>
      </w:r>
      <w:r w:rsidR="00EC45F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документи розглядаються К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омісією</w:t>
      </w:r>
      <w:r w:rsidR="00DC115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в порядку черговості реєстрації поданих заявок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. Засідання К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E1FF5" w:rsidRPr="00C07933">
        <w:rPr>
          <w:rFonts w:ascii="Times New Roman" w:hAnsi="Times New Roman" w:cs="Times New Roman"/>
          <w:sz w:val="28"/>
          <w:szCs w:val="28"/>
          <w:lang w:val="uk-UA"/>
        </w:rPr>
        <w:t>ісії проводиться не пізніше 15</w:t>
      </w:r>
      <w:r w:rsidR="00F764E4" w:rsidRPr="00C079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липня. </w:t>
      </w:r>
      <w:bookmarkStart w:id="4" w:name="n210"/>
      <w:bookmarkEnd w:id="4"/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>(за</w:t>
      </w:r>
      <w:r w:rsidR="008F08E1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фінансового ресурсу) 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засідання К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омісії можуть проводитись повторно, але не пізніше </w:t>
      </w:r>
      <w:r w:rsidR="008F08E1" w:rsidRPr="00C07933">
        <w:rPr>
          <w:rFonts w:ascii="Times New Roman" w:hAnsi="Times New Roman" w:cs="Times New Roman"/>
          <w:sz w:val="28"/>
          <w:szCs w:val="28"/>
          <w:lang w:val="uk-UA"/>
        </w:rPr>
        <w:t>15 листопада.</w:t>
      </w:r>
      <w:bookmarkStart w:id="5" w:name="n217"/>
      <w:bookmarkStart w:id="6" w:name="n218"/>
      <w:bookmarkStart w:id="7" w:name="n219"/>
      <w:bookmarkEnd w:id="5"/>
      <w:bookmarkEnd w:id="6"/>
      <w:bookmarkEnd w:id="7"/>
    </w:p>
    <w:p w14:paraId="0AE28EF9" w14:textId="5C49AD25" w:rsidR="0084602C" w:rsidRPr="00C07933" w:rsidRDefault="00840C0C" w:rsidP="00346C6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засідання К</w:t>
      </w:r>
      <w:r w:rsidR="00F764E4" w:rsidRPr="00C07933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C2169F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4E4" w:rsidRPr="00C07933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О</w:t>
      </w:r>
      <w:r w:rsidR="00F80DA3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тримувачів про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К</w:t>
      </w:r>
      <w:r w:rsidR="00AF5BF6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омісії </w:t>
      </w:r>
      <w:r w:rsidR="00FA79A9" w:rsidRPr="00C07933">
        <w:rPr>
          <w:rFonts w:ascii="Times New Roman" w:hAnsi="Times New Roman" w:cs="Times New Roman"/>
          <w:sz w:val="28"/>
          <w:szCs w:val="28"/>
          <w:lang w:val="uk-UA"/>
        </w:rPr>
        <w:t>електронними засобами зв’язку.</w:t>
      </w:r>
      <w:bookmarkStart w:id="8" w:name="n220"/>
      <w:bookmarkStart w:id="9" w:name="n222"/>
      <w:bookmarkEnd w:id="8"/>
      <w:bookmarkEnd w:id="9"/>
    </w:p>
    <w:p w14:paraId="2BA8C503" w14:textId="77777777" w:rsidR="00BD6A3C" w:rsidRPr="00C07933" w:rsidRDefault="00BD6A3C" w:rsidP="00346C6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3AE51" w14:textId="08BB5A07" w:rsidR="0084602C" w:rsidRPr="00C07933" w:rsidRDefault="00CA27E8" w:rsidP="00346C65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бюджетних коштів між О</w:t>
      </w:r>
      <w:r w:rsidR="00626A2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тримувачами здійснюється </w:t>
      </w:r>
      <w:proofErr w:type="spellStart"/>
      <w:r w:rsidR="00626A2D" w:rsidRPr="00C07933"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 w:rsidR="000B513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сумі витрат</w:t>
      </w:r>
      <w:r w:rsidR="00E02C7F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0B513D" w:rsidRPr="00C07933">
        <w:rPr>
          <w:rFonts w:ascii="Times New Roman" w:hAnsi="Times New Roman" w:cs="Times New Roman"/>
          <w:sz w:val="28"/>
          <w:szCs w:val="28"/>
          <w:lang w:val="uk-UA"/>
        </w:rPr>
        <w:t>, передбачен</w:t>
      </w:r>
      <w:r w:rsidR="00BD6A3C" w:rsidRPr="00C0793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0B513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бізнес-планом</w:t>
      </w:r>
      <w:r w:rsidR="00E02C7F" w:rsidRPr="00C079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6A2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A3C" w:rsidRPr="00C079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6A2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межах бюджетних асигнувань.</w:t>
      </w:r>
    </w:p>
    <w:p w14:paraId="782F99C7" w14:textId="77777777" w:rsidR="00BD6A3C" w:rsidRPr="00C07933" w:rsidRDefault="00BD6A3C" w:rsidP="00BD6A3C">
      <w:pPr>
        <w:pStyle w:val="a4"/>
        <w:tabs>
          <w:tab w:val="left" w:pos="567"/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7F5ECA" w14:textId="0EDA3D4B" w:rsidR="0084602C" w:rsidRPr="00C07933" w:rsidRDefault="00840C0C" w:rsidP="00346C65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засідання К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 xml:space="preserve"> усі заявки О</w:t>
      </w:r>
      <w:r w:rsidR="00626A2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тримувачів </w:t>
      </w:r>
      <w:r w:rsidR="007B326F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>документи до ни</w:t>
      </w:r>
      <w:r w:rsidR="00C132A5" w:rsidRPr="0001159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C45FC" w:rsidRPr="000115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32A5" w:rsidRPr="00011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К</w:t>
      </w:r>
      <w:r w:rsidR="00626A2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омісії передає 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>голові/представнику Ф</w:t>
      </w:r>
      <w:r w:rsidR="00626A2D" w:rsidRPr="00C07933">
        <w:rPr>
          <w:rFonts w:ascii="Times New Roman" w:hAnsi="Times New Roman" w:cs="Times New Roman"/>
          <w:sz w:val="28"/>
          <w:szCs w:val="28"/>
          <w:lang w:val="uk-UA"/>
        </w:rPr>
        <w:t>онду, п</w:t>
      </w:r>
      <w:r w:rsidR="00C132A5" w:rsidRPr="00C07933">
        <w:rPr>
          <w:rFonts w:ascii="Times New Roman" w:hAnsi="Times New Roman" w:cs="Times New Roman"/>
          <w:sz w:val="28"/>
          <w:szCs w:val="28"/>
          <w:lang w:val="uk-UA"/>
        </w:rPr>
        <w:t>ро що складається акт приймання-</w:t>
      </w:r>
      <w:r w:rsidR="00626A2D" w:rsidRPr="00C07933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bookmarkStart w:id="10" w:name="n237"/>
      <w:bookmarkStart w:id="11" w:name="n94"/>
      <w:bookmarkStart w:id="12" w:name="n95"/>
      <w:bookmarkEnd w:id="10"/>
      <w:bookmarkEnd w:id="11"/>
      <w:bookmarkEnd w:id="12"/>
      <w:r w:rsidR="0084602C"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D36386" w14:textId="0A65DF19" w:rsidR="00154F86" w:rsidRPr="00C07933" w:rsidRDefault="00154F86" w:rsidP="00154F8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46D23" w14:textId="799736E0" w:rsidR="00154F86" w:rsidRPr="00E37C0F" w:rsidRDefault="00DC115D" w:rsidP="006C3013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отримання позитивного ріш</w:t>
      </w:r>
      <w:r w:rsidR="00840C0C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 К</w:t>
      </w:r>
      <w:r w:rsidR="00CF703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омісії про надання П</w:t>
      </w:r>
      <w:r w:rsidR="00154F86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озики</w:t>
      </w:r>
      <w:r w:rsidR="00EC45FC" w:rsidRPr="000115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7933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CA2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тримувач укладає договір поруки</w:t>
      </w:r>
      <w:r w:rsidR="00AB7E1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AB7E11" w:rsidRPr="00C07933">
        <w:rPr>
          <w:rFonts w:ascii="Times New Roman" w:hAnsi="Times New Roman" w:cs="Times New Roman"/>
          <w:sz w:val="28"/>
          <w:szCs w:val="28"/>
          <w:lang w:val="uk-UA"/>
        </w:rPr>
        <w:t>застави майна та/або інших активів</w:t>
      </w:r>
      <w:r w:rsidR="00FA79A9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нотаріа</w:t>
      </w:r>
      <w:r w:rsidR="00C132A5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льно засвідч</w:t>
      </w:r>
      <w:r w:rsidR="00FA79A9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="00C132A5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подає його Ф</w:t>
      </w:r>
      <w:r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онду до укладання договору </w:t>
      </w:r>
      <w:r w:rsidR="008802CD" w:rsidRPr="00C07933">
        <w:rPr>
          <w:rFonts w:ascii="Times New Roman" w:hAnsi="Times New Roman" w:cs="Times New Roman"/>
          <w:sz w:val="28"/>
          <w:szCs w:val="28"/>
          <w:lang w:val="uk-UA"/>
        </w:rPr>
        <w:t>про надання безвід</w:t>
      </w:r>
      <w:r w:rsidR="00CF7039">
        <w:rPr>
          <w:rFonts w:ascii="Times New Roman" w:hAnsi="Times New Roman" w:cs="Times New Roman"/>
          <w:sz w:val="28"/>
          <w:szCs w:val="28"/>
          <w:lang w:val="uk-UA"/>
        </w:rPr>
        <w:t>соткової поворотної фінансової П</w:t>
      </w:r>
      <w:r w:rsidR="008802CD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озики (далі – </w:t>
      </w:r>
      <w:r w:rsidR="0064678B" w:rsidRPr="00C079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802CD" w:rsidRPr="00C07933">
        <w:rPr>
          <w:rFonts w:ascii="Times New Roman" w:hAnsi="Times New Roman" w:cs="Times New Roman"/>
          <w:sz w:val="28"/>
          <w:szCs w:val="28"/>
          <w:lang w:val="uk-UA"/>
        </w:rPr>
        <w:t>оговір)</w:t>
      </w:r>
      <w:r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01F162" w14:textId="2DC8FB33" w:rsidR="00AB2DD0" w:rsidRPr="00C07933" w:rsidRDefault="00AB2DD0" w:rsidP="00A17080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lastRenderedPageBreak/>
        <w:t>Як</w:t>
      </w:r>
      <w:r w:rsidR="00CF703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F7039">
        <w:rPr>
          <w:rFonts w:ascii="Times New Roman" w:hAnsi="Times New Roman" w:cs="Times New Roman"/>
          <w:sz w:val="28"/>
          <w:szCs w:val="28"/>
          <w:lang w:val="uk-UA"/>
        </w:rPr>
        <w:t>тримувач відмовляється від П</w:t>
      </w:r>
      <w:r w:rsidR="006871AB">
        <w:rPr>
          <w:rFonts w:ascii="Times New Roman" w:hAnsi="Times New Roman" w:cs="Times New Roman"/>
          <w:sz w:val="28"/>
          <w:szCs w:val="28"/>
          <w:lang w:val="uk-UA"/>
        </w:rPr>
        <w:t>озики до укладення Д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оговору або в разі нем</w:t>
      </w:r>
      <w:r w:rsidR="006871AB">
        <w:rPr>
          <w:rFonts w:ascii="Times New Roman" w:hAnsi="Times New Roman" w:cs="Times New Roman"/>
          <w:sz w:val="28"/>
          <w:szCs w:val="28"/>
          <w:lang w:val="uk-UA"/>
        </w:rPr>
        <w:t>ожливості укладення Д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оговору з О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тримувачем до закінчення поточного бюджетного періоду з причин, які вини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кли після затвердження рішення К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омісії,</w:t>
      </w:r>
      <w:bookmarkStart w:id="13" w:name="n223"/>
      <w:bookmarkStart w:id="14" w:name="n224"/>
      <w:bookmarkEnd w:id="13"/>
      <w:bookmarkEnd w:id="14"/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кошти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перерозподіляються між іншими О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тримувачами</w:t>
      </w:r>
      <w:bookmarkStart w:id="15" w:name="n225"/>
      <w:bookmarkEnd w:id="15"/>
      <w:r w:rsidR="00011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7ABF23" w14:textId="77777777" w:rsidR="00AB2DD0" w:rsidRPr="00C07933" w:rsidRDefault="00AB2DD0" w:rsidP="00AB2DD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408F82F" w14:textId="36854EDF" w:rsidR="0084602C" w:rsidRPr="00C07933" w:rsidRDefault="00840C0C" w:rsidP="00346C65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Протокольне рішення К</w:t>
      </w:r>
      <w:r w:rsidR="00DC115D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омісії та договір 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руки є підставою для укладення </w:t>
      </w:r>
      <w:r w:rsidR="006871AB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Фонд</w:t>
      </w:r>
      <w:r w:rsidR="006871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C132A5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оговору </w:t>
      </w:r>
      <w:r w:rsidR="00CA2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О</w:t>
      </w:r>
      <w:r w:rsidR="00DC115D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тримувачем</w:t>
      </w:r>
      <w:r w:rsidR="00154F86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132C2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54F86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132C2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якому зазначається графік повернення коштів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132C2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Повернення коштів здійснюється у такому співвідношенні: 1 рік – не менше 10</w:t>
      </w:r>
      <w:r w:rsidR="00623B7E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9132C2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%, 2 рік – не менше 40 %, 3 рік – не менше 50 %</w:t>
      </w:r>
      <w:r w:rsidR="00CF7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суми П</w:t>
      </w:r>
      <w:r w:rsidR="00F764E4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озики</w:t>
      </w:r>
      <w:r w:rsidR="009132C2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1CA30E" w14:textId="77777777" w:rsidR="00154F86" w:rsidRPr="00C07933" w:rsidRDefault="00154F86" w:rsidP="00154F86">
      <w:pPr>
        <w:pStyle w:val="a4"/>
        <w:tabs>
          <w:tab w:val="left" w:pos="567"/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611D1" w14:textId="194C87AE" w:rsidR="0084602C" w:rsidRPr="00C07933" w:rsidRDefault="00CF7039" w:rsidP="00346C65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Плата за користування П</w:t>
      </w:r>
      <w:r w:rsidR="009132C2" w:rsidRPr="00C07933">
        <w:rPr>
          <w:rFonts w:ascii="Times New Roman" w:hAnsi="Times New Roman" w:cs="Times New Roman"/>
          <w:sz w:val="28"/>
          <w:szCs w:val="28"/>
          <w:lang w:val="uk-UA"/>
        </w:rPr>
        <w:t>озикою не встано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влюється у разі виконання умов Д</w:t>
      </w:r>
      <w:r w:rsidR="009132C2" w:rsidRPr="00C07933">
        <w:rPr>
          <w:rFonts w:ascii="Times New Roman" w:hAnsi="Times New Roman" w:cs="Times New Roman"/>
          <w:sz w:val="28"/>
          <w:szCs w:val="28"/>
          <w:lang w:val="uk-UA"/>
        </w:rPr>
        <w:t>оговору</w:t>
      </w:r>
      <w:r w:rsidR="00302562"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порушення термінів сплати П</w:t>
      </w:r>
      <w:r w:rsidR="009132C2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озики </w:t>
      </w:r>
      <w:r w:rsidR="009132C2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нараховуються пеня та шт</w:t>
      </w:r>
      <w:r w:rsidR="00840C0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рафні санкції згідно з умовами Д</w:t>
      </w:r>
      <w:r w:rsidR="009132C2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оговору.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Спосіб забезпечення надання П</w:t>
      </w:r>
      <w:r w:rsidR="009132C2" w:rsidRPr="00C07933">
        <w:rPr>
          <w:rFonts w:ascii="Times New Roman" w:hAnsi="Times New Roman" w:cs="Times New Roman"/>
          <w:sz w:val="28"/>
          <w:szCs w:val="28"/>
          <w:lang w:val="uk-UA"/>
        </w:rPr>
        <w:t>озики (застава май</w:t>
      </w:r>
      <w:r w:rsidR="00FA79A9" w:rsidRPr="00C07933">
        <w:rPr>
          <w:rFonts w:ascii="Times New Roman" w:hAnsi="Times New Roman" w:cs="Times New Roman"/>
          <w:sz w:val="28"/>
          <w:szCs w:val="28"/>
          <w:lang w:val="uk-UA"/>
        </w:rPr>
        <w:t>на та/або інших активів, порука</w:t>
      </w:r>
      <w:r w:rsidR="009132C2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4678B" w:rsidRPr="00C07933">
        <w:rPr>
          <w:rFonts w:ascii="Times New Roman" w:hAnsi="Times New Roman" w:cs="Times New Roman"/>
          <w:sz w:val="28"/>
          <w:szCs w:val="28"/>
          <w:lang w:val="uk-UA"/>
        </w:rPr>
        <w:t>обумов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люється у Д</w:t>
      </w:r>
      <w:r w:rsidR="009132C2" w:rsidRPr="00C07933">
        <w:rPr>
          <w:rFonts w:ascii="Times New Roman" w:hAnsi="Times New Roman" w:cs="Times New Roman"/>
          <w:sz w:val="28"/>
          <w:szCs w:val="28"/>
          <w:lang w:val="uk-UA"/>
        </w:rPr>
        <w:t>оговорі.</w:t>
      </w:r>
    </w:p>
    <w:p w14:paraId="6F5C81E3" w14:textId="77777777" w:rsidR="00154F86" w:rsidRPr="00C07933" w:rsidRDefault="00154F86" w:rsidP="00154F86">
      <w:pPr>
        <w:pStyle w:val="a4"/>
        <w:tabs>
          <w:tab w:val="left" w:pos="567"/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866A9A" w14:textId="7CDFB86D" w:rsidR="0084602C" w:rsidRPr="00C07933" w:rsidRDefault="00EF4955" w:rsidP="00154F86">
      <w:pPr>
        <w:pStyle w:val="a4"/>
        <w:tabs>
          <w:tab w:val="left" w:pos="567"/>
          <w:tab w:val="left" w:pos="709"/>
        </w:tabs>
        <w:spacing w:after="0" w:line="240" w:lineRule="auto"/>
        <w:ind w:left="567" w:hanging="567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</w:t>
      </w:r>
      <w:r w:rsidR="00CF70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Порядок надання П</w:t>
      </w:r>
      <w:r w:rsidR="0084602C" w:rsidRPr="00C079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озики</w:t>
      </w:r>
    </w:p>
    <w:p w14:paraId="6E8CD4A7" w14:textId="77777777" w:rsidR="00154F86" w:rsidRPr="00C07933" w:rsidRDefault="00154F86" w:rsidP="00154F86">
      <w:pPr>
        <w:pStyle w:val="a4"/>
        <w:tabs>
          <w:tab w:val="left" w:pos="567"/>
          <w:tab w:val="left" w:pos="709"/>
        </w:tabs>
        <w:spacing w:after="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B44A2B" w14:textId="18DDFA84" w:rsidR="0084602C" w:rsidRPr="00CF7039" w:rsidRDefault="00C2169F" w:rsidP="00346C65">
      <w:pPr>
        <w:pStyle w:val="a4"/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Операції з бюджетними коштами </w:t>
      </w:r>
      <w:r w:rsidRPr="00CF7039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здійснюються </w:t>
      </w:r>
      <w:r w:rsidR="00234138" w:rsidRPr="00CF7039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казначейського о</w:t>
      </w:r>
      <w:r w:rsidR="00C076B0" w:rsidRPr="00CF7039">
        <w:rPr>
          <w:rFonts w:ascii="Times New Roman" w:hAnsi="Times New Roman" w:cs="Times New Roman"/>
          <w:sz w:val="28"/>
          <w:szCs w:val="28"/>
          <w:lang w:val="uk-UA"/>
        </w:rPr>
        <w:t xml:space="preserve">бслуговування місцевих бюджетів, </w:t>
      </w:r>
      <w:r w:rsidR="006A164F" w:rsidRPr="00CF703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затвердженого</w:t>
      </w:r>
      <w:r w:rsidR="00C076B0" w:rsidRPr="00CF703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наказом Міні</w:t>
      </w:r>
      <w:r w:rsidR="00DA33A1" w:rsidRPr="00CF703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стерства фінансів України від 23</w:t>
      </w:r>
      <w:r w:rsidR="00C076B0" w:rsidRPr="00CF703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серпня 2012 року № 938, </w:t>
      </w:r>
      <w:r w:rsidR="006A164F" w:rsidRPr="00CF703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зареєстрованого</w:t>
      </w:r>
      <w:r w:rsidR="00C076B0" w:rsidRPr="00CF703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 Міністерстві юстиції України </w:t>
      </w:r>
      <w:r w:rsidR="006A164F" w:rsidRPr="00CF703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12 вересня 2012 року за № 1569/21881.</w:t>
      </w:r>
    </w:p>
    <w:p w14:paraId="5C8E449D" w14:textId="26B97CC8" w:rsidR="0084602C" w:rsidRPr="00C07933" w:rsidRDefault="00CF7039" w:rsidP="00EF495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Повернення П</w:t>
      </w:r>
      <w:r w:rsidR="00302562" w:rsidRPr="00CF7039">
        <w:rPr>
          <w:rFonts w:ascii="Times New Roman" w:hAnsi="Times New Roman" w:cs="Times New Roman"/>
          <w:sz w:val="28"/>
          <w:szCs w:val="28"/>
          <w:lang w:val="uk-UA"/>
        </w:rPr>
        <w:t xml:space="preserve">озики здійснюється 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02562" w:rsidRPr="00CF7039">
        <w:rPr>
          <w:rFonts w:ascii="Times New Roman" w:hAnsi="Times New Roman" w:cs="Times New Roman"/>
          <w:sz w:val="28"/>
          <w:szCs w:val="28"/>
          <w:lang w:val="uk-UA"/>
        </w:rPr>
        <w:t>тримувачем на окремий рахунок Фонду</w:t>
      </w:r>
      <w:r w:rsidR="00154F86" w:rsidRPr="00CF70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2562" w:rsidRPr="00CF7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B7E" w:rsidRPr="00CF7039">
        <w:rPr>
          <w:rFonts w:ascii="Times New Roman" w:hAnsi="Times New Roman" w:cs="Times New Roman"/>
          <w:sz w:val="28"/>
          <w:szCs w:val="28"/>
          <w:lang w:val="uk-UA"/>
        </w:rPr>
        <w:t xml:space="preserve">відкритий </w:t>
      </w:r>
      <w:r w:rsidR="00302562" w:rsidRPr="00CF7039">
        <w:rPr>
          <w:rFonts w:ascii="Times New Roman" w:hAnsi="Times New Roman" w:cs="Times New Roman"/>
          <w:sz w:val="28"/>
          <w:szCs w:val="28"/>
          <w:lang w:val="uk-UA"/>
        </w:rPr>
        <w:t xml:space="preserve">в органах </w:t>
      </w:r>
      <w:r w:rsidR="00302562" w:rsidRPr="00C07933">
        <w:rPr>
          <w:rFonts w:ascii="Times New Roman" w:hAnsi="Times New Roman" w:cs="Times New Roman"/>
          <w:sz w:val="28"/>
          <w:szCs w:val="28"/>
          <w:lang w:val="uk-UA"/>
        </w:rPr>
        <w:t>Державної казначейської служби у Волинській області, відповідно до графік</w:t>
      </w:r>
      <w:r w:rsidR="00154F86" w:rsidRPr="00C0793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повернення П</w:t>
      </w:r>
      <w:r w:rsidR="00302562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озики. Протягом </w:t>
      </w:r>
      <w:r w:rsidR="00154F86" w:rsidRPr="00C07933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="00302562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робочих днів Фонд повертає кошти до загального фонду обласного бюджету.</w:t>
      </w:r>
    </w:p>
    <w:p w14:paraId="4F39F180" w14:textId="77777777" w:rsidR="008B2255" w:rsidRPr="00C07933" w:rsidRDefault="008B2255" w:rsidP="00154F86">
      <w:pPr>
        <w:pStyle w:val="a4"/>
        <w:tabs>
          <w:tab w:val="left" w:pos="567"/>
          <w:tab w:val="left" w:pos="709"/>
        </w:tabs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41335C" w14:textId="3DDE3215" w:rsidR="00D862C0" w:rsidRPr="006A164F" w:rsidRDefault="00D862C0" w:rsidP="00D862C0">
      <w:pPr>
        <w:pStyle w:val="a4"/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64F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Зобов’язання за своєчасне і в повному обсязі повернення коштів до Фонду виникають починаючи з дати зарахування коштів </w:t>
      </w:r>
      <w:r w:rsidR="001265EC" w:rsidRPr="006A164F">
        <w:rPr>
          <w:rFonts w:ascii="Times New Roman" w:hAnsi="Times New Roman" w:cs="Times New Roman"/>
          <w:sz w:val="28"/>
          <w:szCs w:val="28"/>
          <w:lang w:val="uk-UA"/>
        </w:rPr>
        <w:t>Позики</w:t>
      </w:r>
      <w:r w:rsidRPr="006A164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A164F" w:rsidRPr="006A164F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банківський </w:t>
      </w:r>
      <w:r w:rsidRPr="006A164F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265EC" w:rsidRPr="006A164F">
        <w:rPr>
          <w:rFonts w:ascii="Times New Roman" w:hAnsi="Times New Roman" w:cs="Times New Roman"/>
          <w:sz w:val="28"/>
          <w:szCs w:val="28"/>
          <w:lang w:val="uk-UA"/>
        </w:rPr>
        <w:t>тримувача.</w:t>
      </w:r>
    </w:p>
    <w:p w14:paraId="4D0E2CBD" w14:textId="7830402E" w:rsidR="00D754B1" w:rsidRPr="00C07933" w:rsidRDefault="00D754B1" w:rsidP="00346C65">
      <w:pPr>
        <w:tabs>
          <w:tab w:val="left" w:pos="15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6" w:name="_Hlk126012630"/>
      <w:r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контролю за цільовим використання</w:t>
      </w:r>
      <w:r w:rsidR="00EF49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коштів та забезпечення своє</w:t>
      </w:r>
      <w:r w:rsidR="00C132A5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часного їх повернення Фонд має</w:t>
      </w:r>
      <w:r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здійснювати перевірки ходу реалізації бізнес-планів, у тому числі з виїздом на місце.</w:t>
      </w:r>
    </w:p>
    <w:bookmarkEnd w:id="16"/>
    <w:p w14:paraId="33D71D90" w14:textId="613E1605" w:rsidR="00D754B1" w:rsidRPr="00C07933" w:rsidRDefault="00840C0C" w:rsidP="00346C65">
      <w:pPr>
        <w:tabs>
          <w:tab w:val="left" w:pos="15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порушення умов Д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оговору, у тому числі використа</w:t>
      </w:r>
      <w:r w:rsidR="00C132A5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коштів не за призначенням, Ф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онд має право вимагати дострокового погашення </w:t>
      </w:r>
      <w:r w:rsidR="00CF703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озики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 інших платежів, передбачених Д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оговором.</w:t>
      </w:r>
    </w:p>
    <w:p w14:paraId="5E95DB0D" w14:textId="2CBC161B" w:rsidR="00D754B1" w:rsidRPr="00C07933" w:rsidRDefault="00CA27E8" w:rsidP="00346C65">
      <w:pPr>
        <w:tabs>
          <w:tab w:val="left" w:pos="15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невиконання О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тримувачами своїх зоб</w:t>
      </w:r>
      <w:r w:rsidR="00CF703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ов'язань щодо повернення П</w:t>
      </w:r>
      <w:r w:rsidR="00C132A5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озики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C132A5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терміни, визначені </w:t>
      </w:r>
      <w:r w:rsidR="00840C0C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C132A5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оговором, Ф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онд вчиняє дії щодо дострокового пове</w:t>
      </w:r>
      <w:r w:rsidR="00840C0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рнення коштів згідно з умовами Д</w:t>
      </w:r>
      <w:r w:rsidR="00D754B1" w:rsidRPr="00C079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оговору та відповідно до чинного законодавства України. </w:t>
      </w:r>
    </w:p>
    <w:p w14:paraId="60E5AA58" w14:textId="7192E3BE" w:rsidR="00D813A7" w:rsidRDefault="00D813A7" w:rsidP="00346C65">
      <w:pPr>
        <w:tabs>
          <w:tab w:val="left" w:pos="15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17557" w14:textId="535078ED" w:rsidR="0084602C" w:rsidRDefault="00BF1B2B" w:rsidP="00BF1B2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17" w:name="n106"/>
      <w:bookmarkStart w:id="18" w:name="n107"/>
      <w:bookmarkStart w:id="19" w:name="n110"/>
      <w:bookmarkEnd w:id="17"/>
      <w:bookmarkEnd w:id="18"/>
      <w:bookmarkEnd w:id="19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ED2A46" w:rsidRPr="00C079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 </w:t>
      </w:r>
      <w:r w:rsidR="0084602C" w:rsidRPr="00C079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Контроль та моніторинг за виконанням </w:t>
      </w:r>
      <w:r w:rsidR="00512E0C" w:rsidRPr="00C079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цього </w:t>
      </w:r>
      <w:r w:rsidR="0084602C" w:rsidRPr="00C079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Порядку</w:t>
      </w:r>
    </w:p>
    <w:p w14:paraId="429F799E" w14:textId="77777777" w:rsidR="004735FA" w:rsidRDefault="004735FA" w:rsidP="00ED2A46">
      <w:pPr>
        <w:pStyle w:val="a4"/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0FF487E" w14:textId="4C5FEB30" w:rsidR="0084602C" w:rsidRPr="004735FA" w:rsidRDefault="0084602C" w:rsidP="008C64DF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735FA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та моніторинг за реалізацією цього Порядку здійснює </w:t>
      </w:r>
      <w:r w:rsidRPr="004735FA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4735FA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9164EE" w:rsidRPr="004735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73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35FA">
        <w:rPr>
          <w:rFonts w:ascii="Times New Roman" w:hAnsi="Times New Roman"/>
          <w:sz w:val="28"/>
          <w:szCs w:val="28"/>
          <w:lang w:val="uk-UA"/>
        </w:rPr>
        <w:t>як</w:t>
      </w:r>
      <w:r w:rsidR="00D813A7" w:rsidRPr="004735FA">
        <w:rPr>
          <w:rFonts w:ascii="Times New Roman" w:hAnsi="Times New Roman"/>
          <w:sz w:val="28"/>
          <w:szCs w:val="28"/>
          <w:lang w:val="uk-UA"/>
        </w:rPr>
        <w:t>е є розробником</w:t>
      </w:r>
      <w:r w:rsidRPr="00473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2E0C" w:rsidRPr="004735FA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4735FA">
        <w:rPr>
          <w:rFonts w:ascii="Times New Roman" w:hAnsi="Times New Roman"/>
          <w:sz w:val="28"/>
          <w:szCs w:val="28"/>
          <w:lang w:val="uk-UA"/>
        </w:rPr>
        <w:t>Порядку і головним розпорядником коштів</w:t>
      </w:r>
      <w:r w:rsidR="00D813A7" w:rsidRPr="004735FA">
        <w:rPr>
          <w:rFonts w:ascii="Times New Roman" w:hAnsi="Times New Roman"/>
          <w:sz w:val="28"/>
          <w:szCs w:val="28"/>
          <w:lang w:val="uk-UA"/>
        </w:rPr>
        <w:t>,</w:t>
      </w:r>
      <w:r w:rsidRPr="004735FA">
        <w:rPr>
          <w:rFonts w:ascii="Times New Roman" w:hAnsi="Times New Roman"/>
          <w:sz w:val="28"/>
          <w:szCs w:val="28"/>
          <w:lang w:val="uk-UA"/>
        </w:rPr>
        <w:t xml:space="preserve"> та Фонд, який є </w:t>
      </w:r>
      <w:r w:rsidRPr="004735FA">
        <w:rPr>
          <w:rFonts w:ascii="Times New Roman" w:hAnsi="Times New Roman" w:cs="Times New Roman"/>
          <w:sz w:val="28"/>
          <w:szCs w:val="28"/>
          <w:lang w:val="uk-UA"/>
        </w:rPr>
        <w:t xml:space="preserve">виконавцем заходів щодо </w:t>
      </w:r>
      <w:r w:rsidR="00CF7039" w:rsidRPr="004735FA">
        <w:rPr>
          <w:rFonts w:ascii="Times New Roman" w:hAnsi="Times New Roman" w:cs="Times New Roman"/>
          <w:sz w:val="28"/>
          <w:szCs w:val="28"/>
          <w:lang w:val="uk-UA"/>
        </w:rPr>
        <w:t>надання П</w:t>
      </w:r>
      <w:r w:rsidRPr="004735FA">
        <w:rPr>
          <w:rFonts w:ascii="Times New Roman" w:hAnsi="Times New Roman" w:cs="Times New Roman"/>
          <w:sz w:val="28"/>
          <w:szCs w:val="28"/>
          <w:lang w:val="uk-UA"/>
        </w:rPr>
        <w:t>озики</w:t>
      </w:r>
      <w:r w:rsidRPr="004735F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C44815D" w14:textId="77777777" w:rsidR="00D813A7" w:rsidRPr="00C07933" w:rsidRDefault="00D813A7" w:rsidP="00D813A7">
      <w:pPr>
        <w:pStyle w:val="a4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D0B54" w14:textId="2375031C" w:rsidR="00E726FC" w:rsidRPr="00C07933" w:rsidRDefault="00E726FC" w:rsidP="00D813A7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Товари, придбані з використанням бюджетних коштів, не можуть бути відчужені протягом трьох років з дати їх придбання.</w:t>
      </w:r>
    </w:p>
    <w:p w14:paraId="5B05155F" w14:textId="039E0A38" w:rsidR="00D813A7" w:rsidRPr="00C07933" w:rsidRDefault="00D813A7" w:rsidP="00D813A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84B3E" w14:textId="72B4D2A1" w:rsidR="00E726FC" w:rsidRPr="00C07933" w:rsidRDefault="00CF7039" w:rsidP="00D813A7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Отримувач, який отримав П</w:t>
      </w:r>
      <w:r w:rsidR="00E726F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озику, зобов’язаний </w:t>
      </w:r>
      <w:bookmarkStart w:id="20" w:name="n162"/>
      <w:bookmarkStart w:id="21" w:name="n115"/>
      <w:bookmarkEnd w:id="20"/>
      <w:bookmarkEnd w:id="21"/>
      <w:r w:rsidR="00D813A7" w:rsidRPr="00C07933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="00E726F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до 01 лютого та протягом місяця після </w:t>
      </w:r>
      <w:r w:rsidR="00D813A7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терміну дії </w:t>
      </w:r>
      <w:r w:rsidR="00840C0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813A7" w:rsidRPr="00C07933">
        <w:rPr>
          <w:rFonts w:ascii="Times New Roman" w:hAnsi="Times New Roman" w:cs="Times New Roman"/>
          <w:sz w:val="28"/>
          <w:szCs w:val="28"/>
          <w:lang w:val="uk-UA"/>
        </w:rPr>
        <w:t>оговору</w:t>
      </w:r>
      <w:r w:rsidR="00E726F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надавати Фонду інформацію про використання коштів за формою</w:t>
      </w:r>
      <w:r w:rsidR="00512E0C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4 до цього Порядку.</w:t>
      </w:r>
    </w:p>
    <w:p w14:paraId="3861761F" w14:textId="77777777" w:rsidR="00D813A7" w:rsidRPr="00C07933" w:rsidRDefault="00D813A7" w:rsidP="00D813A7">
      <w:pPr>
        <w:pStyle w:val="a4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B4610" w14:textId="00297F4E" w:rsidR="00E726FC" w:rsidRPr="00C07933" w:rsidRDefault="00E726FC" w:rsidP="00D813A7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Фонд щороку до 01 березня надає інформацію про використання коштів обласного бюджету для надання фінансової підтримки на зворотній основі через реалізацію бізнес-планів (додаток 4</w:t>
      </w:r>
      <w:r w:rsidRPr="00457BB8">
        <w:rPr>
          <w:rFonts w:ascii="Times New Roman" w:hAnsi="Times New Roman" w:cs="Times New Roman"/>
          <w:color w:val="7030A0"/>
          <w:sz w:val="28"/>
          <w:szCs w:val="28"/>
          <w:lang w:val="uk-UA"/>
        </w:rPr>
        <w:t>)</w:t>
      </w:r>
      <w:r w:rsidR="00464D2D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постійній комісії </w:t>
      </w:r>
      <w:r w:rsidR="00AA0E03" w:rsidRPr="00C079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бласної ради з питань сільського господарства, продовольства, земельних відносин через </w:t>
      </w:r>
      <w:r w:rsidRPr="00C07933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02BB71" w14:textId="77777777" w:rsidR="00D813A7" w:rsidRPr="00C07933" w:rsidRDefault="00D813A7" w:rsidP="00D813A7">
      <w:pPr>
        <w:pStyle w:val="a4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BCB06" w14:textId="5053D7C2" w:rsidR="0084602C" w:rsidRPr="00C07933" w:rsidRDefault="0084602C" w:rsidP="00346C65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sz w:val="28"/>
          <w:szCs w:val="28"/>
          <w:lang w:val="uk-UA"/>
        </w:rPr>
        <w:t>У разі встановлення органами, уповноваженими здійснювати контроль за використанням бюджетних коштів, факту незаконного отримання бюджетних коштів</w:t>
      </w:r>
      <w:r w:rsidR="00CA27E8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тримувач протягом місяця повертає їх</w:t>
      </w:r>
      <w:r w:rsidR="001948BB"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 xml:space="preserve"> Фонду і позбавляється протягом трьох років від дати виявлення таког</w:t>
      </w:r>
      <w:r w:rsidR="00CF7039">
        <w:rPr>
          <w:rFonts w:ascii="Times New Roman" w:hAnsi="Times New Roman" w:cs="Times New Roman"/>
          <w:sz w:val="28"/>
          <w:szCs w:val="28"/>
          <w:lang w:val="uk-UA"/>
        </w:rPr>
        <w:t>о порушення права на отримання П</w:t>
      </w:r>
      <w:r w:rsidRPr="00C07933">
        <w:rPr>
          <w:rFonts w:ascii="Times New Roman" w:hAnsi="Times New Roman" w:cs="Times New Roman"/>
          <w:sz w:val="28"/>
          <w:szCs w:val="28"/>
          <w:lang w:val="uk-UA"/>
        </w:rPr>
        <w:t>озики.</w:t>
      </w:r>
    </w:p>
    <w:p w14:paraId="45587EA5" w14:textId="77777777" w:rsidR="0084602C" w:rsidRPr="00C07933" w:rsidRDefault="0084602C" w:rsidP="00346C65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n527"/>
      <w:bookmarkEnd w:id="22"/>
    </w:p>
    <w:p w14:paraId="6EFF5522" w14:textId="77777777" w:rsidR="00973425" w:rsidRPr="00C07933" w:rsidRDefault="00973425" w:rsidP="00346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71E758" w14:textId="77777777" w:rsidR="00973425" w:rsidRPr="00C07933" w:rsidRDefault="00973425" w:rsidP="00346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79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 у</w:t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</w:t>
      </w:r>
    </w:p>
    <w:p w14:paraId="30C50DAF" w14:textId="77777777" w:rsidR="00973425" w:rsidRPr="00C07933" w:rsidRDefault="00973425" w:rsidP="00346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агропромислового розвитку </w:t>
      </w:r>
    </w:p>
    <w:p w14:paraId="12AACFF0" w14:textId="77777777" w:rsidR="00973425" w:rsidRPr="00C07933" w:rsidRDefault="00973425" w:rsidP="00346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Волинської обласної державної </w:t>
      </w:r>
    </w:p>
    <w:p w14:paraId="6ADCBEF6" w14:textId="6FE28EDB" w:rsidR="00973425" w:rsidRPr="00C07933" w:rsidRDefault="00973425" w:rsidP="00AA0E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адміністрації</w:t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A0E03"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726FC"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726FC"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A0E03"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A0E03"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C07933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ЮРЧЕНКО</w:t>
      </w:r>
    </w:p>
    <w:sectPr w:rsidR="00973425" w:rsidRPr="00C07933" w:rsidSect="004511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9AE6A" w14:textId="77777777" w:rsidR="00B46A11" w:rsidRDefault="00B46A11" w:rsidP="00020CF6">
      <w:pPr>
        <w:spacing w:after="0" w:line="240" w:lineRule="auto"/>
      </w:pPr>
      <w:r>
        <w:separator/>
      </w:r>
    </w:p>
  </w:endnote>
  <w:endnote w:type="continuationSeparator" w:id="0">
    <w:p w14:paraId="59255262" w14:textId="77777777" w:rsidR="00B46A11" w:rsidRDefault="00B46A11" w:rsidP="000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D075" w14:textId="77777777" w:rsidR="00B46A11" w:rsidRDefault="00B46A11" w:rsidP="00020CF6">
      <w:pPr>
        <w:spacing w:after="0" w:line="240" w:lineRule="auto"/>
      </w:pPr>
      <w:r>
        <w:separator/>
      </w:r>
    </w:p>
  </w:footnote>
  <w:footnote w:type="continuationSeparator" w:id="0">
    <w:p w14:paraId="016E871E" w14:textId="77777777" w:rsidR="00B46A11" w:rsidRDefault="00B46A11" w:rsidP="000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50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F661DB8" w14:textId="434F1550" w:rsidR="00575BD4" w:rsidRPr="00020CF6" w:rsidRDefault="00575BD4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020CF6">
          <w:rPr>
            <w:rFonts w:ascii="Times New Roman" w:hAnsi="Times New Roman" w:cs="Times New Roman"/>
            <w:sz w:val="24"/>
          </w:rPr>
          <w:fldChar w:fldCharType="begin"/>
        </w:r>
        <w:r w:rsidRPr="00020CF6">
          <w:rPr>
            <w:rFonts w:ascii="Times New Roman" w:hAnsi="Times New Roman" w:cs="Times New Roman"/>
            <w:sz w:val="24"/>
          </w:rPr>
          <w:instrText>PAGE   \* MERGEFORMAT</w:instrText>
        </w:r>
        <w:r w:rsidRPr="00020CF6">
          <w:rPr>
            <w:rFonts w:ascii="Times New Roman" w:hAnsi="Times New Roman" w:cs="Times New Roman"/>
            <w:sz w:val="24"/>
          </w:rPr>
          <w:fldChar w:fldCharType="separate"/>
        </w:r>
        <w:r w:rsidR="00392C35">
          <w:rPr>
            <w:rFonts w:ascii="Times New Roman" w:hAnsi="Times New Roman" w:cs="Times New Roman"/>
            <w:noProof/>
            <w:sz w:val="24"/>
          </w:rPr>
          <w:t>5</w:t>
        </w:r>
        <w:r w:rsidRPr="00020C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B8F2A70" w14:textId="77777777" w:rsidR="00575BD4" w:rsidRDefault="00575B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173"/>
    <w:multiLevelType w:val="hybridMultilevel"/>
    <w:tmpl w:val="4D54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D25EF4"/>
    <w:multiLevelType w:val="hybridMultilevel"/>
    <w:tmpl w:val="D346C7E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35C08B30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122335"/>
    <w:multiLevelType w:val="hybridMultilevel"/>
    <w:tmpl w:val="DD7096B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5BDE"/>
    <w:multiLevelType w:val="hybridMultilevel"/>
    <w:tmpl w:val="2328F690"/>
    <w:lvl w:ilvl="0" w:tplc="3D3A29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602A"/>
    <w:multiLevelType w:val="hybridMultilevel"/>
    <w:tmpl w:val="E6A63094"/>
    <w:lvl w:ilvl="0" w:tplc="F72AA6AC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0652FD"/>
    <w:multiLevelType w:val="hybridMultilevel"/>
    <w:tmpl w:val="F530C6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0426295"/>
    <w:multiLevelType w:val="hybridMultilevel"/>
    <w:tmpl w:val="7D022B74"/>
    <w:lvl w:ilvl="0" w:tplc="0888A7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8" w15:restartNumberingAfterBreak="0">
    <w:nsid w:val="407F7C40"/>
    <w:multiLevelType w:val="hybridMultilevel"/>
    <w:tmpl w:val="C81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356F"/>
    <w:multiLevelType w:val="singleLevel"/>
    <w:tmpl w:val="337A5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DC4714"/>
    <w:multiLevelType w:val="hybridMultilevel"/>
    <w:tmpl w:val="06AC333A"/>
    <w:lvl w:ilvl="0" w:tplc="301E726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CE201AC"/>
    <w:multiLevelType w:val="hybridMultilevel"/>
    <w:tmpl w:val="B18E2602"/>
    <w:lvl w:ilvl="0" w:tplc="83AE3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95BF5"/>
    <w:multiLevelType w:val="hybridMultilevel"/>
    <w:tmpl w:val="7996D438"/>
    <w:lvl w:ilvl="0" w:tplc="1BB2E8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16AC4"/>
    <w:multiLevelType w:val="hybridMultilevel"/>
    <w:tmpl w:val="E53858FE"/>
    <w:lvl w:ilvl="0" w:tplc="F19696E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9F"/>
    <w:rsid w:val="0001159C"/>
    <w:rsid w:val="00016F81"/>
    <w:rsid w:val="00020CF6"/>
    <w:rsid w:val="00053810"/>
    <w:rsid w:val="000563C7"/>
    <w:rsid w:val="00080177"/>
    <w:rsid w:val="0009103F"/>
    <w:rsid w:val="000B2639"/>
    <w:rsid w:val="000B513D"/>
    <w:rsid w:val="000E025A"/>
    <w:rsid w:val="000E0F93"/>
    <w:rsid w:val="00102193"/>
    <w:rsid w:val="001047E2"/>
    <w:rsid w:val="00113EDD"/>
    <w:rsid w:val="001265EC"/>
    <w:rsid w:val="00136F81"/>
    <w:rsid w:val="00142639"/>
    <w:rsid w:val="00144A9C"/>
    <w:rsid w:val="00154F86"/>
    <w:rsid w:val="00165CC7"/>
    <w:rsid w:val="00193F20"/>
    <w:rsid w:val="001948BB"/>
    <w:rsid w:val="00195779"/>
    <w:rsid w:val="001A6F85"/>
    <w:rsid w:val="001C45E7"/>
    <w:rsid w:val="001D01A5"/>
    <w:rsid w:val="001D394D"/>
    <w:rsid w:val="001E5E7D"/>
    <w:rsid w:val="001F2D55"/>
    <w:rsid w:val="00205159"/>
    <w:rsid w:val="0021126E"/>
    <w:rsid w:val="00234138"/>
    <w:rsid w:val="00243E22"/>
    <w:rsid w:val="00251327"/>
    <w:rsid w:val="002603D1"/>
    <w:rsid w:val="0026310A"/>
    <w:rsid w:val="00271E2A"/>
    <w:rsid w:val="002759E6"/>
    <w:rsid w:val="00291E04"/>
    <w:rsid w:val="002F211E"/>
    <w:rsid w:val="002F5FB9"/>
    <w:rsid w:val="00302562"/>
    <w:rsid w:val="00340434"/>
    <w:rsid w:val="00346C65"/>
    <w:rsid w:val="00355C86"/>
    <w:rsid w:val="00361A9F"/>
    <w:rsid w:val="00364466"/>
    <w:rsid w:val="003846D3"/>
    <w:rsid w:val="00392C35"/>
    <w:rsid w:val="00394D6F"/>
    <w:rsid w:val="003A2215"/>
    <w:rsid w:val="003A42B8"/>
    <w:rsid w:val="003B403C"/>
    <w:rsid w:val="003C416E"/>
    <w:rsid w:val="003C41CE"/>
    <w:rsid w:val="003E33EB"/>
    <w:rsid w:val="003F012C"/>
    <w:rsid w:val="0040698B"/>
    <w:rsid w:val="004156DF"/>
    <w:rsid w:val="00416A45"/>
    <w:rsid w:val="00427D48"/>
    <w:rsid w:val="00431AEF"/>
    <w:rsid w:val="004347C7"/>
    <w:rsid w:val="00436ABF"/>
    <w:rsid w:val="00443D27"/>
    <w:rsid w:val="00451151"/>
    <w:rsid w:val="00453CC2"/>
    <w:rsid w:val="00457BB8"/>
    <w:rsid w:val="00464D2D"/>
    <w:rsid w:val="004735FA"/>
    <w:rsid w:val="004A4439"/>
    <w:rsid w:val="004B2BFF"/>
    <w:rsid w:val="004C574F"/>
    <w:rsid w:val="004E7386"/>
    <w:rsid w:val="00507ADE"/>
    <w:rsid w:val="00512E0C"/>
    <w:rsid w:val="00514C16"/>
    <w:rsid w:val="00535602"/>
    <w:rsid w:val="00553167"/>
    <w:rsid w:val="00554344"/>
    <w:rsid w:val="00571CB6"/>
    <w:rsid w:val="00573682"/>
    <w:rsid w:val="00575BD4"/>
    <w:rsid w:val="00582FED"/>
    <w:rsid w:val="0058593C"/>
    <w:rsid w:val="005A0CF3"/>
    <w:rsid w:val="005A40B8"/>
    <w:rsid w:val="005A4F0D"/>
    <w:rsid w:val="005E1204"/>
    <w:rsid w:val="005E1915"/>
    <w:rsid w:val="00623B7E"/>
    <w:rsid w:val="00626A2D"/>
    <w:rsid w:val="00645421"/>
    <w:rsid w:val="0064678B"/>
    <w:rsid w:val="006871AB"/>
    <w:rsid w:val="00690FE2"/>
    <w:rsid w:val="006A164F"/>
    <w:rsid w:val="006B23A6"/>
    <w:rsid w:val="006B4E32"/>
    <w:rsid w:val="006C0C93"/>
    <w:rsid w:val="006C3013"/>
    <w:rsid w:val="006D0319"/>
    <w:rsid w:val="006E2122"/>
    <w:rsid w:val="006F0C1C"/>
    <w:rsid w:val="00705645"/>
    <w:rsid w:val="00712C33"/>
    <w:rsid w:val="00724DAA"/>
    <w:rsid w:val="007477E2"/>
    <w:rsid w:val="0075725D"/>
    <w:rsid w:val="0076539A"/>
    <w:rsid w:val="0077083B"/>
    <w:rsid w:val="00780F96"/>
    <w:rsid w:val="00784241"/>
    <w:rsid w:val="00787E09"/>
    <w:rsid w:val="007A26A5"/>
    <w:rsid w:val="007B326F"/>
    <w:rsid w:val="007D1496"/>
    <w:rsid w:val="007D6939"/>
    <w:rsid w:val="007E4384"/>
    <w:rsid w:val="007F4A59"/>
    <w:rsid w:val="00800A29"/>
    <w:rsid w:val="008025D8"/>
    <w:rsid w:val="00806B75"/>
    <w:rsid w:val="00807DD7"/>
    <w:rsid w:val="00825236"/>
    <w:rsid w:val="00840C0C"/>
    <w:rsid w:val="0084602C"/>
    <w:rsid w:val="00853435"/>
    <w:rsid w:val="0087194A"/>
    <w:rsid w:val="00876153"/>
    <w:rsid w:val="008778E9"/>
    <w:rsid w:val="008802CD"/>
    <w:rsid w:val="00890FD2"/>
    <w:rsid w:val="008A4107"/>
    <w:rsid w:val="008A7BAF"/>
    <w:rsid w:val="008B2255"/>
    <w:rsid w:val="008B4106"/>
    <w:rsid w:val="008D0A35"/>
    <w:rsid w:val="008D282A"/>
    <w:rsid w:val="008D3F87"/>
    <w:rsid w:val="008D5059"/>
    <w:rsid w:val="008F08E1"/>
    <w:rsid w:val="008F2211"/>
    <w:rsid w:val="0090490C"/>
    <w:rsid w:val="0090528D"/>
    <w:rsid w:val="009132C2"/>
    <w:rsid w:val="009153BC"/>
    <w:rsid w:val="009157C2"/>
    <w:rsid w:val="009164EE"/>
    <w:rsid w:val="00936698"/>
    <w:rsid w:val="00944CC4"/>
    <w:rsid w:val="00947A45"/>
    <w:rsid w:val="00955D5B"/>
    <w:rsid w:val="009569F9"/>
    <w:rsid w:val="00971215"/>
    <w:rsid w:val="00973425"/>
    <w:rsid w:val="00973975"/>
    <w:rsid w:val="00976F55"/>
    <w:rsid w:val="00990FA9"/>
    <w:rsid w:val="00992028"/>
    <w:rsid w:val="009B1D0B"/>
    <w:rsid w:val="009B711D"/>
    <w:rsid w:val="009F5129"/>
    <w:rsid w:val="00A34661"/>
    <w:rsid w:val="00A47723"/>
    <w:rsid w:val="00A53B7D"/>
    <w:rsid w:val="00A62444"/>
    <w:rsid w:val="00A91526"/>
    <w:rsid w:val="00AA0E03"/>
    <w:rsid w:val="00AA3250"/>
    <w:rsid w:val="00AB1821"/>
    <w:rsid w:val="00AB2DD0"/>
    <w:rsid w:val="00AB4328"/>
    <w:rsid w:val="00AB7E11"/>
    <w:rsid w:val="00AF2CE9"/>
    <w:rsid w:val="00AF5BF6"/>
    <w:rsid w:val="00B01034"/>
    <w:rsid w:val="00B34465"/>
    <w:rsid w:val="00B46A11"/>
    <w:rsid w:val="00B550BA"/>
    <w:rsid w:val="00B72B5A"/>
    <w:rsid w:val="00B7627C"/>
    <w:rsid w:val="00B81740"/>
    <w:rsid w:val="00B93FA1"/>
    <w:rsid w:val="00B977F5"/>
    <w:rsid w:val="00BA3230"/>
    <w:rsid w:val="00BA68AC"/>
    <w:rsid w:val="00BC0279"/>
    <w:rsid w:val="00BC5AC0"/>
    <w:rsid w:val="00BC7B4A"/>
    <w:rsid w:val="00BD6A3C"/>
    <w:rsid w:val="00BF1B2B"/>
    <w:rsid w:val="00BF23C3"/>
    <w:rsid w:val="00BF4A56"/>
    <w:rsid w:val="00C03E7C"/>
    <w:rsid w:val="00C076B0"/>
    <w:rsid w:val="00C07933"/>
    <w:rsid w:val="00C132A5"/>
    <w:rsid w:val="00C145FA"/>
    <w:rsid w:val="00C2169F"/>
    <w:rsid w:val="00C27FFD"/>
    <w:rsid w:val="00C3180C"/>
    <w:rsid w:val="00C617CF"/>
    <w:rsid w:val="00C75E72"/>
    <w:rsid w:val="00C7602F"/>
    <w:rsid w:val="00C87A21"/>
    <w:rsid w:val="00C87DF9"/>
    <w:rsid w:val="00CA27E8"/>
    <w:rsid w:val="00CA3577"/>
    <w:rsid w:val="00CC0426"/>
    <w:rsid w:val="00CC158C"/>
    <w:rsid w:val="00CE11D9"/>
    <w:rsid w:val="00CF7039"/>
    <w:rsid w:val="00D264C6"/>
    <w:rsid w:val="00D457EE"/>
    <w:rsid w:val="00D6542A"/>
    <w:rsid w:val="00D714CF"/>
    <w:rsid w:val="00D754B1"/>
    <w:rsid w:val="00D813A7"/>
    <w:rsid w:val="00D86006"/>
    <w:rsid w:val="00D862C0"/>
    <w:rsid w:val="00D866AA"/>
    <w:rsid w:val="00DA33A1"/>
    <w:rsid w:val="00DB1E86"/>
    <w:rsid w:val="00DC115D"/>
    <w:rsid w:val="00DC4A37"/>
    <w:rsid w:val="00E02C7F"/>
    <w:rsid w:val="00E13FBE"/>
    <w:rsid w:val="00E15D30"/>
    <w:rsid w:val="00E23EBA"/>
    <w:rsid w:val="00E311BD"/>
    <w:rsid w:val="00E31A99"/>
    <w:rsid w:val="00E33227"/>
    <w:rsid w:val="00E37C0F"/>
    <w:rsid w:val="00E71F12"/>
    <w:rsid w:val="00E726FC"/>
    <w:rsid w:val="00E75BEC"/>
    <w:rsid w:val="00E80452"/>
    <w:rsid w:val="00E84BE3"/>
    <w:rsid w:val="00EA7304"/>
    <w:rsid w:val="00EC02A1"/>
    <w:rsid w:val="00EC45FC"/>
    <w:rsid w:val="00EC5BF8"/>
    <w:rsid w:val="00ED0EF3"/>
    <w:rsid w:val="00ED2A46"/>
    <w:rsid w:val="00ED50ED"/>
    <w:rsid w:val="00EE5AAD"/>
    <w:rsid w:val="00EE7F41"/>
    <w:rsid w:val="00EF4955"/>
    <w:rsid w:val="00EF65DC"/>
    <w:rsid w:val="00F13208"/>
    <w:rsid w:val="00F33B05"/>
    <w:rsid w:val="00F600B6"/>
    <w:rsid w:val="00F75BC4"/>
    <w:rsid w:val="00F764E4"/>
    <w:rsid w:val="00F80DA3"/>
    <w:rsid w:val="00F930F8"/>
    <w:rsid w:val="00F9372F"/>
    <w:rsid w:val="00FA79A9"/>
    <w:rsid w:val="00FB3871"/>
    <w:rsid w:val="00FB77C1"/>
    <w:rsid w:val="00FE1FF5"/>
    <w:rsid w:val="00FE28D9"/>
    <w:rsid w:val="00FE7228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DF9F"/>
  <w15:docId w15:val="{0911B118-48B3-4B6C-8723-40AE3CC2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2169F"/>
  </w:style>
  <w:style w:type="paragraph" w:customStyle="1" w:styleId="rvps2">
    <w:name w:val="rvps2"/>
    <w:basedOn w:val="a"/>
    <w:rsid w:val="00C2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2169F"/>
  </w:style>
  <w:style w:type="character" w:styleId="a3">
    <w:name w:val="Hyperlink"/>
    <w:basedOn w:val="a0"/>
    <w:uiPriority w:val="99"/>
    <w:unhideWhenUsed/>
    <w:rsid w:val="00C2169F"/>
    <w:rPr>
      <w:color w:val="0000FF"/>
      <w:u w:val="single"/>
    </w:rPr>
  </w:style>
  <w:style w:type="character" w:customStyle="1" w:styleId="rvts37">
    <w:name w:val="rvts37"/>
    <w:basedOn w:val="a0"/>
    <w:rsid w:val="00C2169F"/>
  </w:style>
  <w:style w:type="paragraph" w:styleId="a4">
    <w:name w:val="List Paragraph"/>
    <w:basedOn w:val="a"/>
    <w:uiPriority w:val="99"/>
    <w:qFormat/>
    <w:rsid w:val="0058593C"/>
    <w:pPr>
      <w:ind w:left="720"/>
      <w:contextualSpacing/>
    </w:pPr>
  </w:style>
  <w:style w:type="paragraph" w:styleId="a5">
    <w:name w:val="Body Text Indent"/>
    <w:basedOn w:val="a"/>
    <w:link w:val="a6"/>
    <w:rsid w:val="00800A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00A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uiPriority w:val="20"/>
    <w:qFormat/>
    <w:rsid w:val="008B410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817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20CF6"/>
  </w:style>
  <w:style w:type="paragraph" w:styleId="ac">
    <w:name w:val="footer"/>
    <w:basedOn w:val="a"/>
    <w:link w:val="ad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20CF6"/>
  </w:style>
  <w:style w:type="character" w:customStyle="1" w:styleId="rvts0">
    <w:name w:val="rvts0"/>
    <w:rsid w:val="009B711D"/>
  </w:style>
  <w:style w:type="paragraph" w:styleId="ae">
    <w:name w:val="Normal (Web)"/>
    <w:basedOn w:val="a"/>
    <w:uiPriority w:val="99"/>
    <w:unhideWhenUsed/>
    <w:rsid w:val="00BC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Lyudmyla</dc:creator>
  <cp:lastModifiedBy>Пользователь Windows</cp:lastModifiedBy>
  <cp:revision>11</cp:revision>
  <cp:lastPrinted>2023-04-17T11:00:00Z</cp:lastPrinted>
  <dcterms:created xsi:type="dcterms:W3CDTF">2023-04-19T06:16:00Z</dcterms:created>
  <dcterms:modified xsi:type="dcterms:W3CDTF">2023-04-26T10:01:00Z</dcterms:modified>
</cp:coreProperties>
</file>