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A8CE8" w14:textId="77777777" w:rsidR="00065B91" w:rsidRPr="00065B91" w:rsidRDefault="00065B91" w:rsidP="00EE3E8D">
      <w:pPr>
        <w:spacing w:after="0" w:line="276" w:lineRule="auto"/>
        <w:jc w:val="center"/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</w:pPr>
      <w:r w:rsidRPr="00065B91">
        <w:rPr>
          <w:rFonts w:ascii="Times New Roman" w:eastAsia="Calibri" w:hAnsi="Times New Roman" w:cs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1A98BDDC" wp14:editId="4D5ECA19">
            <wp:extent cx="432000" cy="612000"/>
            <wp:effectExtent l="0" t="0" r="0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C62F8" w14:textId="77777777" w:rsidR="00065B91" w:rsidRPr="00065B91" w:rsidRDefault="00065B91" w:rsidP="00EE3E8D">
      <w:pPr>
        <w:spacing w:after="0" w:line="276" w:lineRule="auto"/>
        <w:jc w:val="center"/>
        <w:rPr>
          <w:rFonts w:ascii="Times New Roman" w:eastAsia="Calibri" w:hAnsi="Times New Roman" w:cs="Times New Roman"/>
          <w:spacing w:val="8"/>
          <w:sz w:val="16"/>
          <w:szCs w:val="16"/>
          <w:lang w:val="ru-RU"/>
        </w:rPr>
      </w:pPr>
    </w:p>
    <w:p w14:paraId="74AD90E4" w14:textId="77777777" w:rsidR="00065B91" w:rsidRPr="00C21D92" w:rsidRDefault="00065B91" w:rsidP="00EE3E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21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ВОЛИНСЬКА ОБЛАСНА ДЕРЖАВНА АДМІНІСТРАЦІЯ</w:t>
      </w:r>
    </w:p>
    <w:p w14:paraId="419C8200" w14:textId="77777777" w:rsidR="00C21D92" w:rsidRPr="00C21D92" w:rsidRDefault="00C21D92" w:rsidP="00C21D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14:paraId="2C34078D" w14:textId="77777777" w:rsidR="00EE3E8D" w:rsidRPr="00C21D92" w:rsidRDefault="00EE3E8D" w:rsidP="00EE3E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21D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ВОЛИНСЬКА ОБЛАСНА ВІЙСЬКОВА АДМІНІСТРАЦІЯ</w:t>
      </w:r>
    </w:p>
    <w:p w14:paraId="631285FC" w14:textId="77777777" w:rsidR="00EC701B" w:rsidRPr="00C21D92" w:rsidRDefault="00EC701B" w:rsidP="00EC70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58AB059D" w14:textId="77777777" w:rsidR="00EC701B" w:rsidRPr="00C21D92" w:rsidRDefault="00065B91" w:rsidP="00EC70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C21D92">
        <w:rPr>
          <w:rFonts w:ascii="Times New Roman" w:eastAsia="Calibri" w:hAnsi="Times New Roman" w:cs="Times New Roman"/>
          <w:b/>
          <w:sz w:val="32"/>
          <w:szCs w:val="32"/>
          <w:lang w:val="ru-RU"/>
        </w:rPr>
        <w:t>РОЗПОРЯДЖЕННЯ</w:t>
      </w:r>
    </w:p>
    <w:p w14:paraId="3403358C" w14:textId="77777777" w:rsidR="00065B91" w:rsidRPr="00065B91" w:rsidRDefault="00065B91" w:rsidP="00EE3E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A2A09B5" w14:textId="36A1B264" w:rsidR="00065B91" w:rsidRPr="002A18A3" w:rsidRDefault="004A4440" w:rsidP="00EE3E8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 </w:t>
      </w:r>
      <w:r w:rsidR="0036382B">
        <w:rPr>
          <w:rFonts w:ascii="Times New Roman" w:eastAsia="Calibri" w:hAnsi="Times New Roman" w:cs="Times New Roman"/>
          <w:sz w:val="28"/>
          <w:szCs w:val="28"/>
        </w:rPr>
        <w:t>лютого</w:t>
      </w:r>
      <w:r w:rsidR="00065B91" w:rsidRPr="002A1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B91" w:rsidRPr="002A18A3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065B91" w:rsidRPr="002A18A3">
        <w:rPr>
          <w:rFonts w:ascii="Times New Roman" w:eastAsia="Calibri" w:hAnsi="Times New Roman" w:cs="Times New Roman"/>
          <w:sz w:val="28"/>
          <w:szCs w:val="28"/>
        </w:rPr>
        <w:t>2</w:t>
      </w:r>
      <w:r w:rsidR="00BE2322">
        <w:rPr>
          <w:rFonts w:ascii="Times New Roman" w:eastAsia="Calibri" w:hAnsi="Times New Roman" w:cs="Times New Roman"/>
          <w:sz w:val="28"/>
          <w:szCs w:val="28"/>
        </w:rPr>
        <w:t>5</w:t>
      </w:r>
      <w:r w:rsidR="00065B91" w:rsidRPr="002A18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року</w:t>
      </w:r>
      <w:r w:rsidR="00065B91" w:rsidRPr="002A18A3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065B91" w:rsidRPr="002A18A3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027A5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471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7A5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65B91" w:rsidRPr="002A18A3">
        <w:rPr>
          <w:rFonts w:ascii="Times New Roman" w:eastAsia="Calibri" w:hAnsi="Times New Roman" w:cs="Times New Roman"/>
          <w:sz w:val="28"/>
          <w:szCs w:val="28"/>
          <w:lang w:val="ru-RU"/>
        </w:rPr>
        <w:t>м.</w:t>
      </w:r>
      <w:r w:rsidR="008809CB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065B91" w:rsidRPr="002A18A3">
        <w:rPr>
          <w:rFonts w:ascii="Times New Roman" w:eastAsia="Calibri" w:hAnsi="Times New Roman" w:cs="Times New Roman"/>
          <w:sz w:val="28"/>
          <w:szCs w:val="28"/>
          <w:lang w:val="ru-RU"/>
        </w:rPr>
        <w:t>Луцьк</w:t>
      </w:r>
      <w:proofErr w:type="spellEnd"/>
      <w:r w:rsidR="00065B91" w:rsidRPr="002A18A3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065B91" w:rsidRPr="002A18A3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065B91" w:rsidRPr="002A18A3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 </w:t>
      </w:r>
      <w:r w:rsidR="00065B91" w:rsidRPr="002A18A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27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0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B91" w:rsidRPr="002A18A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21D9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65B91" w:rsidRPr="002A18A3">
        <w:rPr>
          <w:rFonts w:ascii="Times New Roman" w:eastAsia="Calibri" w:hAnsi="Times New Roman" w:cs="Times New Roman"/>
          <w:sz w:val="28"/>
          <w:szCs w:val="28"/>
          <w:lang w:val="ru-RU"/>
        </w:rPr>
        <w:t>№</w:t>
      </w:r>
      <w:r w:rsidR="00065B91" w:rsidRPr="002A1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123</w:t>
      </w:r>
    </w:p>
    <w:p w14:paraId="39C35A64" w14:textId="77777777" w:rsidR="00065B91" w:rsidRPr="008809CB" w:rsidRDefault="00065B91" w:rsidP="00EE3E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6F8F10" w14:textId="77777777" w:rsidR="00EF24FA" w:rsidRPr="0088395B" w:rsidRDefault="00065B91" w:rsidP="00FE1C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 затвердження </w:t>
      </w:r>
      <w:r w:rsidR="0088200F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 новій редакції</w:t>
      </w:r>
    </w:p>
    <w:p w14:paraId="50D01F65" w14:textId="77777777" w:rsidR="00065B91" w:rsidRPr="0088395B" w:rsidRDefault="0088200F" w:rsidP="00FE1C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065B91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Положення</w:t>
      </w:r>
      <w:r w:rsidR="00EF24FA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065B91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 </w:t>
      </w:r>
      <w:r w:rsidR="00BE2322" w:rsidRPr="0088395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департамент соціального захисту населення</w:t>
      </w:r>
      <w:r w:rsidR="00065B91" w:rsidRPr="0088395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 w:rsidR="00FE1C9D" w:rsidRPr="0088395B">
        <w:rPr>
          <w:rFonts w:ascii="Times New Roman" w:eastAsia="Calibri" w:hAnsi="Times New Roman" w:cs="Times New Roman"/>
          <w:bCs/>
          <w:spacing w:val="-4"/>
          <w:sz w:val="28"/>
          <w:szCs w:val="28"/>
        </w:rPr>
        <w:br/>
      </w:r>
      <w:r w:rsidR="00065B91" w:rsidRPr="0088395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Волинської</w:t>
      </w:r>
      <w:r w:rsidR="00C21D92" w:rsidRPr="0088395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 w:rsidR="00065B91" w:rsidRPr="0088395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обласної державної адміністрації</w:t>
      </w:r>
    </w:p>
    <w:p w14:paraId="5B514393" w14:textId="77777777" w:rsidR="00065B91" w:rsidRPr="0088395B" w:rsidRDefault="00065B91" w:rsidP="00EE3E8D">
      <w:pPr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highlight w:val="yellow"/>
          <w:lang w:eastAsia="ru-RU"/>
        </w:rPr>
      </w:pPr>
    </w:p>
    <w:p w14:paraId="579A4F18" w14:textId="10A50AAD" w:rsidR="00065B91" w:rsidRPr="0088395B" w:rsidRDefault="00065B91" w:rsidP="00EE3E8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Відповідно до </w:t>
      </w:r>
      <w:r w:rsidR="00077A2E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з</w:t>
      </w: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акон</w:t>
      </w:r>
      <w:r w:rsidR="00077A2E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ів</w:t>
      </w: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України «Про місцеві державні адміністрації», </w:t>
      </w:r>
      <w:r w:rsidR="00EC701B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«Про правовий режим воєнного стану», </w:t>
      </w: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«Про державну службу», постанов Кабінету Міністрів України від</w:t>
      </w:r>
      <w:r w:rsidR="006C1816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 </w:t>
      </w: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</w:t>
      </w:r>
      <w:r w:rsidRPr="0088395B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8 квітня 2012 року №</w:t>
      </w: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ru-RU" w:eastAsia="ru-RU"/>
        </w:rPr>
        <w:t> </w:t>
      </w:r>
      <w:r w:rsidRPr="0088395B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606</w:t>
      </w: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«</w:t>
      </w:r>
      <w:r w:rsidRPr="0088395B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Про затвердження рекомендаційних переліків структурних підрозділів обласної, Київської та Севастопольської міської, районної, районної в мм. Києві та Севастополі державних адміністрацій</w:t>
      </w: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 (</w:t>
      </w:r>
      <w:r w:rsidR="006C1816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і</w:t>
      </w: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з змінами), від 26 вересня</w:t>
      </w:r>
      <w:r w:rsidR="009D3E9C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2012 року № 887 «Про затвердження Типового положення про структурний підрозділ місцевої державної адміністрації» (</w:t>
      </w:r>
      <w:r w:rsidR="006C1816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і</w:t>
      </w: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з змінами), </w:t>
      </w:r>
      <w:r w:rsidR="00985D7C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наказу</w:t>
      </w:r>
      <w:r w:rsidR="00985D7C" w:rsidRPr="0088395B">
        <w:rPr>
          <w:spacing w:val="-4"/>
          <w:sz w:val="28"/>
          <w:szCs w:val="28"/>
        </w:rPr>
        <w:t xml:space="preserve"> </w:t>
      </w:r>
      <w:r w:rsidR="00985D7C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Міністерства соціальної політики України від 31 липня 2023 року</w:t>
      </w:r>
      <w:r w:rsidR="00B86576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№ 263-Н «</w:t>
      </w:r>
      <w:r w:rsidR="00985D7C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 затвердження Методичних рекомендацій з розроблення положень про структурні підрозділи з питань соціального захисту населення місцевих державних адміністрацій та організації діяльності територіальної громади у сферах соціального захисту </w:t>
      </w:r>
      <w:r w:rsidR="00B86576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населення та захисту прав дітей»</w:t>
      </w:r>
      <w:r w:rsidR="00985D7C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, </w:t>
      </w:r>
      <w:r w:rsidR="00EC4FDA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розпорядження начальника обласної </w:t>
      </w:r>
      <w:r w:rsidR="00BE2322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військової адміністрації від</w:t>
      </w:r>
      <w:r w:rsidR="008E7FB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 </w:t>
      </w:r>
      <w:r w:rsidR="00BE2322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21</w:t>
      </w:r>
      <w:r w:rsidR="008E7FB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 </w:t>
      </w:r>
      <w:r w:rsidR="00BE2322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листопада 2024</w:t>
      </w:r>
      <w:r w:rsidR="00E2622C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ru-RU" w:eastAsia="ru-RU"/>
        </w:rPr>
        <w:t> </w:t>
      </w:r>
      <w:r w:rsidR="00BE2322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року №  460 «Про утворення управління з питань ветеранської політики Волинської обласної державної адміністрації та перейменування департаменту соціальної та ветеранської політики Волинської обласної державної адміністрації», </w:t>
      </w:r>
      <w:r w:rsidRPr="0088395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Регламенту Волинської обласної державної адміністрації, затвердженого </w:t>
      </w:r>
      <w:r w:rsidRPr="0088395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розпорядженням</w:t>
      </w:r>
      <w:r w:rsidRPr="0088395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8395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голови обласної державної адміністрації від 16 лютого 2021 року № 60 </w:t>
      </w:r>
      <w:r w:rsidR="00BE2322" w:rsidRPr="0088395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 w:rsidRPr="0088395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(</w:t>
      </w:r>
      <w:r w:rsidR="006C1816" w:rsidRPr="0088395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і</w:t>
      </w:r>
      <w:r w:rsidRPr="0088395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з змінами)</w:t>
      </w: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:</w:t>
      </w:r>
    </w:p>
    <w:p w14:paraId="55D92CC0" w14:textId="77777777" w:rsidR="00E2622C" w:rsidRPr="0088395B" w:rsidRDefault="00E2622C" w:rsidP="00EE3E8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12"/>
          <w:szCs w:val="12"/>
          <w:lang w:eastAsia="ru-RU"/>
        </w:rPr>
      </w:pPr>
    </w:p>
    <w:p w14:paraId="0796A436" w14:textId="77777777" w:rsidR="00065B91" w:rsidRPr="0088395B" w:rsidRDefault="00065B91" w:rsidP="00EE3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 Затвердити </w:t>
      </w:r>
      <w:r w:rsidRPr="0088395B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у новій редакції </w:t>
      </w: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Положення про </w:t>
      </w:r>
      <w:r w:rsidR="00BE2322" w:rsidRPr="0088395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департамент соціального захисту населення</w:t>
      </w:r>
      <w:r w:rsidR="005E1135" w:rsidRPr="0088395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Волинської обласної державної адміністрації</w:t>
      </w: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що додається.</w:t>
      </w:r>
    </w:p>
    <w:p w14:paraId="392652A8" w14:textId="77777777" w:rsidR="00065B91" w:rsidRPr="0088395B" w:rsidRDefault="00065B91" w:rsidP="00EE3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12"/>
          <w:szCs w:val="12"/>
          <w:lang w:eastAsia="ru-RU"/>
        </w:rPr>
      </w:pPr>
    </w:p>
    <w:p w14:paraId="0E3DC2DD" w14:textId="77777777" w:rsidR="00065B91" w:rsidRPr="0088395B" w:rsidRDefault="00065B91" w:rsidP="00EE3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2. Визнати таким, що втратил</w:t>
      </w:r>
      <w:r w:rsidR="006B05FC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чинність, розпорядження начальника обласної військової</w:t>
      </w: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адміністрації від </w:t>
      </w:r>
      <w:r w:rsidR="00BE2322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29 вересня</w:t>
      </w: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20</w:t>
      </w:r>
      <w:r w:rsidR="00BE2322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23</w:t>
      </w: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року № </w:t>
      </w:r>
      <w:r w:rsidR="00BE2322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414</w:t>
      </w: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«Про затвердження</w:t>
      </w:r>
      <w:r w:rsidR="00EE3E8D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у новій редакції</w:t>
      </w: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Положення про </w:t>
      </w:r>
      <w:r w:rsidR="00BE2322" w:rsidRPr="0088395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департамент соціальної та ветеранської політики</w:t>
      </w:r>
      <w:r w:rsidR="005E1135" w:rsidRPr="0088395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 w:rsidRPr="0088395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Волинської обласної державної адміністрації</w:t>
      </w: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».</w:t>
      </w:r>
    </w:p>
    <w:p w14:paraId="726944DD" w14:textId="77777777" w:rsidR="00EC701B" w:rsidRPr="0088395B" w:rsidRDefault="00EC701B" w:rsidP="00EE3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12"/>
          <w:szCs w:val="12"/>
          <w:lang w:eastAsia="ru-RU"/>
        </w:rPr>
      </w:pPr>
    </w:p>
    <w:p w14:paraId="4B83D569" w14:textId="77777777" w:rsidR="00065B91" w:rsidRPr="0088395B" w:rsidRDefault="00710673" w:rsidP="00D3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3. </w:t>
      </w:r>
      <w:r w:rsidR="00EC701B" w:rsidRPr="008839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Контроль за виконанням розпорядження покласти на заступника голови обласної державної адміністрації відповідно до розподілу обов’язків.</w:t>
      </w:r>
    </w:p>
    <w:p w14:paraId="1B9EF231" w14:textId="77777777" w:rsidR="005E1135" w:rsidRPr="0088395B" w:rsidRDefault="005E1135" w:rsidP="00EC4F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16"/>
          <w:szCs w:val="16"/>
          <w:lang w:eastAsia="ru-RU"/>
        </w:rPr>
      </w:pPr>
    </w:p>
    <w:p w14:paraId="1FDCE18C" w14:textId="77777777" w:rsidR="00BE2322" w:rsidRPr="0088395B" w:rsidRDefault="00BE2322" w:rsidP="00EC4F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16"/>
          <w:szCs w:val="16"/>
          <w:lang w:eastAsia="ru-RU"/>
        </w:rPr>
      </w:pPr>
    </w:p>
    <w:p w14:paraId="77C57ED1" w14:textId="448AAF36" w:rsidR="00E2622C" w:rsidRPr="0088395B" w:rsidRDefault="00123997" w:rsidP="00F63B4A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8395B">
        <w:rPr>
          <w:rFonts w:ascii="Times New Roman" w:eastAsia="Calibri" w:hAnsi="Times New Roman" w:cs="Times New Roman"/>
          <w:spacing w:val="-4"/>
          <w:sz w:val="28"/>
          <w:szCs w:val="28"/>
        </w:rPr>
        <w:t>Начальник</w:t>
      </w:r>
      <w:r w:rsidR="00065B91" w:rsidRPr="0088395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</w:t>
      </w:r>
      <w:r w:rsidR="00065B91" w:rsidRPr="0088395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                                                 </w:t>
      </w:r>
      <w:r w:rsidR="00FC1C7A" w:rsidRPr="0088395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                  </w:t>
      </w:r>
      <w:r w:rsidR="00EC701B" w:rsidRPr="0088395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  </w:t>
      </w:r>
      <w:r w:rsidR="000F6416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      </w:t>
      </w:r>
      <w:r w:rsidR="00EC701B" w:rsidRPr="0088395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   </w:t>
      </w:r>
      <w:r w:rsidR="00BE2322" w:rsidRPr="0088395B">
        <w:rPr>
          <w:rFonts w:ascii="Times New Roman" w:eastAsia="Calibri" w:hAnsi="Times New Roman" w:cs="Times New Roman"/>
          <w:b/>
          <w:spacing w:val="-4"/>
          <w:sz w:val="28"/>
          <w:szCs w:val="28"/>
        </w:rPr>
        <w:t>Іван РУДНИЦЬКИЙ</w:t>
      </w:r>
    </w:p>
    <w:p w14:paraId="6E9F094A" w14:textId="77777777" w:rsidR="00F63B4A" w:rsidRPr="0088395B" w:rsidRDefault="00F63B4A" w:rsidP="00F63B4A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12"/>
          <w:szCs w:val="12"/>
        </w:rPr>
      </w:pPr>
    </w:p>
    <w:p w14:paraId="7FF2CC5C" w14:textId="77777777" w:rsidR="00CC3A8E" w:rsidRPr="0088395B" w:rsidRDefault="00CC3A8E" w:rsidP="00F63B4A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12"/>
          <w:szCs w:val="12"/>
        </w:rPr>
      </w:pPr>
    </w:p>
    <w:p w14:paraId="00BAD562" w14:textId="77777777" w:rsidR="002F0FAF" w:rsidRPr="0088395B" w:rsidRDefault="005E1135" w:rsidP="00F63B4A">
      <w:pPr>
        <w:spacing w:after="20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8395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Оксана </w:t>
      </w:r>
      <w:proofErr w:type="spellStart"/>
      <w:r w:rsidRPr="0088395B">
        <w:rPr>
          <w:rFonts w:ascii="Times New Roman" w:eastAsia="Calibri" w:hAnsi="Times New Roman" w:cs="Times New Roman"/>
          <w:spacing w:val="-4"/>
          <w:sz w:val="24"/>
          <w:szCs w:val="24"/>
        </w:rPr>
        <w:t>Гобод</w:t>
      </w:r>
      <w:proofErr w:type="spellEnd"/>
      <w:r w:rsidR="00065B91" w:rsidRPr="0088395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778 </w:t>
      </w:r>
      <w:r w:rsidRPr="0088395B">
        <w:rPr>
          <w:rFonts w:ascii="Times New Roman" w:eastAsia="Calibri" w:hAnsi="Times New Roman" w:cs="Times New Roman"/>
          <w:spacing w:val="-4"/>
          <w:sz w:val="24"/>
          <w:szCs w:val="24"/>
        </w:rPr>
        <w:t>203</w:t>
      </w:r>
    </w:p>
    <w:sectPr w:rsidR="002F0FAF" w:rsidRPr="0088395B" w:rsidSect="008809CB">
      <w:headerReference w:type="default" r:id="rId8"/>
      <w:pgSz w:w="11906" w:h="16838" w:code="9"/>
      <w:pgMar w:top="397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33889" w14:textId="77777777" w:rsidR="00907986" w:rsidRDefault="00907986" w:rsidP="00EC701B">
      <w:pPr>
        <w:spacing w:after="0" w:line="240" w:lineRule="auto"/>
      </w:pPr>
      <w:r>
        <w:separator/>
      </w:r>
    </w:p>
  </w:endnote>
  <w:endnote w:type="continuationSeparator" w:id="0">
    <w:p w14:paraId="64DAC36C" w14:textId="77777777" w:rsidR="00907986" w:rsidRDefault="00907986" w:rsidP="00EC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FEB59" w14:textId="77777777" w:rsidR="00907986" w:rsidRDefault="00907986" w:rsidP="00EC701B">
      <w:pPr>
        <w:spacing w:after="0" w:line="240" w:lineRule="auto"/>
      </w:pPr>
      <w:r>
        <w:separator/>
      </w:r>
    </w:p>
  </w:footnote>
  <w:footnote w:type="continuationSeparator" w:id="0">
    <w:p w14:paraId="7EA0A639" w14:textId="77777777" w:rsidR="00907986" w:rsidRDefault="00907986" w:rsidP="00EC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3975585"/>
      <w:docPartObj>
        <w:docPartGallery w:val="Page Numbers (Top of Page)"/>
        <w:docPartUnique/>
      </w:docPartObj>
    </w:sdtPr>
    <w:sdtEndPr/>
    <w:sdtContent>
      <w:p w14:paraId="7563AB46" w14:textId="77777777" w:rsidR="00EC701B" w:rsidRDefault="008A598E">
        <w:pPr>
          <w:pStyle w:val="a3"/>
          <w:jc w:val="center"/>
        </w:pPr>
        <w:r>
          <w:fldChar w:fldCharType="begin"/>
        </w:r>
        <w:r w:rsidR="00EC701B">
          <w:instrText>PAGE   \* MERGEFORMAT</w:instrText>
        </w:r>
        <w:r>
          <w:fldChar w:fldCharType="separate"/>
        </w:r>
        <w:r w:rsidR="00BE2322">
          <w:rPr>
            <w:noProof/>
          </w:rPr>
          <w:t>2</w:t>
        </w:r>
        <w:r>
          <w:fldChar w:fldCharType="end"/>
        </w:r>
      </w:p>
    </w:sdtContent>
  </w:sdt>
  <w:p w14:paraId="0BAE9C56" w14:textId="77777777" w:rsidR="00EC701B" w:rsidRDefault="00EC70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B91"/>
    <w:rsid w:val="00027A54"/>
    <w:rsid w:val="00065B91"/>
    <w:rsid w:val="00077A2E"/>
    <w:rsid w:val="000F0468"/>
    <w:rsid w:val="000F1626"/>
    <w:rsid w:val="000F6416"/>
    <w:rsid w:val="00123997"/>
    <w:rsid w:val="00166FD0"/>
    <w:rsid w:val="001A6FAC"/>
    <w:rsid w:val="001B7FDD"/>
    <w:rsid w:val="002316D0"/>
    <w:rsid w:val="002A18A3"/>
    <w:rsid w:val="002F0FAF"/>
    <w:rsid w:val="00343BB9"/>
    <w:rsid w:val="00352CB7"/>
    <w:rsid w:val="0036382B"/>
    <w:rsid w:val="00394672"/>
    <w:rsid w:val="003A1F3E"/>
    <w:rsid w:val="00416C77"/>
    <w:rsid w:val="004A4440"/>
    <w:rsid w:val="004B0C31"/>
    <w:rsid w:val="005005AD"/>
    <w:rsid w:val="005471EE"/>
    <w:rsid w:val="00570AC2"/>
    <w:rsid w:val="005E0711"/>
    <w:rsid w:val="005E1135"/>
    <w:rsid w:val="00684C00"/>
    <w:rsid w:val="006B05FC"/>
    <w:rsid w:val="006C1816"/>
    <w:rsid w:val="006F2BEB"/>
    <w:rsid w:val="0071023E"/>
    <w:rsid w:val="00710673"/>
    <w:rsid w:val="00713679"/>
    <w:rsid w:val="007375A2"/>
    <w:rsid w:val="007953F7"/>
    <w:rsid w:val="007F0054"/>
    <w:rsid w:val="007F0534"/>
    <w:rsid w:val="008809CB"/>
    <w:rsid w:val="0088200F"/>
    <w:rsid w:val="0088395B"/>
    <w:rsid w:val="008A598E"/>
    <w:rsid w:val="008E7FB1"/>
    <w:rsid w:val="00907986"/>
    <w:rsid w:val="00985D7C"/>
    <w:rsid w:val="009A4C9A"/>
    <w:rsid w:val="009C15D1"/>
    <w:rsid w:val="009D3E9C"/>
    <w:rsid w:val="00AE53DA"/>
    <w:rsid w:val="00B24538"/>
    <w:rsid w:val="00B75D9F"/>
    <w:rsid w:val="00B86576"/>
    <w:rsid w:val="00B96D59"/>
    <w:rsid w:val="00BC07C4"/>
    <w:rsid w:val="00BC1B52"/>
    <w:rsid w:val="00BE2322"/>
    <w:rsid w:val="00BF571D"/>
    <w:rsid w:val="00C21D92"/>
    <w:rsid w:val="00C463BB"/>
    <w:rsid w:val="00CB4D11"/>
    <w:rsid w:val="00CC3A8E"/>
    <w:rsid w:val="00D3538E"/>
    <w:rsid w:val="00E2622C"/>
    <w:rsid w:val="00E42302"/>
    <w:rsid w:val="00E73085"/>
    <w:rsid w:val="00E92AF9"/>
    <w:rsid w:val="00EC4FDA"/>
    <w:rsid w:val="00EC701B"/>
    <w:rsid w:val="00EE3E8D"/>
    <w:rsid w:val="00EF24FA"/>
    <w:rsid w:val="00F00A67"/>
    <w:rsid w:val="00F060C9"/>
    <w:rsid w:val="00F25266"/>
    <w:rsid w:val="00F54E77"/>
    <w:rsid w:val="00F63B4A"/>
    <w:rsid w:val="00FA2909"/>
    <w:rsid w:val="00FC1C7A"/>
    <w:rsid w:val="00FE1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4FAE"/>
  <w15:docId w15:val="{6B2DFD3B-27E7-4123-A1C5-500BBF67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0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701B"/>
  </w:style>
  <w:style w:type="paragraph" w:styleId="a5">
    <w:name w:val="footer"/>
    <w:basedOn w:val="a"/>
    <w:link w:val="a6"/>
    <w:uiPriority w:val="99"/>
    <w:unhideWhenUsed/>
    <w:rsid w:val="00EC70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701B"/>
  </w:style>
  <w:style w:type="paragraph" w:styleId="a7">
    <w:name w:val="Balloon Text"/>
    <w:basedOn w:val="a"/>
    <w:link w:val="a8"/>
    <w:uiPriority w:val="99"/>
    <w:semiHidden/>
    <w:unhideWhenUsed/>
    <w:rsid w:val="0088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82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32FCA-ECC2-4239-B8A0-0B147277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1515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vitero</dc:creator>
  <cp:keywords/>
  <dc:description/>
  <cp:lastModifiedBy>Пользователь Windows</cp:lastModifiedBy>
  <cp:revision>17</cp:revision>
  <cp:lastPrinted>2023-09-28T08:25:00Z</cp:lastPrinted>
  <dcterms:created xsi:type="dcterms:W3CDTF">2025-01-05T19:18:00Z</dcterms:created>
  <dcterms:modified xsi:type="dcterms:W3CDTF">2025-02-14T08:03:00Z</dcterms:modified>
</cp:coreProperties>
</file>