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F1FD" w14:textId="77777777" w:rsidR="005476AE" w:rsidRPr="00241C2B" w:rsidRDefault="005476AE" w:rsidP="005476AE">
      <w:pPr>
        <w:suppressAutoHyphens w:val="0"/>
        <w:rPr>
          <w:color w:val="FFFFFF" w:themeColor="background1"/>
          <w:spacing w:val="8"/>
          <w:sz w:val="28"/>
        </w:rPr>
      </w:pPr>
    </w:p>
    <w:p w14:paraId="1CA2492F" w14:textId="77777777" w:rsidR="005476AE" w:rsidRPr="00BD0B0C" w:rsidRDefault="005476AE" w:rsidP="007764F3">
      <w:pPr>
        <w:overflowPunct w:val="0"/>
        <w:autoSpaceDE w:val="0"/>
        <w:autoSpaceDN w:val="0"/>
        <w:adjustRightInd w:val="0"/>
        <w:ind w:left="5670"/>
        <w:rPr>
          <w:spacing w:val="-4"/>
          <w:sz w:val="28"/>
          <w:szCs w:val="28"/>
        </w:rPr>
      </w:pPr>
      <w:r w:rsidRPr="00BD0B0C">
        <w:rPr>
          <w:spacing w:val="-4"/>
          <w:sz w:val="28"/>
          <w:szCs w:val="28"/>
        </w:rPr>
        <w:t>ЗАТВЕРДЖЕНО</w:t>
      </w:r>
    </w:p>
    <w:p w14:paraId="18DE547D" w14:textId="77777777" w:rsidR="005476AE" w:rsidRPr="00BD0B0C" w:rsidRDefault="005476AE" w:rsidP="007764F3">
      <w:pPr>
        <w:overflowPunct w:val="0"/>
        <w:autoSpaceDE w:val="0"/>
        <w:autoSpaceDN w:val="0"/>
        <w:adjustRightInd w:val="0"/>
        <w:ind w:left="5670"/>
        <w:rPr>
          <w:spacing w:val="-4"/>
          <w:sz w:val="10"/>
          <w:szCs w:val="10"/>
        </w:rPr>
      </w:pPr>
    </w:p>
    <w:p w14:paraId="245BECAB" w14:textId="77777777" w:rsidR="005476AE" w:rsidRPr="00BD0B0C" w:rsidRDefault="005476AE" w:rsidP="007764F3">
      <w:pPr>
        <w:overflowPunct w:val="0"/>
        <w:autoSpaceDE w:val="0"/>
        <w:autoSpaceDN w:val="0"/>
        <w:adjustRightInd w:val="0"/>
        <w:ind w:left="5670"/>
        <w:rPr>
          <w:spacing w:val="-4"/>
          <w:sz w:val="28"/>
          <w:szCs w:val="28"/>
        </w:rPr>
      </w:pPr>
      <w:r w:rsidRPr="00BD0B0C">
        <w:rPr>
          <w:spacing w:val="-4"/>
          <w:sz w:val="28"/>
          <w:szCs w:val="28"/>
        </w:rPr>
        <w:t xml:space="preserve">Розпорядження Волинської </w:t>
      </w:r>
    </w:p>
    <w:p w14:paraId="75932ADE" w14:textId="77777777" w:rsidR="005476AE" w:rsidRPr="00BD0B0C" w:rsidRDefault="005476AE" w:rsidP="007764F3">
      <w:pPr>
        <w:overflowPunct w:val="0"/>
        <w:autoSpaceDE w:val="0"/>
        <w:autoSpaceDN w:val="0"/>
        <w:adjustRightInd w:val="0"/>
        <w:ind w:left="5670"/>
        <w:rPr>
          <w:spacing w:val="-4"/>
          <w:sz w:val="28"/>
          <w:szCs w:val="28"/>
        </w:rPr>
      </w:pPr>
      <w:r w:rsidRPr="00BD0B0C">
        <w:rPr>
          <w:spacing w:val="-4"/>
          <w:sz w:val="28"/>
          <w:szCs w:val="28"/>
        </w:rPr>
        <w:t>обласної військової адміністрації</w:t>
      </w:r>
    </w:p>
    <w:p w14:paraId="29E0832E" w14:textId="77777777" w:rsidR="005476AE" w:rsidRPr="00BD0B0C" w:rsidRDefault="005476AE" w:rsidP="007764F3">
      <w:pPr>
        <w:overflowPunct w:val="0"/>
        <w:autoSpaceDE w:val="0"/>
        <w:autoSpaceDN w:val="0"/>
        <w:adjustRightInd w:val="0"/>
        <w:ind w:left="5670"/>
        <w:rPr>
          <w:spacing w:val="-4"/>
          <w:sz w:val="10"/>
          <w:szCs w:val="10"/>
        </w:rPr>
      </w:pPr>
    </w:p>
    <w:p w14:paraId="2515515B" w14:textId="46A8FAF9" w:rsidR="005476AE" w:rsidRPr="00BD0B0C" w:rsidRDefault="000C0463" w:rsidP="007764F3">
      <w:pPr>
        <w:overflowPunct w:val="0"/>
        <w:autoSpaceDE w:val="0"/>
        <w:autoSpaceDN w:val="0"/>
        <w:adjustRightInd w:val="0"/>
        <w:ind w:left="5670"/>
        <w:rPr>
          <w:spacing w:val="-4"/>
          <w:sz w:val="28"/>
          <w:szCs w:val="28"/>
        </w:rPr>
      </w:pPr>
      <w:r w:rsidRPr="00BD0B0C">
        <w:rPr>
          <w:spacing w:val="-4"/>
          <w:sz w:val="28"/>
          <w:szCs w:val="28"/>
        </w:rPr>
        <w:t xml:space="preserve">                      </w:t>
      </w:r>
      <w:r w:rsidR="005476AE" w:rsidRPr="00BD0B0C">
        <w:rPr>
          <w:spacing w:val="-4"/>
          <w:sz w:val="28"/>
          <w:szCs w:val="28"/>
        </w:rPr>
        <w:t xml:space="preserve"> 202</w:t>
      </w:r>
      <w:r w:rsidRPr="00BD0B0C">
        <w:rPr>
          <w:spacing w:val="-4"/>
          <w:sz w:val="28"/>
          <w:szCs w:val="28"/>
        </w:rPr>
        <w:t>6</w:t>
      </w:r>
      <w:r w:rsidR="005476AE" w:rsidRPr="00BD0B0C">
        <w:rPr>
          <w:spacing w:val="-4"/>
          <w:sz w:val="28"/>
          <w:szCs w:val="28"/>
        </w:rPr>
        <w:t xml:space="preserve"> року №</w:t>
      </w:r>
      <w:r w:rsidR="00056127" w:rsidRPr="00BD0B0C">
        <w:rPr>
          <w:spacing w:val="-4"/>
          <w:sz w:val="28"/>
          <w:szCs w:val="28"/>
        </w:rPr>
        <w:t xml:space="preserve"> </w:t>
      </w:r>
    </w:p>
    <w:p w14:paraId="3DDEDB23" w14:textId="77777777" w:rsidR="005476AE" w:rsidRPr="00BD0B0C" w:rsidRDefault="005476AE" w:rsidP="007764F3">
      <w:pPr>
        <w:overflowPunct w:val="0"/>
        <w:autoSpaceDE w:val="0"/>
        <w:autoSpaceDN w:val="0"/>
        <w:adjustRightInd w:val="0"/>
        <w:ind w:left="5670"/>
        <w:rPr>
          <w:spacing w:val="-4"/>
          <w:sz w:val="28"/>
          <w:szCs w:val="28"/>
        </w:rPr>
      </w:pPr>
    </w:p>
    <w:p w14:paraId="20F38400" w14:textId="77777777" w:rsidR="005476AE" w:rsidRPr="00BD0B0C" w:rsidRDefault="005476AE" w:rsidP="005476AE">
      <w:pPr>
        <w:jc w:val="center"/>
        <w:rPr>
          <w:b/>
          <w:sz w:val="28"/>
          <w:szCs w:val="28"/>
        </w:rPr>
      </w:pPr>
    </w:p>
    <w:p w14:paraId="391BC526" w14:textId="77777777" w:rsidR="005476AE" w:rsidRPr="00BD0B0C" w:rsidRDefault="005476AE" w:rsidP="007764F3">
      <w:pPr>
        <w:jc w:val="center"/>
        <w:rPr>
          <w:b/>
          <w:sz w:val="28"/>
          <w:szCs w:val="28"/>
        </w:rPr>
      </w:pPr>
      <w:r w:rsidRPr="00BD0B0C">
        <w:rPr>
          <w:b/>
          <w:sz w:val="28"/>
          <w:szCs w:val="28"/>
        </w:rPr>
        <w:t>ПОРЯДОК</w:t>
      </w:r>
    </w:p>
    <w:p w14:paraId="3D5A254C" w14:textId="57D358E9" w:rsidR="005476AE" w:rsidRPr="00BD0B0C" w:rsidRDefault="0073495B" w:rsidP="007764F3">
      <w:pPr>
        <w:ind w:firstLine="567"/>
        <w:jc w:val="center"/>
        <w:rPr>
          <w:b/>
          <w:sz w:val="28"/>
          <w:szCs w:val="28"/>
        </w:rPr>
      </w:pPr>
      <w:r w:rsidRPr="00BD0B0C">
        <w:rPr>
          <w:b/>
          <w:sz w:val="28"/>
          <w:szCs w:val="28"/>
        </w:rPr>
        <w:t>надання та використання коштів</w:t>
      </w:r>
      <w:r w:rsidR="004A3899">
        <w:rPr>
          <w:b/>
          <w:sz w:val="28"/>
          <w:szCs w:val="28"/>
        </w:rPr>
        <w:t>,</w:t>
      </w:r>
      <w:r w:rsidRPr="00BD0B0C">
        <w:rPr>
          <w:b/>
          <w:sz w:val="28"/>
          <w:szCs w:val="28"/>
        </w:rPr>
        <w:t xml:space="preserve"> </w:t>
      </w:r>
      <w:bookmarkStart w:id="0" w:name="_Hlk227581536"/>
      <w:r w:rsidR="00F67A97">
        <w:rPr>
          <w:b/>
          <w:sz w:val="28"/>
          <w:szCs w:val="28"/>
        </w:rPr>
        <w:t>передбачених в обласному бюджеті для виплати</w:t>
      </w:r>
      <w:r w:rsidR="00BB403C" w:rsidRPr="00BD0B0C">
        <w:rPr>
          <w:b/>
          <w:sz w:val="28"/>
          <w:szCs w:val="28"/>
        </w:rPr>
        <w:t xml:space="preserve"> частков</w:t>
      </w:r>
      <w:r w:rsidR="00F67A97">
        <w:rPr>
          <w:b/>
          <w:sz w:val="28"/>
          <w:szCs w:val="28"/>
        </w:rPr>
        <w:t>ого</w:t>
      </w:r>
      <w:r w:rsidR="00BB403C" w:rsidRPr="00BD0B0C">
        <w:rPr>
          <w:b/>
          <w:sz w:val="28"/>
          <w:szCs w:val="28"/>
        </w:rPr>
        <w:t xml:space="preserve"> відшкодування вартості сільськогосподарської техніки </w:t>
      </w:r>
      <w:r w:rsidR="00F67A97">
        <w:rPr>
          <w:b/>
          <w:sz w:val="28"/>
          <w:szCs w:val="28"/>
        </w:rPr>
        <w:t xml:space="preserve">та обладнання </w:t>
      </w:r>
      <w:r w:rsidR="00BB403C" w:rsidRPr="00BD0B0C">
        <w:rPr>
          <w:b/>
          <w:sz w:val="28"/>
          <w:szCs w:val="28"/>
        </w:rPr>
        <w:t>для виробників сільськогосподарської продукції</w:t>
      </w:r>
      <w:bookmarkEnd w:id="0"/>
    </w:p>
    <w:p w14:paraId="63FD76E7" w14:textId="77777777" w:rsidR="0073495B" w:rsidRPr="00BD0B0C" w:rsidRDefault="0073495B" w:rsidP="007764F3">
      <w:pPr>
        <w:ind w:firstLine="567"/>
        <w:jc w:val="center"/>
        <w:rPr>
          <w:b/>
          <w:sz w:val="28"/>
          <w:szCs w:val="28"/>
        </w:rPr>
      </w:pPr>
    </w:p>
    <w:p w14:paraId="5CD388D3" w14:textId="77777777" w:rsidR="005476AE" w:rsidRPr="00BD0B0C" w:rsidRDefault="005476AE" w:rsidP="007764F3">
      <w:pPr>
        <w:jc w:val="center"/>
        <w:rPr>
          <w:b/>
          <w:sz w:val="28"/>
          <w:szCs w:val="28"/>
        </w:rPr>
      </w:pPr>
    </w:p>
    <w:p w14:paraId="6510FFC7" w14:textId="1B1FE070" w:rsidR="000F25BD" w:rsidRPr="000F25BD" w:rsidRDefault="005476AE" w:rsidP="000F25BD">
      <w:pPr>
        <w:ind w:firstLine="567"/>
        <w:jc w:val="both"/>
        <w:rPr>
          <w:sz w:val="28"/>
          <w:szCs w:val="28"/>
          <w:lang w:eastAsia="ru-RU"/>
        </w:rPr>
      </w:pPr>
      <w:r w:rsidRPr="00BD0B0C">
        <w:rPr>
          <w:sz w:val="28"/>
          <w:szCs w:val="28"/>
        </w:rPr>
        <w:t xml:space="preserve">1. </w:t>
      </w:r>
      <w:r w:rsidR="000F25BD" w:rsidRPr="000F25BD">
        <w:rPr>
          <w:sz w:val="28"/>
          <w:szCs w:val="28"/>
          <w:lang w:eastAsia="ru-RU"/>
        </w:rPr>
        <w:t xml:space="preserve">Порядок надання та використання коштів, передбачених в обласному бюджеті, для </w:t>
      </w:r>
      <w:r w:rsidR="000F25BD" w:rsidRPr="000F25BD">
        <w:rPr>
          <w:bCs/>
          <w:sz w:val="28"/>
          <w:szCs w:val="28"/>
        </w:rPr>
        <w:t>часткового відшкодування вартості сільськогосподарської техніки для виробників сільськогосподарської продукції</w:t>
      </w:r>
      <w:r w:rsidR="000F25BD" w:rsidRPr="000F25BD">
        <w:rPr>
          <w:sz w:val="28"/>
          <w:szCs w:val="28"/>
          <w:lang w:eastAsia="ru-RU"/>
        </w:rPr>
        <w:t xml:space="preserve"> (далі – Порядок), визначає механізм надання та використання коштів обласного бюджету для виплати </w:t>
      </w:r>
      <w:r w:rsidR="000F25BD" w:rsidRPr="000F25BD">
        <w:rPr>
          <w:bCs/>
          <w:sz w:val="28"/>
          <w:szCs w:val="28"/>
        </w:rPr>
        <w:t>часткового відшкодування вартості сільськогосподарської техніки для виробників сільськогосподарської продукції</w:t>
      </w:r>
      <w:r w:rsidR="000F25BD" w:rsidRPr="000F25BD">
        <w:rPr>
          <w:sz w:val="28"/>
          <w:szCs w:val="28"/>
          <w:lang w:eastAsia="ru-RU"/>
        </w:rPr>
        <w:t xml:space="preserve"> (далі – дотація).</w:t>
      </w:r>
    </w:p>
    <w:p w14:paraId="19C5F140" w14:textId="77777777" w:rsidR="005476AE" w:rsidRPr="00BD0B0C" w:rsidRDefault="005476AE" w:rsidP="007764F3">
      <w:pPr>
        <w:ind w:firstLine="567"/>
        <w:jc w:val="both"/>
        <w:rPr>
          <w:sz w:val="28"/>
          <w:szCs w:val="28"/>
        </w:rPr>
      </w:pPr>
    </w:p>
    <w:p w14:paraId="71293B3D" w14:textId="74519C27" w:rsidR="00FD11DB" w:rsidRPr="00D04596" w:rsidRDefault="004C284F" w:rsidP="004C474F">
      <w:pPr>
        <w:ind w:firstLine="567"/>
        <w:jc w:val="both"/>
        <w:rPr>
          <w:iCs/>
          <w:sz w:val="28"/>
          <w:szCs w:val="28"/>
          <w:lang w:eastAsia="ru-RU"/>
        </w:rPr>
      </w:pPr>
      <w:r w:rsidRPr="00BD0B0C">
        <w:rPr>
          <w:sz w:val="28"/>
          <w:szCs w:val="28"/>
        </w:rPr>
        <w:t xml:space="preserve">2. </w:t>
      </w:r>
      <w:r w:rsidR="00FC203A">
        <w:rPr>
          <w:sz w:val="28"/>
          <w:szCs w:val="28"/>
        </w:rPr>
        <w:t>Часткове в</w:t>
      </w:r>
      <w:r w:rsidR="00B23425" w:rsidRPr="00BD0B0C">
        <w:rPr>
          <w:rFonts w:eastAsia="Arial Unicode MS"/>
          <w:bCs/>
          <w:sz w:val="28"/>
        </w:rPr>
        <w:t>ідшкодування сільськогосподарської техніки здійснюється</w:t>
      </w:r>
      <w:r w:rsidRPr="00BD0B0C">
        <w:rPr>
          <w:rFonts w:eastAsia="Arial Unicode MS"/>
          <w:bCs/>
          <w:sz w:val="28"/>
        </w:rPr>
        <w:t xml:space="preserve"> в рамках реалізації заходів </w:t>
      </w:r>
      <w:r w:rsidRPr="00BD0B0C">
        <w:rPr>
          <w:sz w:val="28"/>
          <w:szCs w:val="28"/>
        </w:rPr>
        <w:t>Комплексної програми розвитку агропромислового комплексу Волинської області на 2023–2026 роки, затвердженої рішенням Волинської обласної ради від 03 листопада 2022 року № 19/</w:t>
      </w:r>
      <w:r w:rsidRPr="00346CE8">
        <w:rPr>
          <w:sz w:val="28"/>
          <w:szCs w:val="28"/>
        </w:rPr>
        <w:t xml:space="preserve">3 </w:t>
      </w:r>
      <w:r w:rsidR="00FD11DB" w:rsidRPr="00346CE8">
        <w:rPr>
          <w:sz w:val="28"/>
          <w:szCs w:val="28"/>
          <w:lang w:eastAsia="ru-RU"/>
        </w:rPr>
        <w:t xml:space="preserve">(у редакції наказу начальника обласної військової адміністрації від </w:t>
      </w:r>
      <w:r w:rsidR="00FD11DB" w:rsidRPr="0036327B">
        <w:rPr>
          <w:sz w:val="28"/>
          <w:szCs w:val="28"/>
          <w:lang w:eastAsia="ru-RU"/>
        </w:rPr>
        <w:t>19</w:t>
      </w:r>
      <w:r w:rsidR="0036327B" w:rsidRPr="0036327B">
        <w:rPr>
          <w:sz w:val="28"/>
          <w:szCs w:val="28"/>
          <w:lang w:eastAsia="ru-RU"/>
        </w:rPr>
        <w:t> </w:t>
      </w:r>
      <w:r w:rsidR="00FD11DB" w:rsidRPr="0036327B">
        <w:rPr>
          <w:sz w:val="28"/>
          <w:szCs w:val="28"/>
          <w:lang w:eastAsia="ru-RU"/>
        </w:rPr>
        <w:t>жовтня 2023 року № 390</w:t>
      </w:r>
      <w:r w:rsidR="00D04596" w:rsidRPr="00D04596">
        <w:rPr>
          <w:sz w:val="28"/>
          <w:szCs w:val="28"/>
        </w:rPr>
        <w:t xml:space="preserve"> із змінами внесеними згідно з наказом т.в.о. начальника обласної військової адміністрації від 17 квітня 2026 року № 64</w:t>
      </w:r>
      <w:r w:rsidR="00C336AD">
        <w:rPr>
          <w:sz w:val="28"/>
          <w:szCs w:val="28"/>
        </w:rPr>
        <w:t>)</w:t>
      </w:r>
      <w:r w:rsidR="00FD11DB" w:rsidRPr="00D04596">
        <w:rPr>
          <w:sz w:val="28"/>
          <w:szCs w:val="28"/>
          <w:lang w:eastAsia="ru-RU"/>
        </w:rPr>
        <w:t>.</w:t>
      </w:r>
      <w:r w:rsidR="00FD11DB" w:rsidRPr="00D04596">
        <w:rPr>
          <w:iCs/>
          <w:sz w:val="28"/>
          <w:szCs w:val="28"/>
          <w:lang w:eastAsia="ru-RU"/>
        </w:rPr>
        <w:t xml:space="preserve"> </w:t>
      </w:r>
    </w:p>
    <w:p w14:paraId="21A3876C" w14:textId="77777777" w:rsidR="00945E3C" w:rsidRPr="00BD0B0C" w:rsidRDefault="00945E3C" w:rsidP="007764F3">
      <w:pPr>
        <w:ind w:firstLine="567"/>
        <w:jc w:val="both"/>
        <w:rPr>
          <w:sz w:val="28"/>
          <w:szCs w:val="28"/>
        </w:rPr>
      </w:pPr>
    </w:p>
    <w:p w14:paraId="7D0EEBFF" w14:textId="1F23C54B" w:rsidR="00F851E0" w:rsidRPr="00BD0B0C" w:rsidRDefault="005476AE" w:rsidP="00DA1BB5">
      <w:pPr>
        <w:pStyle w:val="22"/>
        <w:shd w:val="clear" w:color="auto" w:fill="auto"/>
        <w:tabs>
          <w:tab w:val="left" w:pos="884"/>
        </w:tabs>
        <w:spacing w:before="0" w:after="0" w:line="240" w:lineRule="auto"/>
        <w:ind w:firstLine="567"/>
        <w:rPr>
          <w:rStyle w:val="21"/>
          <w:rFonts w:ascii="Times New Roman" w:hAnsi="Times New Roman" w:cs="Times New Roman"/>
          <w:color w:val="000000"/>
        </w:rPr>
      </w:pPr>
      <w:r w:rsidRPr="00BD0B0C">
        <w:rPr>
          <w:rFonts w:ascii="Times New Roman" w:hAnsi="Times New Roman" w:cs="Times New Roman"/>
        </w:rPr>
        <w:t xml:space="preserve">3. </w:t>
      </w:r>
      <w:r w:rsidR="00F851E0" w:rsidRPr="00BD0B0C">
        <w:rPr>
          <w:rStyle w:val="21"/>
          <w:rFonts w:ascii="Times New Roman" w:hAnsi="Times New Roman" w:cs="Times New Roman"/>
          <w:color w:val="000000"/>
        </w:rPr>
        <w:t xml:space="preserve">Головним розпорядником коштів, що надаються згідно з цим Порядком, є </w:t>
      </w:r>
      <w:r w:rsidR="00F851E0" w:rsidRPr="00BD0B0C">
        <w:rPr>
          <w:rStyle w:val="21"/>
          <w:rFonts w:ascii="Times New Roman" w:hAnsi="Times New Roman" w:cs="Times New Roman"/>
        </w:rPr>
        <w:t xml:space="preserve">департамент агропромислового розвитку </w:t>
      </w:r>
      <w:r w:rsidR="00F851E0" w:rsidRPr="00BD0B0C">
        <w:rPr>
          <w:rStyle w:val="21"/>
          <w:rFonts w:ascii="Times New Roman" w:hAnsi="Times New Roman" w:cs="Times New Roman"/>
          <w:color w:val="000000"/>
        </w:rPr>
        <w:t>Волинської обласної державної адміністрації (далі – Департамент).</w:t>
      </w:r>
    </w:p>
    <w:p w14:paraId="4B3B1BA3" w14:textId="77777777" w:rsidR="002070FA" w:rsidRPr="00BD0B0C" w:rsidRDefault="002070FA" w:rsidP="00DA1BB5">
      <w:pPr>
        <w:pStyle w:val="22"/>
        <w:shd w:val="clear" w:color="auto" w:fill="auto"/>
        <w:tabs>
          <w:tab w:val="left" w:pos="884"/>
        </w:tabs>
        <w:spacing w:before="0" w:after="0" w:line="240" w:lineRule="auto"/>
        <w:ind w:firstLine="567"/>
        <w:rPr>
          <w:rStyle w:val="21"/>
          <w:rFonts w:ascii="Times New Roman" w:hAnsi="Times New Roman" w:cs="Times New Roman"/>
        </w:rPr>
      </w:pPr>
    </w:p>
    <w:p w14:paraId="24D3E204" w14:textId="15064B67" w:rsidR="00B202BF" w:rsidRDefault="0029069D" w:rsidP="0029069D">
      <w:pPr>
        <w:ind w:firstLine="567"/>
        <w:jc w:val="both"/>
        <w:rPr>
          <w:sz w:val="28"/>
          <w:szCs w:val="28"/>
          <w:lang w:eastAsia="ru-RU"/>
        </w:rPr>
      </w:pPr>
      <w:r w:rsidRPr="0029069D">
        <w:rPr>
          <w:sz w:val="28"/>
          <w:szCs w:val="28"/>
        </w:rPr>
        <w:t>4</w:t>
      </w:r>
      <w:r w:rsidR="005476AE" w:rsidRPr="0029069D">
        <w:rPr>
          <w:sz w:val="28"/>
          <w:szCs w:val="28"/>
        </w:rPr>
        <w:t xml:space="preserve">. </w:t>
      </w:r>
      <w:r w:rsidR="00B202BF" w:rsidRPr="0029069D">
        <w:rPr>
          <w:sz w:val="28"/>
          <w:szCs w:val="28"/>
          <w:lang w:eastAsia="ru-RU"/>
        </w:rPr>
        <w:t xml:space="preserve">Отримувачами бюджетних коштів є </w:t>
      </w:r>
      <w:bookmarkStart w:id="1" w:name="_Hlk127447910"/>
      <w:r w:rsidR="00B202BF" w:rsidRPr="0029069D">
        <w:rPr>
          <w:sz w:val="28"/>
          <w:szCs w:val="28"/>
          <w:lang w:eastAsia="ru-RU"/>
        </w:rPr>
        <w:t>юридичні особи незалежно від організаційно-правової форми і форми власності</w:t>
      </w:r>
      <w:r w:rsidR="00C336AD">
        <w:rPr>
          <w:sz w:val="28"/>
          <w:szCs w:val="28"/>
          <w:lang w:eastAsia="ru-RU"/>
        </w:rPr>
        <w:t>,</w:t>
      </w:r>
      <w:r w:rsidR="00B202BF" w:rsidRPr="0029069D">
        <w:rPr>
          <w:sz w:val="28"/>
          <w:szCs w:val="28"/>
          <w:lang w:eastAsia="ru-RU"/>
        </w:rPr>
        <w:t xml:space="preserve"> фізичні особи - підприємці</w:t>
      </w:r>
      <w:bookmarkEnd w:id="1"/>
      <w:r w:rsidR="00B202BF" w:rsidRPr="0029069D">
        <w:rPr>
          <w:sz w:val="28"/>
          <w:szCs w:val="28"/>
          <w:lang w:eastAsia="ru-RU"/>
        </w:rPr>
        <w:t xml:space="preserve">, зокрема сімейні фермерські господарства, та інші </w:t>
      </w:r>
      <w:r w:rsidR="00F67A97">
        <w:rPr>
          <w:sz w:val="28"/>
          <w:szCs w:val="28"/>
          <w:lang w:eastAsia="ru-RU"/>
        </w:rPr>
        <w:t>виробники сільськогосподарської продукції</w:t>
      </w:r>
      <w:r w:rsidR="000B7D7D">
        <w:rPr>
          <w:sz w:val="28"/>
          <w:szCs w:val="28"/>
          <w:lang w:eastAsia="ru-RU"/>
        </w:rPr>
        <w:t xml:space="preserve"> (особисті селянські господарства)</w:t>
      </w:r>
      <w:r w:rsidR="00B202BF" w:rsidRPr="0029069D">
        <w:rPr>
          <w:sz w:val="28"/>
          <w:szCs w:val="28"/>
          <w:lang w:eastAsia="ru-RU"/>
        </w:rPr>
        <w:t>,</w:t>
      </w:r>
      <w:r w:rsidR="00C336AD">
        <w:rPr>
          <w:sz w:val="28"/>
          <w:szCs w:val="28"/>
          <w:lang w:eastAsia="ru-RU"/>
        </w:rPr>
        <w:t xml:space="preserve"> які</w:t>
      </w:r>
      <w:r w:rsidR="00B202BF" w:rsidRPr="000437C2">
        <w:rPr>
          <w:sz w:val="28"/>
          <w:szCs w:val="28"/>
          <w:lang w:eastAsia="ru-RU"/>
        </w:rPr>
        <w:t xml:space="preserve"> </w:t>
      </w:r>
      <w:r w:rsidR="00B202BF" w:rsidRPr="0029069D">
        <w:rPr>
          <w:sz w:val="28"/>
          <w:szCs w:val="28"/>
          <w:lang w:eastAsia="ru-RU"/>
        </w:rPr>
        <w:t>зареєстровані на території Волинської області</w:t>
      </w:r>
      <w:r w:rsidR="003B7DBC">
        <w:rPr>
          <w:sz w:val="28"/>
          <w:szCs w:val="28"/>
          <w:lang w:eastAsia="ru-RU"/>
        </w:rPr>
        <w:t>,</w:t>
      </w:r>
      <w:r w:rsidR="00B202BF" w:rsidRPr="0029069D">
        <w:rPr>
          <w:sz w:val="28"/>
          <w:szCs w:val="28"/>
          <w:lang w:eastAsia="ru-RU"/>
        </w:rPr>
        <w:t xml:space="preserve"> провадять діяльність у сфері сільського господарства </w:t>
      </w:r>
      <w:r w:rsidR="00B202BF" w:rsidRPr="0036327B">
        <w:rPr>
          <w:sz w:val="28"/>
          <w:szCs w:val="28"/>
          <w:lang w:eastAsia="ru-RU"/>
        </w:rPr>
        <w:t>(секція А, розділ 01 крім групи 01.7)</w:t>
      </w:r>
      <w:r w:rsidR="003B7DBC">
        <w:rPr>
          <w:sz w:val="28"/>
          <w:szCs w:val="28"/>
          <w:lang w:eastAsia="ru-RU"/>
        </w:rPr>
        <w:t>,</w:t>
      </w:r>
      <w:r w:rsidR="00C336AD" w:rsidRPr="0029069D">
        <w:rPr>
          <w:sz w:val="28"/>
          <w:szCs w:val="28"/>
          <w:lang w:eastAsia="ru-RU"/>
        </w:rPr>
        <w:t xml:space="preserve"> мають </w:t>
      </w:r>
      <w:r w:rsidR="00C336AD" w:rsidRPr="0029069D">
        <w:rPr>
          <w:color w:val="333333"/>
          <w:sz w:val="28"/>
          <w:szCs w:val="28"/>
          <w:shd w:val="clear" w:color="auto" w:fill="FFFFFF"/>
          <w:lang w:eastAsia="ru-RU"/>
        </w:rPr>
        <w:t xml:space="preserve">у </w:t>
      </w:r>
      <w:r w:rsidR="00C336AD" w:rsidRPr="000437C2">
        <w:rPr>
          <w:sz w:val="28"/>
          <w:szCs w:val="28"/>
          <w:shd w:val="clear" w:color="auto" w:fill="FFFFFF"/>
          <w:lang w:eastAsia="ru-RU"/>
        </w:rPr>
        <w:t>власності та/або користуванні до ста гектарів земель сільськогосподарського призначення</w:t>
      </w:r>
      <w:r w:rsidR="00C336AD" w:rsidRPr="0029069D">
        <w:rPr>
          <w:sz w:val="28"/>
          <w:szCs w:val="28"/>
          <w:lang w:eastAsia="ru-RU"/>
        </w:rPr>
        <w:t xml:space="preserve"> </w:t>
      </w:r>
      <w:r w:rsidR="00B202BF" w:rsidRPr="0029069D">
        <w:rPr>
          <w:sz w:val="28"/>
          <w:szCs w:val="28"/>
          <w:lang w:eastAsia="ru-RU"/>
        </w:rPr>
        <w:t xml:space="preserve">(далі - отримувачі). </w:t>
      </w:r>
    </w:p>
    <w:p w14:paraId="21BBE277" w14:textId="3FEBA6AE" w:rsidR="0029069D" w:rsidRPr="0029069D" w:rsidRDefault="0029069D" w:rsidP="0029069D">
      <w:pPr>
        <w:ind w:firstLine="567"/>
        <w:jc w:val="both"/>
        <w:rPr>
          <w:sz w:val="28"/>
          <w:szCs w:val="28"/>
          <w:lang w:eastAsia="ru-RU"/>
        </w:rPr>
      </w:pPr>
    </w:p>
    <w:p w14:paraId="1F305C9D" w14:textId="2D87766D" w:rsidR="0029069D" w:rsidRPr="0029069D" w:rsidRDefault="0029069D" w:rsidP="0029069D">
      <w:pPr>
        <w:ind w:firstLine="567"/>
        <w:jc w:val="both"/>
        <w:rPr>
          <w:iCs/>
          <w:sz w:val="28"/>
          <w:szCs w:val="28"/>
          <w:lang w:eastAsia="ru-RU"/>
        </w:rPr>
      </w:pPr>
      <w:r w:rsidRPr="0029069D">
        <w:rPr>
          <w:sz w:val="28"/>
          <w:szCs w:val="28"/>
          <w:lang w:eastAsia="ru-RU"/>
        </w:rPr>
        <w:t>5</w:t>
      </w:r>
      <w:r w:rsidRPr="000437C2">
        <w:rPr>
          <w:sz w:val="28"/>
          <w:szCs w:val="28"/>
          <w:lang w:eastAsia="ru-RU"/>
        </w:rPr>
        <w:t>.</w:t>
      </w:r>
      <w:r w:rsidRPr="000437C2">
        <w:rPr>
          <w:sz w:val="28"/>
          <w:szCs w:val="28"/>
          <w:shd w:val="clear" w:color="auto" w:fill="FFFFFF"/>
          <w:lang w:eastAsia="ru-RU"/>
        </w:rPr>
        <w:t xml:space="preserve"> </w:t>
      </w:r>
      <w:r w:rsidR="00282B95" w:rsidRPr="000437C2">
        <w:rPr>
          <w:sz w:val="28"/>
          <w:szCs w:val="28"/>
        </w:rPr>
        <w:t>Часткове в</w:t>
      </w:r>
      <w:r w:rsidR="00282B95" w:rsidRPr="000437C2">
        <w:rPr>
          <w:rFonts w:eastAsia="Arial Unicode MS"/>
          <w:bCs/>
          <w:sz w:val="28"/>
        </w:rPr>
        <w:t>ідшкодування здійснюється</w:t>
      </w:r>
      <w:r w:rsidRPr="000437C2">
        <w:rPr>
          <w:sz w:val="28"/>
          <w:szCs w:val="28"/>
          <w:shd w:val="clear" w:color="auto" w:fill="FFFFFF"/>
          <w:lang w:eastAsia="ru-RU"/>
        </w:rPr>
        <w:t xml:space="preserve"> за умови, що відомості про отримувача, визначені </w:t>
      </w:r>
      <w:hyperlink r:id="rId8" w:anchor="n193" w:tgtFrame="_blank" w:history="1">
        <w:r w:rsidRPr="000437C2">
          <w:rPr>
            <w:sz w:val="28"/>
            <w:szCs w:val="28"/>
            <w:u w:val="single"/>
            <w:shd w:val="clear" w:color="auto" w:fill="FFFFFF"/>
            <w:lang w:eastAsia="ru-RU"/>
          </w:rPr>
          <w:t>переліком інформації підсистем (розділів) інформаційно-комунікаційної системи “Державний аграрний реєстр”</w:t>
        </w:r>
      </w:hyperlink>
      <w:r w:rsidRPr="000437C2">
        <w:rPr>
          <w:sz w:val="28"/>
          <w:szCs w:val="28"/>
          <w:shd w:val="clear" w:color="auto" w:fill="FFFFFF"/>
          <w:lang w:eastAsia="ru-RU"/>
        </w:rPr>
        <w:t xml:space="preserve">, затвердженим </w:t>
      </w:r>
      <w:r w:rsidRPr="000437C2">
        <w:rPr>
          <w:sz w:val="28"/>
          <w:szCs w:val="28"/>
          <w:shd w:val="clear" w:color="auto" w:fill="FFFFFF"/>
          <w:lang w:eastAsia="ru-RU"/>
        </w:rPr>
        <w:lastRenderedPageBreak/>
        <w:t xml:space="preserve">постановою Кабінету Міністрів України від 13 травня 2025 року № 549 “Деякі питання функціонування інформаційно-комунікаційної системи “Державний аграрний реєстр” </w:t>
      </w:r>
      <w:r w:rsidRPr="0029069D">
        <w:rPr>
          <w:sz w:val="28"/>
          <w:szCs w:val="28"/>
          <w:shd w:val="clear" w:color="auto" w:fill="FFFFFF"/>
          <w:lang w:eastAsia="ru-RU"/>
        </w:rPr>
        <w:t>(Офіційний вісник України, 2025 року, № 46, ст. 3160), внесені до інформаційно-комунікаційної системи “Державний аграрний реєстр” (далі - Державний аграрний реєстр).</w:t>
      </w:r>
    </w:p>
    <w:p w14:paraId="4E662492" w14:textId="1D5DC41C" w:rsidR="0029069D" w:rsidRPr="0029069D" w:rsidRDefault="0029069D" w:rsidP="0029069D">
      <w:pPr>
        <w:ind w:firstLine="567"/>
        <w:jc w:val="both"/>
        <w:rPr>
          <w:iCs/>
          <w:sz w:val="28"/>
          <w:szCs w:val="28"/>
          <w:lang w:eastAsia="ru-RU"/>
        </w:rPr>
      </w:pPr>
    </w:p>
    <w:p w14:paraId="20BBE6F1" w14:textId="2C88B566" w:rsidR="002641AA" w:rsidRDefault="0070544D" w:rsidP="0070544D">
      <w:pPr>
        <w:tabs>
          <w:tab w:val="left" w:pos="993"/>
        </w:tabs>
        <w:suppressAutoHyphens w:val="0"/>
        <w:ind w:firstLine="567"/>
        <w:jc w:val="both"/>
        <w:rPr>
          <w:sz w:val="28"/>
          <w:szCs w:val="28"/>
        </w:rPr>
      </w:pPr>
      <w:r w:rsidRPr="00BD0B0C">
        <w:rPr>
          <w:sz w:val="28"/>
          <w:szCs w:val="28"/>
          <w:lang w:eastAsia="uk-UA"/>
        </w:rPr>
        <w:t xml:space="preserve">6. Кошти обласного бюджету надаються </w:t>
      </w:r>
      <w:r w:rsidRPr="00BD0B0C">
        <w:rPr>
          <w:sz w:val="28"/>
          <w:szCs w:val="28"/>
        </w:rPr>
        <w:t xml:space="preserve">на часткове відшкодування </w:t>
      </w:r>
      <w:r w:rsidR="009F50A0">
        <w:rPr>
          <w:sz w:val="28"/>
          <w:szCs w:val="28"/>
        </w:rPr>
        <w:t xml:space="preserve">вартості </w:t>
      </w:r>
      <w:r w:rsidR="009F50A0" w:rsidRPr="00BD0B0C">
        <w:rPr>
          <w:sz w:val="28"/>
          <w:szCs w:val="28"/>
        </w:rPr>
        <w:t>придбаних в поточному році</w:t>
      </w:r>
      <w:r w:rsidR="002641AA">
        <w:rPr>
          <w:sz w:val="28"/>
          <w:szCs w:val="28"/>
        </w:rPr>
        <w:t>:</w:t>
      </w:r>
    </w:p>
    <w:p w14:paraId="2FFD4DE4" w14:textId="7ECB3F7E" w:rsidR="00213FC9" w:rsidRDefault="002641AA" w:rsidP="0070544D">
      <w:pPr>
        <w:tabs>
          <w:tab w:val="left" w:pos="993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544D" w:rsidRPr="00BD0B0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13FC9">
        <w:rPr>
          <w:sz w:val="28"/>
          <w:szCs w:val="28"/>
        </w:rPr>
        <w:t xml:space="preserve">ільськогосподарської техніки (тракторів) </w:t>
      </w:r>
      <w:r>
        <w:rPr>
          <w:sz w:val="28"/>
          <w:szCs w:val="28"/>
        </w:rPr>
        <w:t xml:space="preserve">у </w:t>
      </w:r>
      <w:r w:rsidR="00213FC9">
        <w:rPr>
          <w:sz w:val="28"/>
          <w:szCs w:val="28"/>
        </w:rPr>
        <w:t>суб`єктів підприємницької діяльності, які здійснюють діяльність</w:t>
      </w:r>
      <w:r w:rsidR="0070544D" w:rsidRPr="00BD0B0C">
        <w:rPr>
          <w:sz w:val="28"/>
          <w:szCs w:val="28"/>
        </w:rPr>
        <w:t xml:space="preserve"> </w:t>
      </w:r>
      <w:r w:rsidR="00213FC9">
        <w:rPr>
          <w:sz w:val="28"/>
          <w:szCs w:val="28"/>
        </w:rPr>
        <w:t>у</w:t>
      </w:r>
      <w:r w:rsidR="0070544D" w:rsidRPr="00BD0B0C">
        <w:rPr>
          <w:sz w:val="28"/>
          <w:szCs w:val="28"/>
        </w:rPr>
        <w:t xml:space="preserve"> сфері торгівлі сільськогосподарською технікою</w:t>
      </w:r>
      <w:r w:rsidR="00213FC9">
        <w:rPr>
          <w:sz w:val="28"/>
          <w:szCs w:val="28"/>
        </w:rPr>
        <w:t xml:space="preserve"> та</w:t>
      </w:r>
      <w:r w:rsidR="0070544D" w:rsidRPr="00BD0B0C">
        <w:rPr>
          <w:sz w:val="28"/>
          <w:szCs w:val="28"/>
        </w:rPr>
        <w:t xml:space="preserve"> зареєстровані на території Волинської області</w:t>
      </w:r>
      <w:r w:rsidR="00213FC9">
        <w:rPr>
          <w:sz w:val="28"/>
          <w:szCs w:val="28"/>
        </w:rPr>
        <w:t>;</w:t>
      </w:r>
      <w:r w:rsidR="0070544D">
        <w:rPr>
          <w:sz w:val="28"/>
          <w:szCs w:val="28"/>
        </w:rPr>
        <w:t xml:space="preserve"> </w:t>
      </w:r>
    </w:p>
    <w:p w14:paraId="688CD84F" w14:textId="6BCA210E" w:rsidR="0070544D" w:rsidRPr="00BD0B0C" w:rsidRDefault="00213FC9" w:rsidP="0070544D">
      <w:pPr>
        <w:tabs>
          <w:tab w:val="left" w:pos="993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544D">
        <w:rPr>
          <w:sz w:val="28"/>
          <w:szCs w:val="28"/>
        </w:rPr>
        <w:t>причіпного та навісного обладнання</w:t>
      </w:r>
      <w:r>
        <w:rPr>
          <w:sz w:val="28"/>
          <w:szCs w:val="28"/>
        </w:rPr>
        <w:t>,</w:t>
      </w:r>
      <w:r w:rsidR="0070544D">
        <w:rPr>
          <w:sz w:val="28"/>
          <w:szCs w:val="28"/>
        </w:rPr>
        <w:t xml:space="preserve"> виробленого та придбаного на території Волинської області</w:t>
      </w:r>
      <w:r w:rsidR="0070544D" w:rsidRPr="00BD0B0C">
        <w:rPr>
          <w:sz w:val="28"/>
          <w:szCs w:val="28"/>
        </w:rPr>
        <w:t>.</w:t>
      </w:r>
    </w:p>
    <w:p w14:paraId="7E533666" w14:textId="00E56520" w:rsidR="0070544D" w:rsidRDefault="009F50A0" w:rsidP="0070544D">
      <w:pPr>
        <w:tabs>
          <w:tab w:val="left" w:pos="993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Часткове відшкодування надається </w:t>
      </w:r>
      <w:r w:rsidRPr="00BD0B0C">
        <w:rPr>
          <w:sz w:val="28"/>
          <w:szCs w:val="28"/>
        </w:rPr>
        <w:t>у розмірі до 25 відсотків вартості (без урахування податку на додану вартість)</w:t>
      </w:r>
      <w:r>
        <w:rPr>
          <w:sz w:val="28"/>
          <w:szCs w:val="28"/>
        </w:rPr>
        <w:t>,</w:t>
      </w:r>
      <w:r w:rsidRPr="00BD0B0C">
        <w:rPr>
          <w:sz w:val="28"/>
          <w:szCs w:val="28"/>
        </w:rPr>
        <w:t xml:space="preserve"> але не більше ніж 50 тис.</w:t>
      </w:r>
      <w:r>
        <w:rPr>
          <w:sz w:val="28"/>
          <w:szCs w:val="28"/>
        </w:rPr>
        <w:t xml:space="preserve"> </w:t>
      </w:r>
      <w:r w:rsidRPr="00BD0B0C">
        <w:rPr>
          <w:sz w:val="28"/>
          <w:szCs w:val="28"/>
        </w:rPr>
        <w:t>грн</w:t>
      </w:r>
      <w:r>
        <w:rPr>
          <w:sz w:val="28"/>
          <w:szCs w:val="28"/>
        </w:rPr>
        <w:t xml:space="preserve"> на одного отримувача.</w:t>
      </w:r>
    </w:p>
    <w:p w14:paraId="7B6521F0" w14:textId="77777777" w:rsidR="009F50A0" w:rsidRPr="00BD0B0C" w:rsidRDefault="009F50A0" w:rsidP="0070544D">
      <w:pPr>
        <w:tabs>
          <w:tab w:val="left" w:pos="993"/>
        </w:tabs>
        <w:suppressAutoHyphens w:val="0"/>
        <w:ind w:firstLine="567"/>
        <w:jc w:val="both"/>
        <w:rPr>
          <w:sz w:val="28"/>
          <w:szCs w:val="28"/>
        </w:rPr>
      </w:pPr>
    </w:p>
    <w:p w14:paraId="30EA0C5C" w14:textId="693206F3" w:rsidR="00B6284C" w:rsidRPr="00B6284C" w:rsidRDefault="00B6284C" w:rsidP="00B6284C">
      <w:pPr>
        <w:ind w:firstLine="567"/>
        <w:jc w:val="both"/>
        <w:rPr>
          <w:iCs/>
          <w:sz w:val="28"/>
          <w:szCs w:val="28"/>
          <w:lang w:eastAsia="ru-RU"/>
        </w:rPr>
      </w:pPr>
      <w:r w:rsidRPr="00B6284C">
        <w:rPr>
          <w:sz w:val="28"/>
          <w:szCs w:val="28"/>
          <w:lang w:eastAsia="ru-RU"/>
        </w:rPr>
        <w:t>7. Заявк</w:t>
      </w:r>
      <w:r w:rsidR="004A343E">
        <w:rPr>
          <w:sz w:val="28"/>
          <w:szCs w:val="28"/>
          <w:lang w:eastAsia="ru-RU"/>
        </w:rPr>
        <w:t xml:space="preserve">и </w:t>
      </w:r>
      <w:r w:rsidRPr="00B6284C">
        <w:rPr>
          <w:sz w:val="28"/>
          <w:szCs w:val="28"/>
          <w:lang w:eastAsia="ru-RU"/>
        </w:rPr>
        <w:t xml:space="preserve">на отримання </w:t>
      </w:r>
      <w:r>
        <w:rPr>
          <w:sz w:val="28"/>
          <w:szCs w:val="28"/>
        </w:rPr>
        <w:t>часткового в</w:t>
      </w:r>
      <w:r w:rsidRPr="00BD0B0C">
        <w:rPr>
          <w:rFonts w:eastAsia="Arial Unicode MS"/>
          <w:bCs/>
          <w:sz w:val="28"/>
        </w:rPr>
        <w:t xml:space="preserve">ідшкодування </w:t>
      </w:r>
      <w:r w:rsidRPr="00B6284C">
        <w:rPr>
          <w:sz w:val="28"/>
          <w:szCs w:val="28"/>
          <w:lang w:eastAsia="ru-RU"/>
        </w:rPr>
        <w:t>пода</w:t>
      </w:r>
      <w:r w:rsidR="004A343E">
        <w:rPr>
          <w:sz w:val="28"/>
          <w:szCs w:val="28"/>
          <w:lang w:eastAsia="ru-RU"/>
        </w:rPr>
        <w:t>ю</w:t>
      </w:r>
      <w:r w:rsidRPr="00B6284C">
        <w:rPr>
          <w:sz w:val="28"/>
          <w:szCs w:val="28"/>
          <w:lang w:eastAsia="ru-RU"/>
        </w:rPr>
        <w:t>ться</w:t>
      </w:r>
      <w:r w:rsidR="004B34E4">
        <w:rPr>
          <w:sz w:val="28"/>
          <w:szCs w:val="28"/>
          <w:lang w:eastAsia="ru-RU"/>
        </w:rPr>
        <w:t xml:space="preserve"> </w:t>
      </w:r>
      <w:r w:rsidRPr="00B6284C">
        <w:rPr>
          <w:sz w:val="28"/>
          <w:szCs w:val="28"/>
          <w:lang w:eastAsia="ru-RU"/>
        </w:rPr>
        <w:t>через особистий електронний кабінет до Державного аграрного реєстру отримувачами:</w:t>
      </w:r>
    </w:p>
    <w:p w14:paraId="1DE8E916" w14:textId="3C8FD1D1" w:rsidR="00B6284C" w:rsidRPr="00B6284C" w:rsidRDefault="00B6284C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  <w:r w:rsidRPr="00B6284C">
        <w:rPr>
          <w:color w:val="333333"/>
          <w:sz w:val="28"/>
          <w:szCs w:val="28"/>
          <w:lang w:eastAsia="ru-RU"/>
        </w:rPr>
        <w:t>громадянами України, фізичними особами</w:t>
      </w:r>
      <w:r w:rsidR="009F50A0">
        <w:rPr>
          <w:color w:val="333333"/>
          <w:sz w:val="28"/>
          <w:szCs w:val="28"/>
          <w:lang w:eastAsia="ru-RU"/>
        </w:rPr>
        <w:t>-</w:t>
      </w:r>
      <w:r w:rsidRPr="00B6284C">
        <w:rPr>
          <w:color w:val="333333"/>
          <w:sz w:val="28"/>
          <w:szCs w:val="28"/>
          <w:lang w:eastAsia="ru-RU"/>
        </w:rPr>
        <w:t>підприємцями, юридичними особами, засновниками яких є виключно фізичні особи - громадяни України; </w:t>
      </w:r>
    </w:p>
    <w:p w14:paraId="0B42A54C" w14:textId="77777777" w:rsidR="00B6284C" w:rsidRPr="00B6284C" w:rsidRDefault="00B6284C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  <w:bookmarkStart w:id="2" w:name="n22"/>
      <w:bookmarkEnd w:id="2"/>
      <w:r w:rsidRPr="00B6284C">
        <w:rPr>
          <w:color w:val="333333"/>
          <w:sz w:val="28"/>
          <w:szCs w:val="28"/>
          <w:lang w:eastAsia="ru-RU"/>
        </w:rPr>
        <w:t>стосовно яких не застосовуються судові процедури банкрутства (неплатоспроможності), передбачені </w:t>
      </w:r>
      <w:hyperlink r:id="rId9" w:tgtFrame="_blank" w:history="1">
        <w:r w:rsidRPr="00B6284C">
          <w:rPr>
            <w:color w:val="000099"/>
            <w:sz w:val="28"/>
            <w:szCs w:val="28"/>
            <w:u w:val="single"/>
            <w:lang w:eastAsia="ru-RU"/>
          </w:rPr>
          <w:t>Кодексом України з процедур банкрутства</w:t>
        </w:r>
      </w:hyperlink>
      <w:r w:rsidRPr="00B6284C">
        <w:rPr>
          <w:color w:val="333333"/>
          <w:sz w:val="28"/>
          <w:szCs w:val="28"/>
          <w:lang w:eastAsia="ru-RU"/>
        </w:rPr>
        <w:t>, та/або які не перебувають на стадії ліквідації;</w:t>
      </w:r>
    </w:p>
    <w:p w14:paraId="16CBFFD9" w14:textId="77777777" w:rsidR="00B6284C" w:rsidRPr="00B6284C" w:rsidRDefault="00B6284C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  <w:bookmarkStart w:id="3" w:name="n23"/>
      <w:bookmarkEnd w:id="3"/>
      <w:r w:rsidRPr="00B6284C">
        <w:rPr>
          <w:color w:val="333333"/>
          <w:sz w:val="28"/>
          <w:szCs w:val="28"/>
          <w:lang w:eastAsia="ru-RU"/>
        </w:rPr>
        <w:t>які не притягалися до кримінальної відповідальності та/або не мають незняту чи непогашену судимість, та/або не перебувають в розшуку;</w:t>
      </w:r>
    </w:p>
    <w:p w14:paraId="2B22D3E4" w14:textId="77777777" w:rsidR="00B6284C" w:rsidRPr="00B6284C" w:rsidRDefault="00B6284C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  <w:r w:rsidRPr="00B6284C">
        <w:rPr>
          <w:color w:val="333333"/>
          <w:sz w:val="28"/>
          <w:szCs w:val="28"/>
          <w:lang w:eastAsia="ru-RU"/>
        </w:rPr>
        <w:t>до яких не застосовувалися спеціальні економічні та інші обмежувальні заходи (санкції) відповідно до </w:t>
      </w:r>
      <w:hyperlink r:id="rId10" w:tgtFrame="_blank" w:history="1">
        <w:r w:rsidRPr="00B6284C">
          <w:rPr>
            <w:color w:val="000099"/>
            <w:sz w:val="28"/>
            <w:szCs w:val="28"/>
            <w:u w:val="single"/>
            <w:lang w:eastAsia="ru-RU"/>
          </w:rPr>
          <w:t>Закону України</w:t>
        </w:r>
      </w:hyperlink>
      <w:r w:rsidRPr="00B6284C">
        <w:rPr>
          <w:color w:val="333333"/>
          <w:sz w:val="28"/>
          <w:szCs w:val="28"/>
          <w:lang w:eastAsia="ru-RU"/>
        </w:rPr>
        <w:t> “Про санкції”;</w:t>
      </w:r>
    </w:p>
    <w:p w14:paraId="7227A42C" w14:textId="2DAD99FF" w:rsidR="00B6284C" w:rsidRPr="00B6284C" w:rsidRDefault="00B6284C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  <w:bookmarkStart w:id="4" w:name="n25"/>
      <w:bookmarkStart w:id="5" w:name="n71"/>
      <w:bookmarkStart w:id="6" w:name="n26"/>
      <w:bookmarkEnd w:id="4"/>
      <w:bookmarkEnd w:id="5"/>
      <w:bookmarkEnd w:id="6"/>
      <w:r w:rsidRPr="00B6284C">
        <w:rPr>
          <w:color w:val="333333"/>
          <w:sz w:val="28"/>
          <w:szCs w:val="28"/>
          <w:lang w:eastAsia="ru-RU"/>
        </w:rPr>
        <w:t>які не мають заборгованості перед бюджетом</w:t>
      </w:r>
      <w:r w:rsidR="006C7274">
        <w:rPr>
          <w:color w:val="333333"/>
          <w:sz w:val="28"/>
          <w:szCs w:val="28"/>
          <w:lang w:eastAsia="ru-RU"/>
        </w:rPr>
        <w:t xml:space="preserve"> на дату подання заявки</w:t>
      </w:r>
      <w:r w:rsidRPr="00B6284C">
        <w:rPr>
          <w:color w:val="333333"/>
          <w:sz w:val="28"/>
          <w:szCs w:val="28"/>
          <w:lang w:eastAsia="ru-RU"/>
        </w:rPr>
        <w:t>;</w:t>
      </w:r>
    </w:p>
    <w:p w14:paraId="75D21DB9" w14:textId="77777777" w:rsidR="00B6284C" w:rsidRPr="00B6284C" w:rsidRDefault="00B6284C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  <w:bookmarkStart w:id="7" w:name="n27"/>
      <w:bookmarkEnd w:id="7"/>
      <w:r w:rsidRPr="00B6284C">
        <w:rPr>
          <w:color w:val="333333"/>
          <w:sz w:val="28"/>
          <w:szCs w:val="28"/>
          <w:lang w:eastAsia="ru-RU"/>
        </w:rPr>
        <w:t>які не провадять господарську діяльність на території Російської Федерації та Республіки Білорусь;</w:t>
      </w:r>
    </w:p>
    <w:p w14:paraId="18CB3839" w14:textId="1AB048D3" w:rsidR="00B6284C" w:rsidRDefault="00B6284C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  <w:bookmarkStart w:id="8" w:name="n28"/>
      <w:bookmarkEnd w:id="8"/>
      <w:r w:rsidRPr="00B6284C">
        <w:rPr>
          <w:color w:val="333333"/>
          <w:sz w:val="28"/>
          <w:szCs w:val="28"/>
          <w:lang w:eastAsia="ru-RU"/>
        </w:rPr>
        <w:t>керівники та/або бенефіціарні власники</w:t>
      </w:r>
      <w:r w:rsidR="00702314">
        <w:rPr>
          <w:color w:val="333333"/>
          <w:sz w:val="28"/>
          <w:szCs w:val="28"/>
          <w:lang w:eastAsia="ru-RU"/>
        </w:rPr>
        <w:t>,</w:t>
      </w:r>
      <w:r w:rsidRPr="00B6284C">
        <w:rPr>
          <w:color w:val="333333"/>
          <w:sz w:val="28"/>
          <w:szCs w:val="28"/>
          <w:lang w:eastAsia="ru-RU"/>
        </w:rPr>
        <w:t xml:space="preserve"> як</w:t>
      </w:r>
      <w:r w:rsidR="00702314">
        <w:rPr>
          <w:color w:val="333333"/>
          <w:sz w:val="28"/>
          <w:szCs w:val="28"/>
          <w:lang w:eastAsia="ru-RU"/>
        </w:rPr>
        <w:t>і</w:t>
      </w:r>
      <w:r w:rsidRPr="00B6284C">
        <w:rPr>
          <w:color w:val="333333"/>
          <w:sz w:val="28"/>
          <w:szCs w:val="28"/>
          <w:lang w:eastAsia="ru-RU"/>
        </w:rPr>
        <w:t xml:space="preserve"> не включені до Єдиного державного реєстру осіб, які вчинили корупційні або пов’язані з корупцією правопорушення.</w:t>
      </w:r>
    </w:p>
    <w:p w14:paraId="07F7CF0F" w14:textId="1D99A49F" w:rsidR="000E165E" w:rsidRPr="003B475B" w:rsidRDefault="000E165E" w:rsidP="000E165E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3B475B">
        <w:rPr>
          <w:color w:val="333333"/>
          <w:sz w:val="28"/>
          <w:szCs w:val="28"/>
        </w:rPr>
        <w:t>Заявка на отримання часткового відшкодування подається програмними засобами ведення Державного аграрного реєстру після оприлюднення у Державному аграрному реєстрі, на офіційному сайті обласної державної адміністрації та Департаменту оголошення про початок прийому заявок</w:t>
      </w:r>
      <w:r w:rsidRPr="003B475B">
        <w:rPr>
          <w:sz w:val="28"/>
          <w:szCs w:val="28"/>
          <w:lang w:eastAsia="ru-RU"/>
        </w:rPr>
        <w:t xml:space="preserve"> до 31 жовтня 2026 року</w:t>
      </w:r>
      <w:r w:rsidRPr="003B475B">
        <w:rPr>
          <w:color w:val="333333"/>
          <w:sz w:val="28"/>
          <w:szCs w:val="28"/>
        </w:rPr>
        <w:t>.</w:t>
      </w:r>
    </w:p>
    <w:p w14:paraId="48CF2EEB" w14:textId="77777777" w:rsidR="000E165E" w:rsidRPr="003B475B" w:rsidRDefault="000E165E" w:rsidP="000E165E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bookmarkStart w:id="9" w:name="n106"/>
      <w:bookmarkStart w:id="10" w:name="n87"/>
      <w:bookmarkEnd w:id="9"/>
      <w:bookmarkEnd w:id="10"/>
      <w:r w:rsidRPr="003B475B">
        <w:rPr>
          <w:color w:val="333333"/>
          <w:sz w:val="28"/>
          <w:szCs w:val="28"/>
        </w:rPr>
        <w:lastRenderedPageBreak/>
        <w:t>Заявка реєструється відповідно до вимог </w:t>
      </w:r>
      <w:hyperlink r:id="rId11" w:anchor="n311" w:tgtFrame="_blank" w:history="1">
        <w:r w:rsidRPr="003B475B">
          <w:rPr>
            <w:rStyle w:val="af2"/>
            <w:rFonts w:eastAsiaTheme="majorEastAsia"/>
            <w:color w:val="000099"/>
            <w:sz w:val="28"/>
            <w:szCs w:val="28"/>
          </w:rPr>
          <w:t>статті 42</w:t>
        </w:r>
      </w:hyperlink>
      <w:r w:rsidRPr="003B475B">
        <w:rPr>
          <w:color w:val="333333"/>
          <w:sz w:val="28"/>
          <w:szCs w:val="28"/>
        </w:rPr>
        <w:t> Закону України “Про адміністративну процедуру”.</w:t>
      </w:r>
    </w:p>
    <w:p w14:paraId="77E68357" w14:textId="77777777" w:rsidR="000E165E" w:rsidRDefault="000E165E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</w:p>
    <w:p w14:paraId="6D759603" w14:textId="4E117BD6" w:rsidR="00E834DD" w:rsidRPr="00BD0B0C" w:rsidRDefault="004A343E" w:rsidP="00E834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8. </w:t>
      </w:r>
      <w:r w:rsidR="006C7274">
        <w:rPr>
          <w:color w:val="333333"/>
          <w:sz w:val="28"/>
          <w:szCs w:val="28"/>
        </w:rPr>
        <w:t>Отримувач</w:t>
      </w:r>
      <w:r w:rsidR="00E834DD" w:rsidRPr="00BD0B0C">
        <w:rPr>
          <w:color w:val="333333"/>
          <w:sz w:val="28"/>
          <w:szCs w:val="28"/>
        </w:rPr>
        <w:t xml:space="preserve"> до заявки програмними засобами ведення Державного аграрного реєстру дода</w:t>
      </w:r>
      <w:r w:rsidR="00E4661D">
        <w:rPr>
          <w:color w:val="333333"/>
          <w:sz w:val="28"/>
          <w:szCs w:val="28"/>
        </w:rPr>
        <w:t>є</w:t>
      </w:r>
      <w:r w:rsidR="00E834DD" w:rsidRPr="00BD0B0C">
        <w:rPr>
          <w:color w:val="333333"/>
          <w:sz w:val="28"/>
          <w:szCs w:val="28"/>
        </w:rPr>
        <w:t xml:space="preserve"> скановані копії</w:t>
      </w:r>
      <w:r w:rsidR="006C7274">
        <w:rPr>
          <w:color w:val="333333"/>
          <w:sz w:val="28"/>
          <w:szCs w:val="28"/>
        </w:rPr>
        <w:t xml:space="preserve"> документів</w:t>
      </w:r>
      <w:r w:rsidR="00E834DD" w:rsidRPr="00BD0B0C">
        <w:rPr>
          <w:color w:val="333333"/>
          <w:sz w:val="28"/>
          <w:szCs w:val="28"/>
        </w:rPr>
        <w:t xml:space="preserve"> у форматі PDF:</w:t>
      </w:r>
    </w:p>
    <w:p w14:paraId="5308E11B" w14:textId="5F8DB54C" w:rsidR="00E834DD" w:rsidRDefault="00E834DD" w:rsidP="00E834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BD0B0C">
        <w:rPr>
          <w:color w:val="333333"/>
          <w:sz w:val="28"/>
          <w:szCs w:val="28"/>
        </w:rPr>
        <w:t>- п</w:t>
      </w:r>
      <w:r w:rsidR="006C7274">
        <w:rPr>
          <w:color w:val="333333"/>
          <w:sz w:val="28"/>
          <w:szCs w:val="28"/>
        </w:rPr>
        <w:t>латіжної інструкції/платіжного документа</w:t>
      </w:r>
      <w:r w:rsidR="000C72CC">
        <w:rPr>
          <w:color w:val="333333"/>
          <w:sz w:val="28"/>
          <w:szCs w:val="28"/>
        </w:rPr>
        <w:t>, що підтверджу</w:t>
      </w:r>
      <w:r w:rsidR="006C7274">
        <w:rPr>
          <w:color w:val="333333"/>
          <w:sz w:val="28"/>
          <w:szCs w:val="28"/>
        </w:rPr>
        <w:t>є</w:t>
      </w:r>
      <w:r w:rsidR="000C72CC">
        <w:rPr>
          <w:color w:val="333333"/>
          <w:sz w:val="28"/>
          <w:szCs w:val="28"/>
        </w:rPr>
        <w:t xml:space="preserve"> </w:t>
      </w:r>
      <w:r w:rsidRPr="00BD0B0C">
        <w:rPr>
          <w:color w:val="333333"/>
          <w:sz w:val="28"/>
          <w:szCs w:val="28"/>
        </w:rPr>
        <w:t>придбання сільськогосподарської техніки</w:t>
      </w:r>
      <w:r w:rsidR="006C7274">
        <w:rPr>
          <w:color w:val="333333"/>
          <w:sz w:val="28"/>
          <w:szCs w:val="28"/>
        </w:rPr>
        <w:t xml:space="preserve"> та обладнання</w:t>
      </w:r>
      <w:r w:rsidRPr="00BD0B0C">
        <w:rPr>
          <w:color w:val="333333"/>
          <w:sz w:val="28"/>
          <w:szCs w:val="28"/>
        </w:rPr>
        <w:t>;</w:t>
      </w:r>
    </w:p>
    <w:p w14:paraId="2807EACB" w14:textId="3661B919" w:rsidR="000C72CC" w:rsidRPr="00BD0B0C" w:rsidRDefault="000C72CC" w:rsidP="00E834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акт приймання-передачі техніки та обладнання</w:t>
      </w:r>
      <w:r w:rsidR="00B96E50">
        <w:rPr>
          <w:color w:val="333333"/>
          <w:sz w:val="28"/>
          <w:szCs w:val="28"/>
        </w:rPr>
        <w:t>;</w:t>
      </w:r>
    </w:p>
    <w:p w14:paraId="16B0B7EE" w14:textId="5BA10CB9" w:rsidR="00E834DD" w:rsidRDefault="00E834DD" w:rsidP="00E834D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BD0B0C">
        <w:rPr>
          <w:color w:val="333333"/>
          <w:sz w:val="28"/>
          <w:szCs w:val="28"/>
        </w:rPr>
        <w:t>- свідоцтв</w:t>
      </w:r>
      <w:r>
        <w:rPr>
          <w:color w:val="333333"/>
          <w:sz w:val="28"/>
          <w:szCs w:val="28"/>
        </w:rPr>
        <w:t>а</w:t>
      </w:r>
      <w:r w:rsidRPr="00BD0B0C">
        <w:rPr>
          <w:color w:val="333333"/>
          <w:sz w:val="28"/>
          <w:szCs w:val="28"/>
        </w:rPr>
        <w:t xml:space="preserve"> про державну реєстрацію сільськогосподарської техніки</w:t>
      </w:r>
      <w:r w:rsidR="0036327B">
        <w:rPr>
          <w:color w:val="333333"/>
          <w:sz w:val="28"/>
          <w:szCs w:val="28"/>
        </w:rPr>
        <w:t xml:space="preserve"> (</w:t>
      </w:r>
      <w:r w:rsidR="006C7274">
        <w:rPr>
          <w:color w:val="333333"/>
          <w:sz w:val="28"/>
          <w:szCs w:val="28"/>
        </w:rPr>
        <w:t>якщо підлягає державній чи відомчій реєстрації</w:t>
      </w:r>
      <w:r w:rsidR="0036327B">
        <w:rPr>
          <w:color w:val="333333"/>
          <w:sz w:val="28"/>
          <w:szCs w:val="28"/>
        </w:rPr>
        <w:t>)</w:t>
      </w:r>
      <w:r w:rsidRPr="00BD0B0C">
        <w:rPr>
          <w:color w:val="333333"/>
          <w:sz w:val="28"/>
          <w:szCs w:val="28"/>
        </w:rPr>
        <w:t>;</w:t>
      </w:r>
    </w:p>
    <w:p w14:paraId="595F36AE" w14:textId="09740B9C" w:rsidR="007B7668" w:rsidRPr="007B7668" w:rsidRDefault="007B7668" w:rsidP="007B7668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7B7668">
        <w:rPr>
          <w:color w:val="333333"/>
          <w:sz w:val="28"/>
          <w:szCs w:val="28"/>
        </w:rPr>
        <w:t>- витяг з інформаційно-комунікаційної системи ДПС про стан розрахунків платника за податками, зборами, платежами та єдиним внеском на загальнообов’язкове державне соціальне страхування, контроль за справлянням яких покладено на ДПС сформований за період з 01 січня 2026 року по дату подання документів</w:t>
      </w:r>
      <w:r w:rsidR="00E4661D">
        <w:rPr>
          <w:color w:val="333333"/>
          <w:sz w:val="28"/>
          <w:szCs w:val="28"/>
        </w:rPr>
        <w:t xml:space="preserve"> </w:t>
      </w:r>
      <w:r w:rsidR="00E4661D" w:rsidRPr="00E4661D">
        <w:rPr>
          <w:color w:val="333333"/>
          <w:sz w:val="28"/>
          <w:szCs w:val="28"/>
        </w:rPr>
        <w:t>(для юридичних осіб і фізичних осіб-підприємців</w:t>
      </w:r>
      <w:r w:rsidR="00E4661D">
        <w:rPr>
          <w:color w:val="333333"/>
        </w:rPr>
        <w:t>)</w:t>
      </w:r>
      <w:r w:rsidR="00E4661D" w:rsidRPr="00EB3630">
        <w:rPr>
          <w:color w:val="333333"/>
        </w:rPr>
        <w:t>.</w:t>
      </w:r>
    </w:p>
    <w:p w14:paraId="4738997B" w14:textId="6829193B" w:rsidR="00B6284C" w:rsidRPr="00B6284C" w:rsidRDefault="004A343E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  <w:bookmarkStart w:id="11" w:name="n29"/>
      <w:bookmarkEnd w:id="11"/>
      <w:r>
        <w:rPr>
          <w:color w:val="333333"/>
          <w:sz w:val="28"/>
          <w:szCs w:val="28"/>
          <w:lang w:eastAsia="ru-RU"/>
        </w:rPr>
        <w:t xml:space="preserve">9. </w:t>
      </w:r>
      <w:r w:rsidR="00B6284C" w:rsidRPr="00B6284C">
        <w:rPr>
          <w:color w:val="333333"/>
          <w:sz w:val="28"/>
          <w:szCs w:val="28"/>
          <w:lang w:eastAsia="ru-RU"/>
        </w:rPr>
        <w:t>На заявку накладається електронний підпис отримувача, що базується на кваліфікованому сертифікаті електронного підпису (далі - електронний підпис). Заявка вважається поданою з моменту її підписання шляхом накладення електронного підпису отримувачем.</w:t>
      </w:r>
    </w:p>
    <w:p w14:paraId="6164D50E" w14:textId="43EE0C55" w:rsidR="00B6284C" w:rsidRPr="00B6284C" w:rsidRDefault="00B6284C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  <w:bookmarkStart w:id="12" w:name="n72"/>
      <w:bookmarkStart w:id="13" w:name="n30"/>
      <w:bookmarkEnd w:id="12"/>
      <w:bookmarkEnd w:id="13"/>
      <w:r w:rsidRPr="00B6284C">
        <w:rPr>
          <w:color w:val="333333"/>
          <w:sz w:val="28"/>
          <w:szCs w:val="28"/>
          <w:lang w:eastAsia="ru-RU"/>
        </w:rPr>
        <w:t>Форм</w:t>
      </w:r>
      <w:r w:rsidR="006C7274">
        <w:rPr>
          <w:color w:val="333333"/>
          <w:sz w:val="28"/>
          <w:szCs w:val="28"/>
          <w:lang w:eastAsia="ru-RU"/>
        </w:rPr>
        <w:t>а</w:t>
      </w:r>
      <w:r w:rsidRPr="00B6284C">
        <w:rPr>
          <w:color w:val="333333"/>
          <w:sz w:val="28"/>
          <w:szCs w:val="28"/>
          <w:lang w:eastAsia="ru-RU"/>
        </w:rPr>
        <w:t xml:space="preserve"> заявки затверджує</w:t>
      </w:r>
      <w:r w:rsidR="006C7274">
        <w:rPr>
          <w:color w:val="333333"/>
          <w:sz w:val="28"/>
          <w:szCs w:val="28"/>
          <w:lang w:eastAsia="ru-RU"/>
        </w:rPr>
        <w:t xml:space="preserve">ться наказом директора </w:t>
      </w:r>
      <w:r w:rsidR="00702314">
        <w:rPr>
          <w:color w:val="333333"/>
          <w:sz w:val="28"/>
          <w:szCs w:val="28"/>
          <w:lang w:eastAsia="ru-RU"/>
        </w:rPr>
        <w:t>Д</w:t>
      </w:r>
      <w:r w:rsidRPr="00B6284C">
        <w:rPr>
          <w:color w:val="333333"/>
          <w:sz w:val="28"/>
          <w:szCs w:val="28"/>
          <w:lang w:eastAsia="ru-RU"/>
        </w:rPr>
        <w:t>епартамент</w:t>
      </w:r>
      <w:r w:rsidR="00C56C33">
        <w:rPr>
          <w:color w:val="333333"/>
          <w:sz w:val="28"/>
          <w:szCs w:val="28"/>
          <w:lang w:eastAsia="ru-RU"/>
        </w:rPr>
        <w:t>у</w:t>
      </w:r>
      <w:r w:rsidRPr="00B6284C">
        <w:rPr>
          <w:color w:val="333333"/>
          <w:sz w:val="28"/>
          <w:szCs w:val="28"/>
          <w:lang w:eastAsia="ru-RU"/>
        </w:rPr>
        <w:t xml:space="preserve"> з урахуванням вимог </w:t>
      </w:r>
      <w:hyperlink r:id="rId12" w:anchor="n285" w:tgtFrame="_blank" w:history="1">
        <w:r w:rsidRPr="00B6284C">
          <w:rPr>
            <w:color w:val="000099"/>
            <w:sz w:val="28"/>
            <w:szCs w:val="28"/>
            <w:u w:val="single"/>
            <w:lang w:eastAsia="ru-RU"/>
          </w:rPr>
          <w:t>статті 40</w:t>
        </w:r>
      </w:hyperlink>
      <w:r w:rsidRPr="00B6284C">
        <w:rPr>
          <w:color w:val="333333"/>
          <w:sz w:val="28"/>
          <w:szCs w:val="28"/>
          <w:lang w:eastAsia="ru-RU"/>
        </w:rPr>
        <w:t> Закону України “Про адміністративну процедуру”.</w:t>
      </w:r>
    </w:p>
    <w:p w14:paraId="744E5DF6" w14:textId="77777777" w:rsidR="00B6284C" w:rsidRDefault="00B6284C" w:rsidP="00B6284C">
      <w:pPr>
        <w:shd w:val="clear" w:color="auto" w:fill="FFFFFF"/>
        <w:suppressAutoHyphens w:val="0"/>
        <w:spacing w:after="120"/>
        <w:ind w:firstLine="567"/>
        <w:jc w:val="both"/>
        <w:rPr>
          <w:color w:val="333333"/>
          <w:sz w:val="28"/>
          <w:szCs w:val="28"/>
          <w:lang w:eastAsia="ru-RU"/>
        </w:rPr>
      </w:pPr>
      <w:bookmarkStart w:id="14" w:name="n73"/>
      <w:bookmarkStart w:id="15" w:name="n31"/>
      <w:bookmarkEnd w:id="14"/>
      <w:bookmarkEnd w:id="15"/>
      <w:r w:rsidRPr="00B6284C">
        <w:rPr>
          <w:color w:val="333333"/>
          <w:sz w:val="28"/>
          <w:szCs w:val="28"/>
          <w:lang w:eastAsia="ru-RU"/>
        </w:rPr>
        <w:t>Відповідальність за достовірність відомостей, що містяться у заявці, несе отримувач.</w:t>
      </w:r>
    </w:p>
    <w:p w14:paraId="7819B493" w14:textId="2A3C8567" w:rsidR="006509A9" w:rsidRPr="006509A9" w:rsidRDefault="006509A9" w:rsidP="006509A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6509A9">
        <w:rPr>
          <w:color w:val="333333"/>
          <w:sz w:val="28"/>
          <w:szCs w:val="28"/>
        </w:rPr>
        <w:t xml:space="preserve">Внесені отримувачем банківські реквізити для перерахування </w:t>
      </w:r>
      <w:r>
        <w:rPr>
          <w:color w:val="333333"/>
          <w:sz w:val="28"/>
          <w:szCs w:val="28"/>
        </w:rPr>
        <w:t xml:space="preserve">часткового відшкодування </w:t>
      </w:r>
      <w:r w:rsidRPr="006509A9">
        <w:rPr>
          <w:color w:val="333333"/>
          <w:sz w:val="28"/>
          <w:szCs w:val="28"/>
        </w:rPr>
        <w:t>фіксуються в Державному аграрному реєстрі на момент підписання заявки.</w:t>
      </w:r>
    </w:p>
    <w:p w14:paraId="1AA1C889" w14:textId="77777777" w:rsidR="0036327B" w:rsidRDefault="006509A9" w:rsidP="0036327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6509A9">
        <w:rPr>
          <w:color w:val="333333"/>
          <w:sz w:val="28"/>
          <w:szCs w:val="28"/>
        </w:rPr>
        <w:t xml:space="preserve">Одночасно з поданням заявки отримувач підписує договір з </w:t>
      </w:r>
      <w:r w:rsidR="00C84A41">
        <w:rPr>
          <w:color w:val="333333"/>
          <w:sz w:val="28"/>
          <w:szCs w:val="28"/>
        </w:rPr>
        <w:t>Д</w:t>
      </w:r>
      <w:r w:rsidRPr="006509A9">
        <w:rPr>
          <w:color w:val="333333"/>
          <w:sz w:val="28"/>
          <w:szCs w:val="28"/>
        </w:rPr>
        <w:t xml:space="preserve">епартаментом про надання </w:t>
      </w:r>
      <w:r>
        <w:rPr>
          <w:color w:val="333333"/>
          <w:sz w:val="28"/>
          <w:szCs w:val="28"/>
        </w:rPr>
        <w:t>часткового відшкодування</w:t>
      </w:r>
      <w:r w:rsidRPr="006509A9">
        <w:rPr>
          <w:color w:val="333333"/>
          <w:sz w:val="28"/>
          <w:szCs w:val="28"/>
        </w:rPr>
        <w:t xml:space="preserve"> шляхом накладання електронного підпису на заяву про приєднання до договору.</w:t>
      </w:r>
    </w:p>
    <w:p w14:paraId="442EDD88" w14:textId="67975A3C" w:rsidR="006866D0" w:rsidRDefault="0013003F" w:rsidP="00792E3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10. </w:t>
      </w:r>
      <w:bookmarkStart w:id="16" w:name="n74"/>
      <w:bookmarkStart w:id="17" w:name="n77"/>
      <w:bookmarkStart w:id="18" w:name="n75"/>
      <w:bookmarkEnd w:id="16"/>
      <w:bookmarkEnd w:id="17"/>
      <w:bookmarkEnd w:id="18"/>
      <w:r w:rsidR="00E4661D">
        <w:rPr>
          <w:sz w:val="28"/>
          <w:szCs w:val="28"/>
        </w:rPr>
        <w:t>Для з</w:t>
      </w:r>
      <w:r>
        <w:rPr>
          <w:color w:val="333333"/>
          <w:sz w:val="28"/>
          <w:szCs w:val="28"/>
        </w:rPr>
        <w:t xml:space="preserve">атвердження реєстру (переліку) отримувачів </w:t>
      </w:r>
      <w:r w:rsidR="00243ADB" w:rsidRPr="00BD0B0C">
        <w:rPr>
          <w:color w:val="333333"/>
          <w:sz w:val="28"/>
          <w:szCs w:val="28"/>
        </w:rPr>
        <w:t xml:space="preserve">у </w:t>
      </w:r>
      <w:r w:rsidR="002A11F6">
        <w:rPr>
          <w:color w:val="333333"/>
          <w:sz w:val="28"/>
          <w:szCs w:val="28"/>
        </w:rPr>
        <w:t>Д</w:t>
      </w:r>
      <w:r w:rsidR="00243ADB" w:rsidRPr="00BD0B0C">
        <w:rPr>
          <w:color w:val="333333"/>
          <w:sz w:val="28"/>
          <w:szCs w:val="28"/>
        </w:rPr>
        <w:t>епартаменті утворюється комісія</w:t>
      </w:r>
      <w:r w:rsidR="002A11F6">
        <w:rPr>
          <w:color w:val="333333"/>
          <w:sz w:val="28"/>
          <w:szCs w:val="28"/>
        </w:rPr>
        <w:t xml:space="preserve"> з питань надання фінансової підтримки сільськогосподарськи</w:t>
      </w:r>
      <w:r w:rsidR="00792E39">
        <w:rPr>
          <w:color w:val="333333"/>
          <w:sz w:val="28"/>
          <w:szCs w:val="28"/>
        </w:rPr>
        <w:t>х</w:t>
      </w:r>
      <w:r w:rsidR="002A11F6">
        <w:rPr>
          <w:color w:val="333333"/>
          <w:sz w:val="28"/>
          <w:szCs w:val="28"/>
        </w:rPr>
        <w:t xml:space="preserve"> виробник</w:t>
      </w:r>
      <w:r w:rsidR="00792E39">
        <w:rPr>
          <w:color w:val="333333"/>
          <w:sz w:val="28"/>
          <w:szCs w:val="28"/>
        </w:rPr>
        <w:t>ів</w:t>
      </w:r>
      <w:r w:rsidR="002A11F6">
        <w:rPr>
          <w:color w:val="333333"/>
          <w:sz w:val="28"/>
          <w:szCs w:val="28"/>
        </w:rPr>
        <w:t>, як</w:t>
      </w:r>
      <w:r w:rsidR="00792E39">
        <w:rPr>
          <w:color w:val="333333"/>
          <w:sz w:val="28"/>
          <w:szCs w:val="28"/>
        </w:rPr>
        <w:t>у</w:t>
      </w:r>
      <w:r w:rsidR="002A11F6">
        <w:rPr>
          <w:color w:val="333333"/>
          <w:sz w:val="28"/>
          <w:szCs w:val="28"/>
        </w:rPr>
        <w:t xml:space="preserve"> очолює директор Департаменту</w:t>
      </w:r>
      <w:r w:rsidR="006866D0" w:rsidRPr="006866D0">
        <w:rPr>
          <w:color w:val="333333"/>
          <w:sz w:val="28"/>
          <w:szCs w:val="28"/>
        </w:rPr>
        <w:t>.</w:t>
      </w:r>
    </w:p>
    <w:p w14:paraId="057B0A5E" w14:textId="01CE23CB" w:rsidR="000F4B71" w:rsidRPr="000F4B71" w:rsidRDefault="000F4B71" w:rsidP="000F4B71">
      <w:pPr>
        <w:pStyle w:val="af3"/>
        <w:shd w:val="clear" w:color="auto" w:fill="FFFFFF"/>
        <w:tabs>
          <w:tab w:val="left" w:pos="993"/>
        </w:tabs>
        <w:suppressAutoHyphens w:val="0"/>
        <w:spacing w:after="120"/>
        <w:ind w:firstLine="567"/>
        <w:jc w:val="both"/>
        <w:rPr>
          <w:sz w:val="28"/>
          <w:szCs w:val="28"/>
        </w:rPr>
      </w:pPr>
      <w:r w:rsidRPr="000F4B71">
        <w:rPr>
          <w:sz w:val="28"/>
          <w:szCs w:val="28"/>
        </w:rPr>
        <w:t xml:space="preserve">Кількісний склад Комісії повинен бути непарним і становити не менше семи осіб. </w:t>
      </w:r>
      <w:r w:rsidRPr="000F4B71">
        <w:rPr>
          <w:rFonts w:eastAsia="DejaVu Sans"/>
          <w:sz w:val="28"/>
          <w:szCs w:val="28"/>
          <w:lang w:eastAsia="ar-SA"/>
        </w:rPr>
        <w:t>До складу</w:t>
      </w:r>
      <w:r w:rsidRPr="000F4B71">
        <w:rPr>
          <w:sz w:val="28"/>
          <w:szCs w:val="28"/>
        </w:rPr>
        <w:t xml:space="preserve"> Комісії за згодою можуть бути залучені спеціалісти структурних підрозділів облдержадміністрації, депутати обласної ради, представники громадських організацій та інші. </w:t>
      </w:r>
    </w:p>
    <w:p w14:paraId="19CB0ACB" w14:textId="2CFB359D" w:rsidR="000F4B71" w:rsidRDefault="000F4B71" w:rsidP="000F4B71">
      <w:pPr>
        <w:shd w:val="clear" w:color="auto" w:fill="FFFFFF"/>
        <w:suppressAutoHyphens w:val="0"/>
        <w:spacing w:after="150"/>
        <w:ind w:firstLine="450"/>
        <w:jc w:val="both"/>
        <w:rPr>
          <w:color w:val="333333"/>
          <w:sz w:val="28"/>
          <w:szCs w:val="28"/>
          <w:lang w:eastAsia="uk-UA"/>
        </w:rPr>
      </w:pPr>
      <w:r w:rsidRPr="004B34E4">
        <w:rPr>
          <w:color w:val="333333"/>
          <w:sz w:val="28"/>
          <w:szCs w:val="28"/>
          <w:lang w:eastAsia="uk-UA"/>
        </w:rPr>
        <w:t xml:space="preserve">Засідання Комісії </w:t>
      </w:r>
      <w:r>
        <w:rPr>
          <w:color w:val="333333"/>
          <w:sz w:val="28"/>
          <w:szCs w:val="28"/>
          <w:lang w:eastAsia="uk-UA"/>
        </w:rPr>
        <w:t xml:space="preserve">готується секретарем комісії </w:t>
      </w:r>
      <w:r w:rsidR="00057DED">
        <w:rPr>
          <w:color w:val="333333"/>
          <w:sz w:val="28"/>
          <w:szCs w:val="28"/>
          <w:lang w:eastAsia="uk-UA"/>
        </w:rPr>
        <w:t>по мірі потреби.</w:t>
      </w:r>
    </w:p>
    <w:p w14:paraId="5C497C55" w14:textId="77777777" w:rsidR="000F4B71" w:rsidRPr="000F4B71" w:rsidRDefault="000F4B71" w:rsidP="000F4B71">
      <w:pPr>
        <w:pStyle w:val="af3"/>
        <w:shd w:val="clear" w:color="auto" w:fill="FFFFFF"/>
        <w:tabs>
          <w:tab w:val="left" w:pos="993"/>
        </w:tabs>
        <w:spacing w:after="120"/>
        <w:ind w:firstLine="567"/>
        <w:jc w:val="both"/>
        <w:rPr>
          <w:sz w:val="28"/>
          <w:szCs w:val="28"/>
        </w:rPr>
      </w:pPr>
      <w:r w:rsidRPr="000F4B71">
        <w:rPr>
          <w:color w:val="000000"/>
          <w:sz w:val="28"/>
          <w:szCs w:val="28"/>
        </w:rPr>
        <w:lastRenderedPageBreak/>
        <w:t xml:space="preserve">Члени Комісії зобов’язані не допускати виникнення конфлікту інтересів відповідно до пункту 1 статті 28 Закону України «Про запобігання корупції». </w:t>
      </w:r>
    </w:p>
    <w:p w14:paraId="0A33ADF6" w14:textId="46CA96C5" w:rsidR="000F4B71" w:rsidRDefault="000F4B71" w:rsidP="000F4B71">
      <w:pPr>
        <w:spacing w:after="120"/>
        <w:ind w:firstLine="567"/>
        <w:jc w:val="both"/>
        <w:rPr>
          <w:color w:val="000000"/>
          <w:sz w:val="28"/>
          <w:szCs w:val="28"/>
        </w:rPr>
      </w:pPr>
      <w:r w:rsidRPr="000F4B71">
        <w:rPr>
          <w:color w:val="000000"/>
          <w:sz w:val="28"/>
          <w:szCs w:val="28"/>
        </w:rPr>
        <w:t xml:space="preserve">Комісія у своїй діяльності керується Конституцією України, законами України, указами і розпорядженнями Президента України, актами Кабінету Міністрів України, наказами центральних органів виконавчої влади, розпорядженнями </w:t>
      </w:r>
      <w:r w:rsidRPr="000F4B71">
        <w:rPr>
          <w:sz w:val="28"/>
          <w:szCs w:val="28"/>
          <w:lang w:eastAsia="ru-RU"/>
        </w:rPr>
        <w:t>Волинської</w:t>
      </w:r>
      <w:r w:rsidRPr="000F4B71">
        <w:rPr>
          <w:sz w:val="28"/>
          <w:szCs w:val="28"/>
        </w:rPr>
        <w:t xml:space="preserve"> </w:t>
      </w:r>
      <w:r w:rsidRPr="000F4B71">
        <w:rPr>
          <w:color w:val="000000"/>
          <w:sz w:val="28"/>
          <w:szCs w:val="28"/>
        </w:rPr>
        <w:t xml:space="preserve">обласної військової/державної адміністрації, рішеннями </w:t>
      </w:r>
      <w:r w:rsidRPr="000F4B71">
        <w:rPr>
          <w:sz w:val="28"/>
          <w:szCs w:val="28"/>
          <w:lang w:eastAsia="ru-RU"/>
        </w:rPr>
        <w:t>Волинської</w:t>
      </w:r>
      <w:r w:rsidRPr="000F4B71">
        <w:rPr>
          <w:color w:val="FF0000"/>
          <w:sz w:val="28"/>
          <w:szCs w:val="28"/>
        </w:rPr>
        <w:t xml:space="preserve"> </w:t>
      </w:r>
      <w:r w:rsidRPr="000F4B71">
        <w:rPr>
          <w:color w:val="000000"/>
          <w:sz w:val="28"/>
          <w:szCs w:val="28"/>
        </w:rPr>
        <w:t>обласної ради та цим Порядком.</w:t>
      </w:r>
    </w:p>
    <w:p w14:paraId="6506EF89" w14:textId="12A4E655" w:rsidR="000E165E" w:rsidRPr="000F4B71" w:rsidRDefault="000E165E" w:rsidP="000F4B71">
      <w:pPr>
        <w:spacing w:after="120"/>
        <w:ind w:firstLine="567"/>
        <w:jc w:val="both"/>
        <w:rPr>
          <w:color w:val="000000"/>
          <w:sz w:val="28"/>
          <w:szCs w:val="28"/>
        </w:rPr>
      </w:pPr>
    </w:p>
    <w:p w14:paraId="49A795EA" w14:textId="7C4B3576" w:rsidR="007376DE" w:rsidRDefault="007376DE" w:rsidP="007376DE">
      <w:pPr>
        <w:pStyle w:val="rvps2"/>
        <w:shd w:val="clear" w:color="auto" w:fill="FFFFFF"/>
        <w:tabs>
          <w:tab w:val="left" w:pos="426"/>
          <w:tab w:val="left" w:pos="709"/>
        </w:tabs>
        <w:spacing w:before="0" w:beforeAutospacing="0" w:after="120" w:afterAutospacing="0"/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="003B475B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. </w:t>
      </w:r>
      <w:r w:rsidRPr="007376DE">
        <w:rPr>
          <w:color w:val="333333"/>
          <w:sz w:val="28"/>
          <w:szCs w:val="28"/>
        </w:rPr>
        <w:t xml:space="preserve">У разі невідповідності заявки встановленій формі або надання неповної інформації посадова особа </w:t>
      </w:r>
      <w:r w:rsidR="00C84A41">
        <w:rPr>
          <w:color w:val="333333"/>
          <w:sz w:val="28"/>
          <w:szCs w:val="28"/>
        </w:rPr>
        <w:t>Д</w:t>
      </w:r>
      <w:r w:rsidRPr="007376DE">
        <w:rPr>
          <w:color w:val="333333"/>
          <w:sz w:val="28"/>
          <w:szCs w:val="28"/>
        </w:rPr>
        <w:t>епартаменту, яка розглядає заявки, приймає рішення про залишення заявки без руху відповідно до </w:t>
      </w:r>
      <w:hyperlink r:id="rId13" w:anchor="n315" w:tgtFrame="_blank" w:history="1">
        <w:r w:rsidRPr="007376DE">
          <w:rPr>
            <w:rStyle w:val="af2"/>
            <w:rFonts w:eastAsiaTheme="majorEastAsia"/>
            <w:color w:val="000099"/>
            <w:sz w:val="28"/>
            <w:szCs w:val="28"/>
          </w:rPr>
          <w:t>статті 43</w:t>
        </w:r>
      </w:hyperlink>
      <w:r w:rsidRPr="007376DE">
        <w:rPr>
          <w:color w:val="333333"/>
          <w:sz w:val="28"/>
          <w:szCs w:val="28"/>
        </w:rPr>
        <w:t> Закону України “Про адміністративну процедуру”.</w:t>
      </w:r>
    </w:p>
    <w:p w14:paraId="298BBF76" w14:textId="1ECB0684" w:rsidR="00C70C30" w:rsidRPr="00C70C30" w:rsidRDefault="00C70C30" w:rsidP="00C70C30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C70C30">
        <w:rPr>
          <w:color w:val="333333"/>
          <w:sz w:val="28"/>
          <w:szCs w:val="28"/>
        </w:rPr>
        <w:t>Отримувачем разом із заявкою програмними засобами ведення Державного аграрного реєстру вносяться відомості про площі посівів сільськогосподарських культур.</w:t>
      </w:r>
    </w:p>
    <w:p w14:paraId="27D8BFC5" w14:textId="38357229" w:rsidR="00BF7D59" w:rsidRPr="00BF7D59" w:rsidRDefault="00FB0D5F" w:rsidP="002D1681">
      <w:pPr>
        <w:shd w:val="clear" w:color="auto" w:fill="FFFFFF"/>
        <w:suppressAutoHyphens w:val="0"/>
        <w:spacing w:after="150"/>
        <w:ind w:firstLine="567"/>
        <w:jc w:val="both"/>
        <w:rPr>
          <w:vanish/>
          <w:color w:val="333333"/>
          <w:sz w:val="28"/>
          <w:szCs w:val="28"/>
          <w:lang w:eastAsia="ru-RU"/>
        </w:rPr>
      </w:pPr>
      <w:bookmarkStart w:id="19" w:name="n33"/>
      <w:bookmarkStart w:id="20" w:name="n34"/>
      <w:bookmarkStart w:id="21" w:name="n35"/>
      <w:bookmarkStart w:id="22" w:name="n36"/>
      <w:bookmarkStart w:id="23" w:name="n37"/>
      <w:bookmarkStart w:id="24" w:name="n41"/>
      <w:bookmarkEnd w:id="19"/>
      <w:bookmarkEnd w:id="20"/>
      <w:bookmarkEnd w:id="21"/>
      <w:bookmarkEnd w:id="22"/>
      <w:bookmarkEnd w:id="23"/>
      <w:bookmarkEnd w:id="24"/>
      <w:r w:rsidRPr="00BF7D59">
        <w:rPr>
          <w:color w:val="333333"/>
          <w:sz w:val="28"/>
          <w:szCs w:val="28"/>
        </w:rPr>
        <w:t>1</w:t>
      </w:r>
      <w:r w:rsidR="003B475B">
        <w:rPr>
          <w:color w:val="333333"/>
          <w:sz w:val="28"/>
          <w:szCs w:val="28"/>
        </w:rPr>
        <w:t>2</w:t>
      </w:r>
      <w:r w:rsidRPr="00BF7D59">
        <w:rPr>
          <w:color w:val="333333"/>
          <w:sz w:val="28"/>
          <w:szCs w:val="28"/>
        </w:rPr>
        <w:t>.</w:t>
      </w:r>
      <w:r w:rsidR="00CC1926" w:rsidRPr="00BF7D59">
        <w:rPr>
          <w:color w:val="333333"/>
          <w:sz w:val="28"/>
          <w:szCs w:val="28"/>
        </w:rPr>
        <w:t xml:space="preserve"> </w:t>
      </w:r>
      <w:r w:rsidR="00BF7D59" w:rsidRPr="00BF7D59">
        <w:rPr>
          <w:color w:val="333333"/>
          <w:sz w:val="28"/>
          <w:szCs w:val="28"/>
        </w:rPr>
        <w:t xml:space="preserve">Департамент протягом десяти робочих днів з дня надходження заявки перевіряє подані заявки та відомості про отримувача, які містяться в Державному аграрному реєстрі, на відповідність вимогам цього Порядку, визначає обсяг бюджетних коштів за кожним отримувачем в межах бюджетних асигнувань. </w:t>
      </w:r>
    </w:p>
    <w:p w14:paraId="4141C27B" w14:textId="77777777" w:rsidR="00BF7D59" w:rsidRPr="00BF7D59" w:rsidRDefault="00BF7D59" w:rsidP="00BF7D5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F7D59">
        <w:rPr>
          <w:color w:val="333333"/>
          <w:sz w:val="28"/>
          <w:szCs w:val="28"/>
        </w:rPr>
        <w:t>Департамент за допомогою програмних засобів ведення Державного аграрного реєстру повідомляє отримувачу про погодження із зазначенням обсягу підтримки або відмову у погодженні поданої заявки із зазначенням причин відмови.</w:t>
      </w:r>
    </w:p>
    <w:p w14:paraId="12CEC154" w14:textId="77777777" w:rsidR="00BF7D59" w:rsidRPr="00BF7D59" w:rsidRDefault="00BF7D59" w:rsidP="00BF7D5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F7D59">
        <w:rPr>
          <w:color w:val="333333"/>
          <w:sz w:val="28"/>
          <w:szCs w:val="28"/>
        </w:rPr>
        <w:t>Протягом семи календарних днів з дати погодження заявки Департаментом із зазначенням обсягу підтримки отримувач підписує додаток до договору з Департаментом шляхом накладання електронного підпису.</w:t>
      </w:r>
    </w:p>
    <w:p w14:paraId="20DB626C" w14:textId="65BBF5CD" w:rsidR="00BF7D59" w:rsidRPr="00BF7D59" w:rsidRDefault="00BF7D59" w:rsidP="00BF7D5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F7D59">
        <w:rPr>
          <w:color w:val="333333"/>
          <w:sz w:val="28"/>
          <w:szCs w:val="28"/>
        </w:rPr>
        <w:t xml:space="preserve">Департамент формує програмними засобами ведення Державного аграрного реєстру перелік отримувачів про нарахування сум </w:t>
      </w:r>
      <w:r w:rsidR="00246D00">
        <w:rPr>
          <w:color w:val="333333"/>
          <w:sz w:val="28"/>
          <w:szCs w:val="28"/>
        </w:rPr>
        <w:t>часткового відшкодування</w:t>
      </w:r>
      <w:r w:rsidRPr="00BF7D59">
        <w:rPr>
          <w:color w:val="333333"/>
          <w:sz w:val="28"/>
          <w:szCs w:val="28"/>
        </w:rPr>
        <w:t xml:space="preserve"> з урахуванням черговості подання заявок, який затверджується на засіданн</w:t>
      </w:r>
      <w:r w:rsidR="003B475B">
        <w:rPr>
          <w:color w:val="333333"/>
          <w:sz w:val="28"/>
          <w:szCs w:val="28"/>
        </w:rPr>
        <w:t>і</w:t>
      </w:r>
      <w:r w:rsidRPr="00BF7D59">
        <w:rPr>
          <w:color w:val="333333"/>
          <w:sz w:val="28"/>
          <w:szCs w:val="28"/>
        </w:rPr>
        <w:t xml:space="preserve"> Комісії, про що складається протокол. </w:t>
      </w:r>
    </w:p>
    <w:p w14:paraId="1B5B97D6" w14:textId="77777777" w:rsidR="00BF7D59" w:rsidRPr="00BF7D59" w:rsidRDefault="00BF7D59" w:rsidP="00BF7D5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F7D59">
        <w:rPr>
          <w:color w:val="333333"/>
          <w:sz w:val="28"/>
          <w:szCs w:val="28"/>
        </w:rPr>
        <w:t>Отримувач самостійно відстежує опрацювання своєї заявки через особистий електронний кабінет Державного аграрного реєстру та своєчасно реагує на повідомлення у ньому щодо здійснення всіх необхідних дій для руху заявки, усунення недоліків та її затвердження.</w:t>
      </w:r>
    </w:p>
    <w:p w14:paraId="23DCB4FA" w14:textId="0E206381" w:rsidR="00BF7D59" w:rsidRPr="00BF7D59" w:rsidRDefault="003B475B" w:rsidP="00BF7D5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13. </w:t>
      </w:r>
      <w:r w:rsidR="00BF7D59" w:rsidRPr="00BF7D59">
        <w:rPr>
          <w:color w:val="333333"/>
          <w:sz w:val="28"/>
          <w:szCs w:val="28"/>
        </w:rPr>
        <w:t>Департамент перераховує кошти з рахунка, відкритого в Казначействі, на рахунки отримувачів, зазначені у заявці, на підставі переліку отримувачів про нарахування сум</w:t>
      </w:r>
      <w:r w:rsidR="00246D00">
        <w:rPr>
          <w:color w:val="333333"/>
          <w:sz w:val="28"/>
          <w:szCs w:val="28"/>
        </w:rPr>
        <w:t xml:space="preserve"> часткового відшкодування</w:t>
      </w:r>
      <w:r w:rsidR="00BF7D59" w:rsidRPr="00BF7D59">
        <w:rPr>
          <w:color w:val="333333"/>
          <w:sz w:val="28"/>
          <w:szCs w:val="28"/>
        </w:rPr>
        <w:t>. Інші підтвердні документи до органів Казначейства не подаються.</w:t>
      </w:r>
    </w:p>
    <w:p w14:paraId="65179231" w14:textId="77777777" w:rsidR="00BF7D59" w:rsidRPr="00BF7D59" w:rsidRDefault="00BF7D59" w:rsidP="00BF7D5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F7D59">
        <w:rPr>
          <w:color w:val="333333"/>
          <w:sz w:val="28"/>
          <w:szCs w:val="28"/>
        </w:rPr>
        <w:t xml:space="preserve">У разі повернення органами Казначейства бюджетних коштів через невірно зазначені отримувачем банківські реквізити поточного рахунка, отримувач у </w:t>
      </w:r>
      <w:r w:rsidRPr="00BF7D59">
        <w:rPr>
          <w:color w:val="333333"/>
          <w:sz w:val="28"/>
          <w:szCs w:val="28"/>
        </w:rPr>
        <w:lastRenderedPageBreak/>
        <w:t>дводенний строк після надходження відповідного повідомлення від Департаменту має підписати заяву про внесення змін у банківські реквізити програмними засобами ведення Державного аграрного реєстру шляхом накладання електронного підпису.</w:t>
      </w:r>
    </w:p>
    <w:p w14:paraId="5450448E" w14:textId="77777777" w:rsidR="00BF7D59" w:rsidRPr="00BF7D59" w:rsidRDefault="00BF7D59" w:rsidP="00BF7D5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F7D59">
        <w:rPr>
          <w:color w:val="333333"/>
          <w:sz w:val="28"/>
          <w:szCs w:val="28"/>
        </w:rPr>
        <w:t>Департамент формує перелік отримувачів, з якими розірвано договори. Такі переліки є підставою для внесення відповідних змін до розподілу бюджетних коштів за кожним отримувачем.</w:t>
      </w:r>
    </w:p>
    <w:p w14:paraId="2662E4DD" w14:textId="141B498C" w:rsidR="00BF7D59" w:rsidRPr="00BF7D59" w:rsidRDefault="00BF7D59" w:rsidP="00BF7D5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F7D59">
        <w:rPr>
          <w:color w:val="333333"/>
          <w:sz w:val="28"/>
          <w:szCs w:val="28"/>
        </w:rPr>
        <w:t xml:space="preserve">У разі надходження до Державного аграрного реєстру заявок на суму, що відповідає обсягу бюджетних коштів для виплати </w:t>
      </w:r>
      <w:r w:rsidR="001B72C6">
        <w:rPr>
          <w:color w:val="333333"/>
          <w:sz w:val="28"/>
          <w:szCs w:val="28"/>
        </w:rPr>
        <w:t>часткового відшкодування</w:t>
      </w:r>
      <w:r w:rsidRPr="00BF7D59">
        <w:rPr>
          <w:color w:val="333333"/>
          <w:sz w:val="28"/>
          <w:szCs w:val="28"/>
        </w:rPr>
        <w:t>, подання заявок припиняється, про що оприлюднюється оголошення у Державному аграрному реєстрі, на офіційних сайтах обласної державної адміністрації та Департаменту.</w:t>
      </w:r>
    </w:p>
    <w:p w14:paraId="3AF2ADA1" w14:textId="77777777" w:rsidR="00BF7D59" w:rsidRPr="00057DED" w:rsidRDefault="00BF7D59" w:rsidP="00BF7D5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057DED">
        <w:rPr>
          <w:color w:val="333333"/>
          <w:sz w:val="28"/>
          <w:szCs w:val="28"/>
        </w:rPr>
        <w:t>У разі наявності залишку бюджетних коштів або надходження додаткових бюджетних коштів у поточному бюджетному періоді, у Державному аграрному реєстрі, на офіційних сайтах обласної державної адміністрації та Департаменту оприлюднюється нове оголошення про початок та кінець прийому заявок.</w:t>
      </w:r>
    </w:p>
    <w:p w14:paraId="7918187F" w14:textId="30C0F435" w:rsidR="00BF7D59" w:rsidRPr="00057DED" w:rsidRDefault="00057DED" w:rsidP="00057DED">
      <w:pPr>
        <w:pStyle w:val="rvps2"/>
        <w:shd w:val="clear" w:color="auto" w:fill="FFFFFF"/>
        <w:tabs>
          <w:tab w:val="left" w:pos="993"/>
        </w:tabs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14. </w:t>
      </w:r>
      <w:r w:rsidR="00BF7D59" w:rsidRPr="00057DED">
        <w:rPr>
          <w:color w:val="333333"/>
          <w:sz w:val="28"/>
          <w:szCs w:val="28"/>
        </w:rPr>
        <w:t>Сума бюджетних коштів, що надаються протягом одного бюджетного періоду отримувачам та пов’язаним із ними особам у розумінні </w:t>
      </w:r>
      <w:hyperlink r:id="rId14" w:anchor="n567" w:tgtFrame="_blank" w:history="1">
        <w:r w:rsidR="00BF7D59" w:rsidRPr="00057DED">
          <w:rPr>
            <w:rStyle w:val="af2"/>
            <w:rFonts w:eastAsiaTheme="majorEastAsia"/>
            <w:color w:val="000099"/>
            <w:sz w:val="28"/>
            <w:szCs w:val="28"/>
          </w:rPr>
          <w:t>підпункту 14.1.159</w:t>
        </w:r>
      </w:hyperlink>
      <w:r w:rsidR="00BF7D59" w:rsidRPr="00057DED">
        <w:rPr>
          <w:color w:val="333333"/>
          <w:sz w:val="28"/>
          <w:szCs w:val="28"/>
        </w:rPr>
        <w:t> пункту 14.1 статті 14 Податкового кодексу України, не може перевищувати 10 тисяч розмірів мінімальної заробітної плати, встановленої на 1 січня відповідного року.</w:t>
      </w:r>
    </w:p>
    <w:p w14:paraId="2C70B5B3" w14:textId="77777777" w:rsidR="00BF7D59" w:rsidRPr="00BF7D59" w:rsidRDefault="00BF7D59" w:rsidP="0036327B">
      <w:pPr>
        <w:pStyle w:val="rvps2"/>
        <w:shd w:val="clear" w:color="auto" w:fill="FFFFFF"/>
        <w:tabs>
          <w:tab w:val="left" w:pos="993"/>
        </w:tabs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 w:rsidRPr="00BF7D59">
        <w:rPr>
          <w:sz w:val="28"/>
          <w:szCs w:val="28"/>
        </w:rPr>
        <w:t>У разі встановлення органами, уповноваженими здійснювати контроль за використанням бюджетних коштів, факту незаконного отримання бюджетних коштів отримувач протягом місяця повертає їх до обласного бюджету і позбавляється протягом трьох років від дати виявлення такого порушення права на отримання фінансової підтримки.</w:t>
      </w:r>
    </w:p>
    <w:p w14:paraId="7AF76DB7" w14:textId="45FCF79D" w:rsidR="00BF7D59" w:rsidRPr="00BF7D59" w:rsidRDefault="00A255F9" w:rsidP="0036327B">
      <w:pPr>
        <w:pStyle w:val="rvps2"/>
        <w:shd w:val="clear" w:color="auto" w:fill="FFFFFF"/>
        <w:tabs>
          <w:tab w:val="left" w:pos="993"/>
        </w:tabs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</w:t>
      </w:r>
      <w:r w:rsidR="00BF7D59" w:rsidRPr="00BF7D59">
        <w:rPr>
          <w:color w:val="333333"/>
          <w:sz w:val="28"/>
          <w:szCs w:val="28"/>
        </w:rPr>
        <w:t>ідкриття та закриття рахунків, реєстрація та облік бюджетних зобов’язань в органах Казначейства та операції, пов’язані з використанням бюджетних коштів, здійснюються в порядку, встановленому законодавством.</w:t>
      </w:r>
    </w:p>
    <w:p w14:paraId="0138EF95" w14:textId="77777777" w:rsidR="00BF7D59" w:rsidRPr="00BF7D59" w:rsidRDefault="00BF7D59" w:rsidP="0036327B">
      <w:pPr>
        <w:pStyle w:val="rvps2"/>
        <w:tabs>
          <w:tab w:val="left" w:pos="993"/>
        </w:tabs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bookmarkStart w:id="25" w:name="n109"/>
      <w:bookmarkStart w:id="26" w:name="n47"/>
      <w:bookmarkStart w:id="27" w:name="n111"/>
      <w:bookmarkStart w:id="28" w:name="n48"/>
      <w:bookmarkStart w:id="29" w:name="n49"/>
      <w:bookmarkEnd w:id="25"/>
      <w:bookmarkEnd w:id="26"/>
      <w:bookmarkEnd w:id="27"/>
      <w:bookmarkEnd w:id="28"/>
      <w:bookmarkEnd w:id="29"/>
      <w:r w:rsidRPr="00BF7D59">
        <w:rPr>
          <w:color w:val="333333"/>
          <w:sz w:val="28"/>
          <w:szCs w:val="28"/>
        </w:rPr>
        <w:t>Складення і подання фінансової та бюджетної звітності про використання бюджетних коштів, а також контроль за їх цільовим та ефективним витрачанням здійснюються в установленому законодавством порядку.</w:t>
      </w:r>
    </w:p>
    <w:p w14:paraId="004BE267" w14:textId="77777777" w:rsidR="00BF7D59" w:rsidRPr="00BF7D59" w:rsidRDefault="00BF7D59" w:rsidP="00BF7D59">
      <w:pPr>
        <w:pStyle w:val="rvps2"/>
        <w:spacing w:before="0" w:beforeAutospacing="0" w:after="120" w:afterAutospacing="0"/>
        <w:ind w:left="567"/>
        <w:jc w:val="both"/>
        <w:rPr>
          <w:color w:val="333333"/>
          <w:sz w:val="28"/>
          <w:szCs w:val="28"/>
        </w:rPr>
      </w:pPr>
    </w:p>
    <w:p w14:paraId="7A393087" w14:textId="77777777" w:rsidR="00BF7D59" w:rsidRPr="00BF7D59" w:rsidRDefault="00BF7D59" w:rsidP="00BF7D59">
      <w:pPr>
        <w:pStyle w:val="rvps2"/>
        <w:spacing w:before="0" w:beforeAutospacing="0" w:after="120" w:afterAutospacing="0"/>
        <w:ind w:left="567"/>
        <w:jc w:val="both"/>
        <w:rPr>
          <w:color w:val="333333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803"/>
      </w:tblGrid>
      <w:tr w:rsidR="00BF7D59" w:rsidRPr="00BF7D59" w14:paraId="59A253A1" w14:textId="77777777" w:rsidTr="0078105D">
        <w:tc>
          <w:tcPr>
            <w:tcW w:w="4927" w:type="dxa"/>
          </w:tcPr>
          <w:p w14:paraId="7F07AFB3" w14:textId="221520C2" w:rsidR="00BF7D59" w:rsidRPr="00BF7D59" w:rsidRDefault="00BF7D59" w:rsidP="0078105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F7D59">
              <w:rPr>
                <w:b/>
                <w:bCs/>
                <w:sz w:val="28"/>
                <w:szCs w:val="28"/>
                <w:lang w:val="uk-UA" w:eastAsia="ru-RU"/>
              </w:rPr>
              <w:t xml:space="preserve">Директор </w:t>
            </w:r>
            <w:r w:rsidR="00A255F9">
              <w:rPr>
                <w:b/>
                <w:bCs/>
                <w:sz w:val="28"/>
                <w:szCs w:val="28"/>
                <w:lang w:val="uk-UA" w:eastAsia="ru-RU"/>
              </w:rPr>
              <w:t>д</w:t>
            </w:r>
            <w:r w:rsidRPr="00BF7D59">
              <w:rPr>
                <w:b/>
                <w:bCs/>
                <w:sz w:val="28"/>
                <w:szCs w:val="28"/>
                <w:lang w:val="uk-UA" w:eastAsia="ru-RU"/>
              </w:rPr>
              <w:t xml:space="preserve">епартаменту </w:t>
            </w:r>
            <w:r w:rsidRPr="00BF7D59">
              <w:rPr>
                <w:b/>
                <w:bCs/>
                <w:sz w:val="28"/>
                <w:szCs w:val="28"/>
                <w:lang w:val="uk-UA"/>
              </w:rPr>
              <w:t>агропромислового розвитку Волинської обласної державної адміністрації</w:t>
            </w:r>
          </w:p>
        </w:tc>
        <w:tc>
          <w:tcPr>
            <w:tcW w:w="4927" w:type="dxa"/>
            <w:vAlign w:val="bottom"/>
          </w:tcPr>
          <w:p w14:paraId="64EC55BE" w14:textId="77777777" w:rsidR="00BF7D59" w:rsidRPr="00BF7D59" w:rsidRDefault="00BF7D59" w:rsidP="0078105D">
            <w:pPr>
              <w:pStyle w:val="af3"/>
              <w:tabs>
                <w:tab w:val="left" w:pos="993"/>
              </w:tabs>
              <w:jc w:val="right"/>
              <w:rPr>
                <w:iCs/>
                <w:sz w:val="28"/>
                <w:szCs w:val="28"/>
              </w:rPr>
            </w:pPr>
            <w:r w:rsidRPr="00BF7D59">
              <w:rPr>
                <w:b/>
                <w:bCs/>
                <w:sz w:val="28"/>
                <w:szCs w:val="28"/>
              </w:rPr>
              <w:t>Юрій ЮРЧЕНКО</w:t>
            </w:r>
          </w:p>
        </w:tc>
      </w:tr>
    </w:tbl>
    <w:p w14:paraId="436F401F" w14:textId="77777777" w:rsidR="00BF7D59" w:rsidRPr="00BF7D59" w:rsidRDefault="00BF7D59" w:rsidP="00BF7D59">
      <w:pPr>
        <w:pStyle w:val="af3"/>
        <w:shd w:val="clear" w:color="auto" w:fill="FFFFFF"/>
        <w:tabs>
          <w:tab w:val="left" w:pos="993"/>
        </w:tabs>
        <w:rPr>
          <w:b/>
          <w:bCs/>
          <w:sz w:val="28"/>
          <w:szCs w:val="28"/>
        </w:rPr>
      </w:pPr>
    </w:p>
    <w:p w14:paraId="3DE2423B" w14:textId="76050BA1" w:rsidR="00320193" w:rsidRPr="00BF7D59" w:rsidRDefault="00320193" w:rsidP="00FB0D5F">
      <w:pPr>
        <w:shd w:val="clear" w:color="auto" w:fill="FFFFFF"/>
        <w:tabs>
          <w:tab w:val="left" w:pos="567"/>
        </w:tabs>
        <w:suppressAutoHyphens w:val="0"/>
        <w:spacing w:after="120"/>
        <w:jc w:val="both"/>
        <w:rPr>
          <w:color w:val="333333"/>
          <w:sz w:val="28"/>
          <w:szCs w:val="28"/>
        </w:rPr>
      </w:pPr>
    </w:p>
    <w:sectPr w:rsidR="00320193" w:rsidRPr="00BF7D59" w:rsidSect="00DA1BB5"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5E2A" w14:textId="77777777" w:rsidR="007D521C" w:rsidRDefault="007D521C" w:rsidP="00DA1BB5">
      <w:r>
        <w:separator/>
      </w:r>
    </w:p>
  </w:endnote>
  <w:endnote w:type="continuationSeparator" w:id="0">
    <w:p w14:paraId="0EDF78AE" w14:textId="77777777" w:rsidR="007D521C" w:rsidRDefault="007D521C" w:rsidP="00DA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5D2C" w14:textId="77777777" w:rsidR="007D521C" w:rsidRDefault="007D521C" w:rsidP="00DA1BB5">
      <w:r>
        <w:separator/>
      </w:r>
    </w:p>
  </w:footnote>
  <w:footnote w:type="continuationSeparator" w:id="0">
    <w:p w14:paraId="749EA9B1" w14:textId="77777777" w:rsidR="007D521C" w:rsidRDefault="007D521C" w:rsidP="00DA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2701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11D990A" w14:textId="303E8750" w:rsidR="00DA1BB5" w:rsidRPr="00DA1BB5" w:rsidRDefault="00DA1BB5">
        <w:pPr>
          <w:pStyle w:val="ae"/>
          <w:jc w:val="center"/>
          <w:rPr>
            <w:sz w:val="28"/>
            <w:szCs w:val="28"/>
          </w:rPr>
        </w:pPr>
        <w:r w:rsidRPr="00DA1BB5">
          <w:rPr>
            <w:sz w:val="28"/>
            <w:szCs w:val="28"/>
          </w:rPr>
          <w:fldChar w:fldCharType="begin"/>
        </w:r>
        <w:r w:rsidRPr="00DA1BB5">
          <w:rPr>
            <w:sz w:val="28"/>
            <w:szCs w:val="28"/>
          </w:rPr>
          <w:instrText>PAGE   \* MERGEFORMAT</w:instrText>
        </w:r>
        <w:r w:rsidRPr="00DA1BB5">
          <w:rPr>
            <w:sz w:val="28"/>
            <w:szCs w:val="28"/>
          </w:rPr>
          <w:fldChar w:fldCharType="separate"/>
        </w:r>
        <w:r w:rsidR="00073964">
          <w:rPr>
            <w:noProof/>
            <w:sz w:val="28"/>
            <w:szCs w:val="28"/>
          </w:rPr>
          <w:t>2</w:t>
        </w:r>
        <w:r w:rsidRPr="00DA1BB5">
          <w:rPr>
            <w:sz w:val="28"/>
            <w:szCs w:val="28"/>
          </w:rPr>
          <w:fldChar w:fldCharType="end"/>
        </w:r>
      </w:p>
    </w:sdtContent>
  </w:sdt>
  <w:p w14:paraId="34254B5E" w14:textId="77777777" w:rsidR="00DA1BB5" w:rsidRDefault="00DA1BB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106B16"/>
    <w:multiLevelType w:val="hybridMultilevel"/>
    <w:tmpl w:val="5EC293A0"/>
    <w:lvl w:ilvl="0" w:tplc="8FCC00F6">
      <w:start w:val="7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5E0F"/>
    <w:multiLevelType w:val="hybridMultilevel"/>
    <w:tmpl w:val="73F28570"/>
    <w:lvl w:ilvl="0" w:tplc="195884BA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BC5290"/>
    <w:multiLevelType w:val="hybridMultilevel"/>
    <w:tmpl w:val="0B94AEB6"/>
    <w:lvl w:ilvl="0" w:tplc="C18CA4C8">
      <w:start w:val="7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1734D"/>
    <w:multiLevelType w:val="hybridMultilevel"/>
    <w:tmpl w:val="0430F096"/>
    <w:lvl w:ilvl="0" w:tplc="7B1C7BE8">
      <w:start w:val="7"/>
      <w:numFmt w:val="decimal"/>
      <w:lvlText w:val="%1"/>
      <w:lvlJc w:val="left"/>
      <w:pPr>
        <w:ind w:left="135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5532059"/>
    <w:multiLevelType w:val="hybridMultilevel"/>
    <w:tmpl w:val="A0AEE160"/>
    <w:lvl w:ilvl="0" w:tplc="5DC4AAA2">
      <w:start w:val="1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7514999"/>
    <w:multiLevelType w:val="hybridMultilevel"/>
    <w:tmpl w:val="8EDE56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7851F3F"/>
    <w:multiLevelType w:val="hybridMultilevel"/>
    <w:tmpl w:val="7940FDB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7AC546B"/>
    <w:multiLevelType w:val="hybridMultilevel"/>
    <w:tmpl w:val="DDE2D238"/>
    <w:lvl w:ilvl="0" w:tplc="39AE2D4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D7"/>
    <w:rsid w:val="00005968"/>
    <w:rsid w:val="000437C2"/>
    <w:rsid w:val="0004736C"/>
    <w:rsid w:val="000512A6"/>
    <w:rsid w:val="00056127"/>
    <w:rsid w:val="00057DED"/>
    <w:rsid w:val="00072560"/>
    <w:rsid w:val="00073964"/>
    <w:rsid w:val="0007449E"/>
    <w:rsid w:val="000B7D7D"/>
    <w:rsid w:val="000C0463"/>
    <w:rsid w:val="000C72CC"/>
    <w:rsid w:val="000E165E"/>
    <w:rsid w:val="000F25BD"/>
    <w:rsid w:val="000F4B71"/>
    <w:rsid w:val="001240F5"/>
    <w:rsid w:val="0013003F"/>
    <w:rsid w:val="00142240"/>
    <w:rsid w:val="001555C6"/>
    <w:rsid w:val="00164A7A"/>
    <w:rsid w:val="001919EB"/>
    <w:rsid w:val="001A77CB"/>
    <w:rsid w:val="001B72C6"/>
    <w:rsid w:val="002070FA"/>
    <w:rsid w:val="00213FC9"/>
    <w:rsid w:val="00223569"/>
    <w:rsid w:val="0023604E"/>
    <w:rsid w:val="00243ADB"/>
    <w:rsid w:val="00246D00"/>
    <w:rsid w:val="002641AA"/>
    <w:rsid w:val="00272F6B"/>
    <w:rsid w:val="00282B95"/>
    <w:rsid w:val="0029069D"/>
    <w:rsid w:val="002A11F6"/>
    <w:rsid w:val="002D1681"/>
    <w:rsid w:val="002E68CE"/>
    <w:rsid w:val="002F3541"/>
    <w:rsid w:val="002F718D"/>
    <w:rsid w:val="00314536"/>
    <w:rsid w:val="00314633"/>
    <w:rsid w:val="00320193"/>
    <w:rsid w:val="00330C6B"/>
    <w:rsid w:val="00346CE8"/>
    <w:rsid w:val="0036327B"/>
    <w:rsid w:val="00365B8C"/>
    <w:rsid w:val="00395003"/>
    <w:rsid w:val="003B475B"/>
    <w:rsid w:val="003B7DBC"/>
    <w:rsid w:val="003F4023"/>
    <w:rsid w:val="00437288"/>
    <w:rsid w:val="00443EFC"/>
    <w:rsid w:val="004762C8"/>
    <w:rsid w:val="004A343E"/>
    <w:rsid w:val="004A3899"/>
    <w:rsid w:val="004B34E4"/>
    <w:rsid w:val="004C284F"/>
    <w:rsid w:val="004C474F"/>
    <w:rsid w:val="004E336A"/>
    <w:rsid w:val="004E3A1E"/>
    <w:rsid w:val="004F7356"/>
    <w:rsid w:val="005032AC"/>
    <w:rsid w:val="00514A21"/>
    <w:rsid w:val="00521E7B"/>
    <w:rsid w:val="00537678"/>
    <w:rsid w:val="0054248E"/>
    <w:rsid w:val="005476AE"/>
    <w:rsid w:val="00562896"/>
    <w:rsid w:val="005C0348"/>
    <w:rsid w:val="005D0CF2"/>
    <w:rsid w:val="006053FD"/>
    <w:rsid w:val="00620A46"/>
    <w:rsid w:val="00642F43"/>
    <w:rsid w:val="006509A9"/>
    <w:rsid w:val="00663222"/>
    <w:rsid w:val="00675696"/>
    <w:rsid w:val="006866D0"/>
    <w:rsid w:val="006B50BD"/>
    <w:rsid w:val="006C7274"/>
    <w:rsid w:val="006D517C"/>
    <w:rsid w:val="006F67F5"/>
    <w:rsid w:val="00702314"/>
    <w:rsid w:val="0070544D"/>
    <w:rsid w:val="0073495B"/>
    <w:rsid w:val="007376DE"/>
    <w:rsid w:val="007408E9"/>
    <w:rsid w:val="00756DCE"/>
    <w:rsid w:val="00757E28"/>
    <w:rsid w:val="00770393"/>
    <w:rsid w:val="007741A5"/>
    <w:rsid w:val="00775D6E"/>
    <w:rsid w:val="007764F3"/>
    <w:rsid w:val="00792E39"/>
    <w:rsid w:val="0079489F"/>
    <w:rsid w:val="00794F7D"/>
    <w:rsid w:val="007B7668"/>
    <w:rsid w:val="007C3CE2"/>
    <w:rsid w:val="007D521C"/>
    <w:rsid w:val="007E4E90"/>
    <w:rsid w:val="007F1252"/>
    <w:rsid w:val="007F7899"/>
    <w:rsid w:val="00831D69"/>
    <w:rsid w:val="00843E1F"/>
    <w:rsid w:val="00861214"/>
    <w:rsid w:val="00895586"/>
    <w:rsid w:val="008A5B06"/>
    <w:rsid w:val="008E252A"/>
    <w:rsid w:val="008E3C1E"/>
    <w:rsid w:val="00945E3C"/>
    <w:rsid w:val="009611F7"/>
    <w:rsid w:val="00983920"/>
    <w:rsid w:val="009A3C66"/>
    <w:rsid w:val="009A5916"/>
    <w:rsid w:val="009B291E"/>
    <w:rsid w:val="009C3538"/>
    <w:rsid w:val="009D1952"/>
    <w:rsid w:val="009F50A0"/>
    <w:rsid w:val="00A11EEE"/>
    <w:rsid w:val="00A255F9"/>
    <w:rsid w:val="00A65BF5"/>
    <w:rsid w:val="00AA359E"/>
    <w:rsid w:val="00AB7518"/>
    <w:rsid w:val="00AC2A11"/>
    <w:rsid w:val="00AE0FAD"/>
    <w:rsid w:val="00AE1AD4"/>
    <w:rsid w:val="00AF2494"/>
    <w:rsid w:val="00B202BF"/>
    <w:rsid w:val="00B23425"/>
    <w:rsid w:val="00B45112"/>
    <w:rsid w:val="00B6284C"/>
    <w:rsid w:val="00B96E50"/>
    <w:rsid w:val="00BA4807"/>
    <w:rsid w:val="00BB403C"/>
    <w:rsid w:val="00BD037B"/>
    <w:rsid w:val="00BD0B0C"/>
    <w:rsid w:val="00BD5F0D"/>
    <w:rsid w:val="00BF7D59"/>
    <w:rsid w:val="00C31313"/>
    <w:rsid w:val="00C336AD"/>
    <w:rsid w:val="00C56C33"/>
    <w:rsid w:val="00C70C30"/>
    <w:rsid w:val="00C71088"/>
    <w:rsid w:val="00C727C4"/>
    <w:rsid w:val="00C84A41"/>
    <w:rsid w:val="00CB09D7"/>
    <w:rsid w:val="00CB61BD"/>
    <w:rsid w:val="00CC1926"/>
    <w:rsid w:val="00CE482C"/>
    <w:rsid w:val="00CF3D14"/>
    <w:rsid w:val="00CF4A39"/>
    <w:rsid w:val="00D01AA5"/>
    <w:rsid w:val="00D03E05"/>
    <w:rsid w:val="00D04596"/>
    <w:rsid w:val="00D34C13"/>
    <w:rsid w:val="00D55D53"/>
    <w:rsid w:val="00D56888"/>
    <w:rsid w:val="00D64769"/>
    <w:rsid w:val="00D90C1B"/>
    <w:rsid w:val="00DA1BB5"/>
    <w:rsid w:val="00DC0F86"/>
    <w:rsid w:val="00E02962"/>
    <w:rsid w:val="00E4661D"/>
    <w:rsid w:val="00E67DEC"/>
    <w:rsid w:val="00E71DAF"/>
    <w:rsid w:val="00E834DD"/>
    <w:rsid w:val="00EB66B1"/>
    <w:rsid w:val="00EC27E4"/>
    <w:rsid w:val="00EC3084"/>
    <w:rsid w:val="00EE2992"/>
    <w:rsid w:val="00EF6F01"/>
    <w:rsid w:val="00F5105D"/>
    <w:rsid w:val="00F609F0"/>
    <w:rsid w:val="00F67A97"/>
    <w:rsid w:val="00F71437"/>
    <w:rsid w:val="00F769E0"/>
    <w:rsid w:val="00F841ED"/>
    <w:rsid w:val="00F851E0"/>
    <w:rsid w:val="00F8705F"/>
    <w:rsid w:val="00FB0D5F"/>
    <w:rsid w:val="00FC203A"/>
    <w:rsid w:val="00FD11DB"/>
    <w:rsid w:val="00FD7DDB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5282"/>
  <w15:chartTrackingRefBased/>
  <w15:docId w15:val="{2907B922-C998-4A37-B1DF-8C219BC9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0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9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9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9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9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0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0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09D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CB0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0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9D7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5476A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1">
    <w:name w:val="Основний текст (2)_"/>
    <w:link w:val="22"/>
    <w:rsid w:val="00F851E0"/>
    <w:rPr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F851E0"/>
    <w:pPr>
      <w:widowControl w:val="0"/>
      <w:shd w:val="clear" w:color="auto" w:fill="FFFFFF"/>
      <w:suppressAutoHyphens w:val="0"/>
      <w:spacing w:before="420" w:after="420" w:line="240" w:lineRule="atLeast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DA1BB5"/>
    <w:pPr>
      <w:tabs>
        <w:tab w:val="center" w:pos="4844"/>
        <w:tab w:val="right" w:pos="968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DA1BB5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DA1BB5"/>
    <w:pPr>
      <w:tabs>
        <w:tab w:val="center" w:pos="4844"/>
        <w:tab w:val="right" w:pos="968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DA1BB5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af2">
    <w:name w:val="Hyperlink"/>
    <w:basedOn w:val="a0"/>
    <w:uiPriority w:val="99"/>
    <w:unhideWhenUsed/>
    <w:rsid w:val="00F609F0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B202BF"/>
  </w:style>
  <w:style w:type="table" w:styleId="af4">
    <w:name w:val="Table Grid"/>
    <w:basedOn w:val="a1"/>
    <w:uiPriority w:val="59"/>
    <w:rsid w:val="00BF7D59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49-2025-%D0%BF" TargetMode="External"/><Relationship Id="rId13" Type="http://schemas.openxmlformats.org/officeDocument/2006/relationships/hyperlink" Target="https://zakon.rada.gov.ua/laws/show/2073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073-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073-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1644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97-19" TargetMode="External"/><Relationship Id="rId14" Type="http://schemas.openxmlformats.org/officeDocument/2006/relationships/hyperlink" Target="https://zakon.rada.gov.ua/laws/show/2755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23F85-986A-42A7-92BC-D2E47472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7524</Words>
  <Characters>4289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Петриканин</cp:lastModifiedBy>
  <cp:revision>9</cp:revision>
  <cp:lastPrinted>2026-04-22T11:40:00Z</cp:lastPrinted>
  <dcterms:created xsi:type="dcterms:W3CDTF">2026-04-22T10:33:00Z</dcterms:created>
  <dcterms:modified xsi:type="dcterms:W3CDTF">2026-04-23T05:14:00Z</dcterms:modified>
</cp:coreProperties>
</file>