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8ABF" w14:textId="047CA894" w:rsidR="00367DBA" w:rsidRPr="00F13B79" w:rsidRDefault="006F0928">
      <w:pPr>
        <w:spacing w:after="0" w:line="240" w:lineRule="auto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Додаток </w:t>
      </w:r>
      <w:r w:rsidR="00896C35"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6BFB7A1" w14:textId="77777777" w:rsidR="00367DBA" w:rsidRPr="00F13B79" w:rsidRDefault="006F0928">
      <w:pPr>
        <w:spacing w:after="0" w:line="240" w:lineRule="auto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2609889"/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 </w:t>
      </w:r>
      <w:bookmarkEnd w:id="0"/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>Регіональної програми житлового будівництва «Власний дім» на 2027–2031 роки</w:t>
      </w:r>
    </w:p>
    <w:p w14:paraId="03F440E2" w14:textId="77777777" w:rsidR="00367DBA" w:rsidRPr="00F13B79" w:rsidRDefault="006F09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ЗАВДАННЯ І ЗАХОДИ </w:t>
      </w:r>
    </w:p>
    <w:p w14:paraId="4C69C3B7" w14:textId="77777777" w:rsidR="00367DBA" w:rsidRPr="00F13B79" w:rsidRDefault="006F09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>реалізації Регіональної програми житлового будівництва «Власний дім» на 2027–2031 роки</w:t>
      </w:r>
    </w:p>
    <w:p w14:paraId="1086245E" w14:textId="77777777" w:rsidR="00367DBA" w:rsidRPr="00F13B79" w:rsidRDefault="00367D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88"/>
        <w:gridCol w:w="2317"/>
        <w:gridCol w:w="1139"/>
        <w:gridCol w:w="1701"/>
        <w:gridCol w:w="1416"/>
        <w:gridCol w:w="1136"/>
        <w:gridCol w:w="850"/>
        <w:gridCol w:w="851"/>
        <w:gridCol w:w="993"/>
        <w:gridCol w:w="849"/>
        <w:gridCol w:w="847"/>
        <w:gridCol w:w="1564"/>
      </w:tblGrid>
      <w:tr w:rsidR="00F13B79" w:rsidRPr="00F13B79" w14:paraId="7C04D471" w14:textId="77777777" w:rsidTr="00911B41">
        <w:trPr>
          <w:trHeight w:val="39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D84F" w14:textId="6E79DD24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FDFB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Завдання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5143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Зміст заходів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5155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E31F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Виконавці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713C7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61FA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Обсяги фінансування по роках, тис. грн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A5DD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Очікуваний результат</w:t>
            </w:r>
          </w:p>
        </w:tc>
      </w:tr>
      <w:tr w:rsidR="00F13B79" w:rsidRPr="00F13B79" w14:paraId="45E682C4" w14:textId="77777777" w:rsidTr="00911B41">
        <w:trPr>
          <w:trHeight w:val="40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E5FD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0D54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1101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54723C3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15C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8C97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258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03D7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рік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0AF9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D152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рік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E89E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рік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C73A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2031 рік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ADAC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3B79" w:rsidRPr="00EA78FB" w14:paraId="63E9D0F9" w14:textId="77777777" w:rsidTr="00EA78FB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688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3444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EBC5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C0F4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290F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4D1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DA87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3FA7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A33F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AB94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F60C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2DC8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4293" w14:textId="77777777" w:rsidR="00367DBA" w:rsidRPr="00EA78FB" w:rsidRDefault="00367DBA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3B79" w:rsidRPr="00F13B79" w14:paraId="68D30CC6" w14:textId="77777777" w:rsidTr="00911B41">
        <w:trPr>
          <w:trHeight w:val="95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DCEA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CB89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Розвиток людського капіталу та підвищення якості життя населення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0808" w14:textId="77777777" w:rsidR="00FA337D" w:rsidRPr="00F13B79" w:rsidRDefault="00FA337D" w:rsidP="00545D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Надання позик на будівництво, добудову, ремонт та придбання житла, підведення інженерних мереж до наявних комунікацій, придбання енергогенеруючого обладнання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FCC4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53651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</w:t>
            </w:r>
            <w:r w:rsidR="00453651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7A739" w14:textId="67A5FFA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</w:t>
            </w:r>
            <w:r w:rsidR="00907F5F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«Волинський обласний фонд підтримки індивідуального житлового будівництва на селі»</w:t>
            </w:r>
          </w:p>
          <w:p w14:paraId="60E6FC23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C108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FC1D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55 500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C4D1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6F6C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78D9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11 500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E4E9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4CE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13 500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2DE9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Покращення житлових умов 507  жителів Волинської області</w:t>
            </w: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придбання 10 одиниць обладнання</w:t>
            </w:r>
          </w:p>
        </w:tc>
      </w:tr>
      <w:tr w:rsidR="00F13B79" w:rsidRPr="00F13B79" w14:paraId="3BA2D8DD" w14:textId="77777777" w:rsidTr="00911B41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DEC90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9019D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D1CF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right w:val="single" w:sz="4" w:space="0" w:color="000000"/>
            </w:tcBorders>
            <w:vAlign w:val="center"/>
          </w:tcPr>
          <w:p w14:paraId="6CF0A9A5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908AA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46FC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Обласний бюджет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1A98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76 900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2C61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8C68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13 400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65B2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3780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218A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18 800</w:t>
            </w:r>
          </w:p>
        </w:tc>
        <w:tc>
          <w:tcPr>
            <w:tcW w:w="156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045E4F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283BDE35" w14:textId="77777777" w:rsidTr="00911B41">
        <w:trPr>
          <w:trHeight w:val="601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59CB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B3D5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F294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510FE1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AE4BC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CA67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Місцеві бюджети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9D8B" w14:textId="77777777" w:rsidR="00FA337D" w:rsidRPr="00F13B79" w:rsidRDefault="00D65E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CC51" w14:textId="77777777" w:rsidR="00FA337D" w:rsidRPr="00F13B79" w:rsidRDefault="002D6A4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0BC6" w14:textId="77777777" w:rsidR="00FA337D" w:rsidRPr="00F13B79" w:rsidRDefault="002D6A4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AEA8" w14:textId="77777777" w:rsidR="00FA337D" w:rsidRPr="00F13B79" w:rsidRDefault="002D6A4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13630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2319" w14:textId="77777777" w:rsidR="00FA337D" w:rsidRPr="00F13B79" w:rsidRDefault="002D6A4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15040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352C" w14:textId="77777777" w:rsidR="00FA337D" w:rsidRPr="00F13B79" w:rsidRDefault="002D6A4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16450</w:t>
            </w:r>
          </w:p>
        </w:tc>
        <w:tc>
          <w:tcPr>
            <w:tcW w:w="156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B094" w14:textId="77777777" w:rsidR="00FA337D" w:rsidRPr="00F13B79" w:rsidRDefault="00FA3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2BB60846" w14:textId="77777777" w:rsidTr="00911B41">
        <w:trPr>
          <w:trHeight w:val="614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852D3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E3946" w14:textId="55A95971" w:rsidR="003F6080" w:rsidRPr="00F13B79" w:rsidRDefault="003F6080" w:rsidP="00545D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Діяльність </w:t>
            </w:r>
            <w:r w:rsidR="00545D34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</w:t>
            </w:r>
            <w:r w:rsidR="00545D34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5D34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«Волинський обласний фонд підтримки індивідуального житлового будівництва на селі»</w:t>
            </w:r>
          </w:p>
        </w:tc>
        <w:tc>
          <w:tcPr>
            <w:tcW w:w="23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81D59" w14:textId="77777777" w:rsidR="003F6080" w:rsidRPr="00F13B79" w:rsidRDefault="003F6080" w:rsidP="00545D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Витрати, пов’язані з наданням та обслуговуванням позик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AE755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53651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</w:t>
            </w:r>
            <w:r w:rsidR="00453651"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94F11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B18F2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Обласний бюджет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8B742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B336B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084E9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7ADFF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AD0D3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A098A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564" w:type="dxa"/>
            <w:vMerge w:val="restart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177CD9A3" w14:textId="77777777" w:rsidR="003F6080" w:rsidRPr="00F13B79" w:rsidRDefault="0079199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Обслугову-вання</w:t>
            </w:r>
            <w:proofErr w:type="spellEnd"/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1200 договорів позик</w:t>
            </w:r>
          </w:p>
        </w:tc>
      </w:tr>
      <w:tr w:rsidR="00F13B79" w:rsidRPr="00F13B79" w14:paraId="39581B50" w14:textId="77777777" w:rsidTr="00911B41">
        <w:trPr>
          <w:trHeight w:val="61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838E7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BB6BC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E0258" w14:textId="77777777" w:rsidR="003F6080" w:rsidRPr="00F13B79" w:rsidRDefault="003F6080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CCA38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672DB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0EAFD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Місцеві бюджети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3C4EC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689D9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303E6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985FD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6296E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037BB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56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6C173" w14:textId="77777777" w:rsidR="003F6080" w:rsidRPr="00F13B79" w:rsidRDefault="003F60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7A4AE6BA" w14:textId="77777777">
        <w:trPr>
          <w:trHeight w:val="3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CB14B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A4CEE" w14:textId="77777777" w:rsidR="00367DBA" w:rsidRPr="00F13B79" w:rsidRDefault="006F0928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Разом по Програмі, тис. гривень, із них кошти: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6399F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209 300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D8FEE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33 500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79160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36 800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0E9A4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42 000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00348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46 500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ABEAC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50 000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173F9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42A046F1" w14:textId="77777777">
        <w:trPr>
          <w:trHeight w:val="3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27485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CCB09" w14:textId="77777777" w:rsidR="00367DBA" w:rsidRPr="00F13B79" w:rsidRDefault="006F0928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державного бюджету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6055D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8AC9B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8 500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29EC3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9 500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15A42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11 500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07164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12 500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AD3E2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13 500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F54AD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344C6E80" w14:textId="77777777">
        <w:trPr>
          <w:trHeight w:val="3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E5A14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27288" w14:textId="77777777" w:rsidR="00367DBA" w:rsidRPr="00F13B79" w:rsidRDefault="006F0928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обласного бюджету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086E7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407EF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148A0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14 000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BCBB5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16 000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2D7B1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18 000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95B5F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19  500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31C95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B79" w:rsidRPr="00F13B79" w14:paraId="2AE5F40E" w14:textId="77777777">
        <w:trPr>
          <w:trHeight w:val="3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7ED54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89EA2" w14:textId="77777777" w:rsidR="00367DBA" w:rsidRPr="00F13B79" w:rsidRDefault="006F0928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місцевих бюджетів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9513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5ED25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765DA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13 300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B4BFC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14 500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F030D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4D0FA" w14:textId="77777777" w:rsidR="00367DBA" w:rsidRPr="00F13B79" w:rsidRDefault="006F092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B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17 500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1FD0E" w14:textId="77777777" w:rsidR="00367DBA" w:rsidRPr="00F13B79" w:rsidRDefault="00367D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313439F" w14:textId="77777777" w:rsidR="00367DBA" w:rsidRPr="00F13B79" w:rsidRDefault="006F09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3B7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sectPr w:rsidR="00367DBA" w:rsidRPr="00F13B79" w:rsidSect="00F13B79">
      <w:headerReference w:type="even" r:id="rId7"/>
      <w:headerReference w:type="default" r:id="rId8"/>
      <w:headerReference w:type="first" r:id="rId9"/>
      <w:pgSz w:w="16838" w:h="11906" w:orient="landscape"/>
      <w:pgMar w:top="1701" w:right="567" w:bottom="567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5A89" w14:textId="77777777" w:rsidR="00B0746E" w:rsidRDefault="00B0746E">
      <w:pPr>
        <w:spacing w:after="0" w:line="240" w:lineRule="auto"/>
      </w:pPr>
      <w:r>
        <w:separator/>
      </w:r>
    </w:p>
  </w:endnote>
  <w:endnote w:type="continuationSeparator" w:id="0">
    <w:p w14:paraId="3FFF501F" w14:textId="77777777" w:rsidR="00B0746E" w:rsidRDefault="00B0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E2F5" w14:textId="77777777" w:rsidR="00B0746E" w:rsidRDefault="00B0746E">
      <w:pPr>
        <w:spacing w:after="0" w:line="240" w:lineRule="auto"/>
      </w:pPr>
      <w:r>
        <w:separator/>
      </w:r>
    </w:p>
  </w:footnote>
  <w:footnote w:type="continuationSeparator" w:id="0">
    <w:p w14:paraId="59E1DE8F" w14:textId="77777777" w:rsidR="00B0746E" w:rsidRDefault="00B0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64B8" w14:textId="77777777" w:rsidR="00367DBA" w:rsidRDefault="00367D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821455"/>
      <w:docPartObj>
        <w:docPartGallery w:val="Page Numbers (Top of Page)"/>
        <w:docPartUnique/>
      </w:docPartObj>
    </w:sdtPr>
    <w:sdtEndPr/>
    <w:sdtContent>
      <w:p w14:paraId="78C4CD41" w14:textId="77777777" w:rsidR="00367DBA" w:rsidRDefault="006F0928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Продовження додатка 2</w:t>
        </w:r>
      </w:p>
    </w:sdtContent>
  </w:sdt>
  <w:p w14:paraId="3103401C" w14:textId="77777777" w:rsidR="00367DBA" w:rsidRDefault="00367D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0E4A" w14:textId="77777777" w:rsidR="00367DBA" w:rsidRDefault="00367D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61F9C"/>
    <w:multiLevelType w:val="multilevel"/>
    <w:tmpl w:val="9B663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527525"/>
    <w:multiLevelType w:val="multilevel"/>
    <w:tmpl w:val="ADE0149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BA"/>
    <w:rsid w:val="000E3D71"/>
    <w:rsid w:val="002D6A4C"/>
    <w:rsid w:val="00367DBA"/>
    <w:rsid w:val="003F6080"/>
    <w:rsid w:val="00453651"/>
    <w:rsid w:val="00545D34"/>
    <w:rsid w:val="006F0928"/>
    <w:rsid w:val="0079199B"/>
    <w:rsid w:val="00832A59"/>
    <w:rsid w:val="00896C35"/>
    <w:rsid w:val="00907F5F"/>
    <w:rsid w:val="00911B41"/>
    <w:rsid w:val="00974CD1"/>
    <w:rsid w:val="00995796"/>
    <w:rsid w:val="00B0746E"/>
    <w:rsid w:val="00CB1C63"/>
    <w:rsid w:val="00D65ED9"/>
    <w:rsid w:val="00EA78FB"/>
    <w:rsid w:val="00EB5D35"/>
    <w:rsid w:val="00F13B79"/>
    <w:rsid w:val="00F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8B7"/>
  <w15:docId w15:val="{B985D085-9196-4A0A-8CEC-DDD081A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next w:val="a"/>
    <w:qFormat/>
    <w:pPr>
      <w:keepNext/>
      <w:keepLines/>
      <w:spacing w:after="90" w:line="26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kern w:val="0"/>
      <w:lang w:val="ru-RU" w:eastAsia="ru-RU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Calibri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4342"/>
  </w:style>
  <w:style w:type="character" w:customStyle="1" w:styleId="a5">
    <w:name w:val="Нижній колонтитул Знак"/>
    <w:basedOn w:val="a0"/>
    <w:link w:val="a6"/>
    <w:uiPriority w:val="99"/>
    <w:qFormat/>
    <w:rsid w:val="007E4342"/>
  </w:style>
  <w:style w:type="character" w:customStyle="1" w:styleId="a7">
    <w:name w:val="Основний текст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0">
    <w:name w:val="Основний текст (2)_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vts0">
    <w:name w:val="rvts0"/>
    <w:basedOn w:val="a0"/>
    <w:qFormat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qFormat/>
    <w:rPr>
      <w:rFonts w:ascii="Calibri Light" w:eastAsia="Calibri" w:hAnsi="Calibri Light" w:cs="Times New Roman"/>
      <w:color w:val="2F5496"/>
      <w:sz w:val="26"/>
      <w:szCs w:val="26"/>
      <w:lang w:eastAsia="uk-UA"/>
    </w:rPr>
  </w:style>
  <w:style w:type="character" w:customStyle="1" w:styleId="a9">
    <w:name w:val="Підпис до таблиці_"/>
    <w:qFormat/>
    <w:rPr>
      <w:b/>
      <w:bCs/>
      <w:color w:val="1B1A1C"/>
      <w:sz w:val="26"/>
      <w:szCs w:val="26"/>
    </w:rPr>
  </w:style>
  <w:style w:type="character" w:customStyle="1" w:styleId="FontStyle19">
    <w:name w:val="Font Style19"/>
    <w:qFormat/>
    <w:rPr>
      <w:rFonts w:ascii="Times New Roman" w:hAnsi="Times New Roman"/>
      <w:sz w:val="26"/>
    </w:rPr>
  </w:style>
  <w:style w:type="character" w:customStyle="1" w:styleId="rvts23">
    <w:name w:val="rvts23"/>
    <w:basedOn w:val="a0"/>
    <w:qFormat/>
  </w:style>
  <w:style w:type="character" w:customStyle="1" w:styleId="aa">
    <w:name w:val="Інше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11">
    <w:name w:val="Заголовок 1 Знак"/>
    <w:basedOn w:val="a0"/>
    <w:qFormat/>
    <w:rPr>
      <w:rFonts w:ascii="Arial" w:eastAsia="Arial" w:hAnsi="Arial" w:cs="Arial"/>
      <w:b/>
      <w:color w:val="6C6463"/>
      <w:lang w:val="ru-RU" w:eastAsia="ru-RU"/>
    </w:rPr>
  </w:style>
  <w:style w:type="character" w:customStyle="1" w:styleId="ab">
    <w:name w:val="Текст выноски Знак"/>
    <w:basedOn w:val="a0"/>
    <w:qFormat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211pt">
    <w:name w:val="Основной текст (2) + 11 pt"/>
    <w:basedOn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A2565A"/>
    <w:pPr>
      <w:ind w:left="720"/>
      <w:contextualSpacing/>
    </w:pPr>
  </w:style>
  <w:style w:type="paragraph" w:customStyle="1" w:styleId="12">
    <w:name w:val="Основний текст1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customStyle="1" w:styleId="23">
    <w:name w:val="Основний текст (2)"/>
    <w:basedOn w:val="a"/>
    <w:qFormat/>
    <w:pPr>
      <w:spacing w:line="247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3">
    <w:name w:val="No Spacing"/>
    <w:qFormat/>
    <w:rPr>
      <w:rFonts w:eastAsia="Times New Roman" w:cs="Times New Roman"/>
      <w:kern w:val="0"/>
      <w:lang w:val="ru-RU" w:eastAsia="ru-RU"/>
    </w:rPr>
  </w:style>
  <w:style w:type="paragraph" w:customStyle="1" w:styleId="af4">
    <w:name w:val="Підпис до таблиці"/>
    <w:basedOn w:val="a"/>
    <w:qFormat/>
    <w:pPr>
      <w:jc w:val="center"/>
    </w:pPr>
    <w:rPr>
      <w:rFonts w:ascii="Calibri" w:eastAsia="Calibri" w:hAnsi="Calibri"/>
      <w:b/>
      <w:bCs/>
      <w:color w:val="1B1A1C"/>
      <w:sz w:val="26"/>
      <w:szCs w:val="26"/>
    </w:rPr>
  </w:style>
  <w:style w:type="paragraph" w:styleId="af5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rvps6">
    <w:name w:val="rvps6"/>
    <w:basedOn w:val="a"/>
    <w:qFormat/>
    <w:pPr>
      <w:spacing w:before="280" w:after="28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f6">
    <w:name w:val="Інше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styleId="a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8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dc:description/>
  <cp:lastModifiedBy>Olena Fomenko</cp:lastModifiedBy>
  <cp:revision>25</cp:revision>
  <cp:lastPrinted>2024-06-18T10:00:00Z</cp:lastPrinted>
  <dcterms:created xsi:type="dcterms:W3CDTF">2026-02-04T10:50:00Z</dcterms:created>
  <dcterms:modified xsi:type="dcterms:W3CDTF">2026-05-11T09:02:00Z</dcterms:modified>
  <dc:language>uk-UA</dc:language>
</cp:coreProperties>
</file>