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A3D96" w14:textId="77777777" w:rsidR="008914FC" w:rsidRPr="008914FC" w:rsidRDefault="008914FC" w:rsidP="008914FC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914FC">
        <w:rPr>
          <w:rFonts w:ascii="Times New Roman" w:hAnsi="Times New Roman" w:cs="Times New Roman"/>
          <w:i/>
          <w:sz w:val="28"/>
          <w:szCs w:val="28"/>
        </w:rPr>
        <w:t>Додаток</w:t>
      </w:r>
    </w:p>
    <w:p w14:paraId="47AF5F44" w14:textId="61F9EF21" w:rsidR="00E65EC9" w:rsidRPr="00120644" w:rsidRDefault="00120644" w:rsidP="00E65E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644">
        <w:rPr>
          <w:rFonts w:ascii="Times New Roman" w:hAnsi="Times New Roman" w:cs="Times New Roman"/>
          <w:b/>
          <w:sz w:val="24"/>
          <w:szCs w:val="24"/>
        </w:rPr>
        <w:t xml:space="preserve">Звіт виконання Плану заходів на 2025 – 2026 роки з реалізації Національної стратегії із створення </w:t>
      </w:r>
      <w:proofErr w:type="spellStart"/>
      <w:r w:rsidRPr="00120644">
        <w:rPr>
          <w:rFonts w:ascii="Times New Roman" w:hAnsi="Times New Roman" w:cs="Times New Roman"/>
          <w:b/>
          <w:sz w:val="24"/>
          <w:szCs w:val="24"/>
        </w:rPr>
        <w:t>безбар’єрного</w:t>
      </w:r>
      <w:proofErr w:type="spellEnd"/>
      <w:r w:rsidRPr="00120644">
        <w:rPr>
          <w:rFonts w:ascii="Times New Roman" w:hAnsi="Times New Roman" w:cs="Times New Roman"/>
          <w:b/>
          <w:sz w:val="24"/>
          <w:szCs w:val="24"/>
        </w:rPr>
        <w:t xml:space="preserve"> простору в Україні на період до 2030 року (за ІІ</w:t>
      </w:r>
      <w:r w:rsidR="0002595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120644">
        <w:rPr>
          <w:rFonts w:ascii="Times New Roman" w:hAnsi="Times New Roman" w:cs="Times New Roman"/>
          <w:b/>
          <w:sz w:val="24"/>
          <w:szCs w:val="24"/>
        </w:rPr>
        <w:t xml:space="preserve"> квартал 2025 року)</w:t>
      </w:r>
    </w:p>
    <w:tbl>
      <w:tblPr>
        <w:tblW w:w="143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5"/>
        <w:gridCol w:w="3144"/>
        <w:gridCol w:w="1841"/>
        <w:gridCol w:w="2410"/>
        <w:gridCol w:w="3685"/>
      </w:tblGrid>
      <w:tr w:rsidR="00E65EC9" w14:paraId="47F8175F" w14:textId="77777777" w:rsidTr="00855A1F">
        <w:trPr>
          <w:trHeight w:val="109"/>
        </w:trPr>
        <w:tc>
          <w:tcPr>
            <w:tcW w:w="3265" w:type="dxa"/>
            <w:vAlign w:val="center"/>
          </w:tcPr>
          <w:p w14:paraId="2DE69C44" w14:textId="77777777" w:rsidR="00E65EC9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Найменування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завдання</w:t>
            </w:r>
          </w:p>
        </w:tc>
        <w:tc>
          <w:tcPr>
            <w:tcW w:w="3144" w:type="dxa"/>
            <w:vAlign w:val="center"/>
          </w:tcPr>
          <w:p w14:paraId="03059ECB" w14:textId="77777777" w:rsidR="00E65EC9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Найменування</w:t>
            </w:r>
            <w:r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заходу</w:t>
            </w:r>
          </w:p>
        </w:tc>
        <w:tc>
          <w:tcPr>
            <w:tcW w:w="1841" w:type="dxa"/>
            <w:vAlign w:val="center"/>
          </w:tcPr>
          <w:p w14:paraId="09A98D2B" w14:textId="77777777" w:rsidR="00E65EC9" w:rsidRDefault="00E65EC9" w:rsidP="00855A1F">
            <w:pPr>
              <w:pStyle w:val="TableParagraph"/>
              <w:ind w:left="17" w:right="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3. Строк</w:t>
            </w:r>
          </w:p>
          <w:p w14:paraId="48995FAC" w14:textId="77777777" w:rsidR="00E65EC9" w:rsidRDefault="00E65EC9" w:rsidP="0085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Виконання та співвиконавці</w:t>
            </w:r>
          </w:p>
        </w:tc>
        <w:tc>
          <w:tcPr>
            <w:tcW w:w="2410" w:type="dxa"/>
            <w:vAlign w:val="center"/>
          </w:tcPr>
          <w:p w14:paraId="3EF82B08" w14:textId="77777777" w:rsidR="00E65EC9" w:rsidRPr="006F71C4" w:rsidRDefault="00E65EC9" w:rsidP="00855A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z w:val="24"/>
                <w:szCs w:val="24"/>
              </w:rPr>
              <w:t>4. Посилання на публікацію (gov.ua)</w:t>
            </w:r>
          </w:p>
        </w:tc>
        <w:tc>
          <w:tcPr>
            <w:tcW w:w="3685" w:type="dxa"/>
            <w:vAlign w:val="center"/>
          </w:tcPr>
          <w:p w14:paraId="5197AF7E" w14:textId="77777777" w:rsidR="00E65EC9" w:rsidRPr="006F71C4" w:rsidRDefault="00E65EC9" w:rsidP="00855A1F">
            <w:pPr>
              <w:jc w:val="center"/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z w:val="28"/>
                <w:szCs w:val="28"/>
              </w:rPr>
              <w:t>5.Індикатор</w:t>
            </w:r>
            <w:r w:rsidRPr="006F71C4"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  <w:t xml:space="preserve"> </w:t>
            </w:r>
            <w:r w:rsidRPr="006F71C4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>виконання</w:t>
            </w:r>
            <w:r w:rsidRPr="006F71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</w:p>
          <w:p w14:paraId="43344998" w14:textId="77777777" w:rsidR="00E65EC9" w:rsidRPr="006F71C4" w:rsidRDefault="00E65EC9" w:rsidP="00855A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(має </w:t>
            </w:r>
            <w:r w:rsidRPr="006F71C4">
              <w:rPr>
                <w:rFonts w:ascii="Times New Roman" w:hAnsi="Times New Roman" w:cs="Times New Roman"/>
                <w:b/>
              </w:rPr>
              <w:t>бути досягнуто)</w:t>
            </w:r>
          </w:p>
        </w:tc>
      </w:tr>
      <w:tr w:rsidR="00E65EC9" w14:paraId="4E0B6F15" w14:textId="77777777" w:rsidTr="00855A1F">
        <w:trPr>
          <w:trHeight w:val="505"/>
        </w:trPr>
        <w:tc>
          <w:tcPr>
            <w:tcW w:w="14345" w:type="dxa"/>
            <w:gridSpan w:val="5"/>
            <w:vAlign w:val="center"/>
          </w:tcPr>
          <w:p w14:paraId="13A57879" w14:textId="77777777" w:rsidR="00E65EC9" w:rsidRPr="006F71C4" w:rsidRDefault="00E65EC9" w:rsidP="00855A1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 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1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Ф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ч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зб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’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єрн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proofErr w:type="spellEnd"/>
          </w:p>
        </w:tc>
      </w:tr>
      <w:tr w:rsidR="00E65EC9" w14:paraId="5776859F" w14:textId="77777777" w:rsidTr="00855A1F">
        <w:trPr>
          <w:trHeight w:val="109"/>
        </w:trPr>
        <w:tc>
          <w:tcPr>
            <w:tcW w:w="14345" w:type="dxa"/>
            <w:gridSpan w:val="5"/>
            <w:vAlign w:val="center"/>
          </w:tcPr>
          <w:p w14:paraId="27B14A27" w14:textId="77777777" w:rsidR="00E65EC9" w:rsidRPr="006F71C4" w:rsidRDefault="00E65EC9" w:rsidP="00855A1F">
            <w:pPr>
              <w:pStyle w:val="Standard"/>
              <w:widowControl w:val="0"/>
              <w:spacing w:after="0" w:line="240" w:lineRule="auto"/>
              <w:ind w:left="-264" w:right="67"/>
              <w:jc w:val="center"/>
            </w:pP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Стр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г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ль 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“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Об’єкти ф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з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ичного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w w:val="101"/>
                <w:sz w:val="24"/>
                <w:szCs w:val="24"/>
              </w:rPr>
              <w:t>е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нн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пт</w:t>
            </w:r>
            <w:r w:rsidRPr="006F71C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ю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ть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ся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дп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в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д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ас</w:t>
            </w:r>
            <w:r w:rsidRPr="006F71C4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>н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их 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нд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а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r w:rsidRPr="006F71C4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до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>у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пно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с</w:t>
            </w:r>
            <w:r w:rsidRPr="006F71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6F71C4">
              <w:rPr>
                <w:rFonts w:ascii="Times New Roman" w:eastAsia="Times New Roman" w:hAnsi="Times New Roman" w:cs="Times New Roman"/>
                <w:b/>
                <w:w w:val="101"/>
                <w:sz w:val="24"/>
                <w:szCs w:val="24"/>
              </w:rPr>
              <w:t>і”</w:t>
            </w:r>
          </w:p>
        </w:tc>
      </w:tr>
      <w:tr w:rsidR="00E65EC9" w14:paraId="11CECC70" w14:textId="77777777" w:rsidTr="00855A1F">
        <w:trPr>
          <w:trHeight w:val="109"/>
        </w:trPr>
        <w:tc>
          <w:tcPr>
            <w:tcW w:w="3265" w:type="dxa"/>
          </w:tcPr>
          <w:p w14:paraId="78F0FB3A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23.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Підвищення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рівня обізнаності фахівців органів державної влади, інших державних органів, органів місцевого самоврядування про</w:t>
            </w:r>
          </w:p>
          <w:p w14:paraId="4FE2D170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важливість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доступності та рівних можливостей для осіб з різними ступенями обмеження здатності до </w:t>
            </w:r>
            <w:r>
              <w:rPr>
                <w:spacing w:val="-2"/>
                <w:sz w:val="24"/>
                <w:szCs w:val="24"/>
              </w:rPr>
              <w:t>спілкування</w:t>
            </w:r>
          </w:p>
          <w:p w14:paraId="76514B5A" w14:textId="77777777" w:rsidR="00E65EC9" w:rsidRDefault="00E65EC9" w:rsidP="006F71C4">
            <w:pPr>
              <w:pStyle w:val="TableParagraph"/>
              <w:ind w:left="0"/>
            </w:pPr>
          </w:p>
        </w:tc>
        <w:tc>
          <w:tcPr>
            <w:tcW w:w="3144" w:type="dxa"/>
          </w:tcPr>
          <w:p w14:paraId="27C4AEB6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8)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соціальної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реклами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закладах охорони здоров’я, освіти, територіальних центрах комплектування 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соціальної підтримки, центрах надання</w:t>
            </w:r>
          </w:p>
          <w:p w14:paraId="3F6F4F10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послуг,</w:t>
            </w:r>
          </w:p>
          <w:p w14:paraId="2C38F593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адміністративних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приміщеннях органів державної влади та органів місцевого самоврядування, які надають послуги ветеранам війни</w:t>
            </w:r>
          </w:p>
        </w:tc>
        <w:tc>
          <w:tcPr>
            <w:tcW w:w="1841" w:type="dxa"/>
          </w:tcPr>
          <w:p w14:paraId="2031DD4C" w14:textId="77777777" w:rsidR="00E65EC9" w:rsidRPr="008E0CA0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 w:rsidRPr="008E0CA0">
              <w:rPr>
                <w:spacing w:val="-2"/>
                <w:sz w:val="24"/>
                <w:szCs w:val="24"/>
              </w:rPr>
              <w:t>Грудень 2025</w:t>
            </w:r>
          </w:p>
          <w:p w14:paraId="34037EBB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0521A8C6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7754696D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7C5D6EF5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військові адміністрації</w:t>
            </w:r>
          </w:p>
          <w:p w14:paraId="2776B0A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0F63D60E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04179355" w14:textId="77777777" w:rsidR="00E65EC9" w:rsidRDefault="00E65EC9" w:rsidP="00855A1F">
            <w:pPr>
              <w:pStyle w:val="TableParagraph"/>
              <w:ind w:left="0"/>
            </w:pP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177BD8DB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E254DB4" w14:textId="77777777" w:rsidR="00726392" w:rsidRDefault="00025959" w:rsidP="00F6384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5" w:history="1">
              <w:r w:rsidRPr="00D90013">
                <w:rPr>
                  <w:rStyle w:val="a6"/>
                  <w:sz w:val="24"/>
                  <w:szCs w:val="24"/>
                </w:rPr>
                <w:t>https://voladm.gov.ua/article/mozhlivist-vstupu-dlya-viyskovosluzhbovciv-veteraniv-ta-chleniv-yihnih-simey-na-navchannya-u-veresnizhovtni-2025-roku/</w:t>
              </w:r>
            </w:hyperlink>
            <w:r>
              <w:rPr>
                <w:sz w:val="24"/>
                <w:szCs w:val="24"/>
                <w:lang w:val="en-US"/>
              </w:rPr>
              <w:t xml:space="preserve"> </w:t>
            </w:r>
          </w:p>
          <w:p w14:paraId="4E689269" w14:textId="77777777" w:rsidR="00025959" w:rsidRDefault="00025959" w:rsidP="00F63848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0EE968F5" w14:textId="77777777" w:rsidR="00025959" w:rsidRDefault="00025959" w:rsidP="00F63848">
            <w:pPr>
              <w:pStyle w:val="TableParagraph"/>
              <w:ind w:left="0"/>
              <w:rPr>
                <w:sz w:val="24"/>
                <w:szCs w:val="24"/>
              </w:rPr>
            </w:pPr>
            <w:hyperlink r:id="rId6" w:history="1">
              <w:r w:rsidRPr="00D90013">
                <w:rPr>
                  <w:rStyle w:val="a6"/>
                  <w:sz w:val="24"/>
                  <w:szCs w:val="24"/>
                </w:rPr>
                <w:t>https://rozhcnap.gov.ua/veteranu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711B8761" w14:textId="77777777" w:rsidR="00025959" w:rsidRDefault="00025959" w:rsidP="00F63848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053B0D26" w14:textId="38610E02" w:rsidR="00025959" w:rsidRPr="00025959" w:rsidRDefault="00025959" w:rsidP="00F63848">
            <w:pPr>
              <w:pStyle w:val="TableParagraph"/>
              <w:ind w:left="0"/>
              <w:rPr>
                <w:sz w:val="24"/>
                <w:szCs w:val="24"/>
              </w:rPr>
            </w:pPr>
            <w:hyperlink r:id="rId7" w:history="1">
              <w:r w:rsidRPr="00D90013">
                <w:rPr>
                  <w:rStyle w:val="a6"/>
                  <w:sz w:val="24"/>
                  <w:szCs w:val="24"/>
                </w:rPr>
                <w:t>https://gorokhivrada.gov.ua/dlya-vijskovosluzhbovciv-ta-ihnih-simej-12-36-11-15-08-2023/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45741823" w14:textId="2832CA3F" w:rsidR="00FC785E" w:rsidRPr="006F71C4" w:rsidRDefault="00FC785E" w:rsidP="006F71C4">
            <w:pPr>
              <w:pStyle w:val="TableParagraph"/>
              <w:ind w:left="0" w:right="67"/>
              <w:jc w:val="both"/>
            </w:pPr>
          </w:p>
        </w:tc>
      </w:tr>
      <w:tr w:rsidR="00E65EC9" w14:paraId="5EEF974B" w14:textId="77777777" w:rsidTr="00855A1F">
        <w:trPr>
          <w:trHeight w:val="109"/>
        </w:trPr>
        <w:tc>
          <w:tcPr>
            <w:tcW w:w="3265" w:type="dxa"/>
          </w:tcPr>
          <w:p w14:paraId="4585905F" w14:textId="77777777" w:rsidR="00E65EC9" w:rsidRDefault="00E65EC9" w:rsidP="00855A1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44" w:type="dxa"/>
          </w:tcPr>
          <w:p w14:paraId="30006261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9)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інформації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перелік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послуг, які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надаються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ветеранам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війни у соціальних </w:t>
            </w:r>
            <w:proofErr w:type="spellStart"/>
            <w:r>
              <w:rPr>
                <w:sz w:val="24"/>
                <w:szCs w:val="24"/>
              </w:rPr>
              <w:t>центрах,ветеранських</w:t>
            </w:r>
            <w:proofErr w:type="spellEnd"/>
            <w:r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просторах</w:t>
            </w:r>
          </w:p>
        </w:tc>
        <w:tc>
          <w:tcPr>
            <w:tcW w:w="1841" w:type="dxa"/>
          </w:tcPr>
          <w:p w14:paraId="19CB0339" w14:textId="77777777" w:rsidR="00E65EC9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Грудень 2025</w:t>
            </w:r>
          </w:p>
          <w:p w14:paraId="1C476F56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7B86F09C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02C97D9F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</w:t>
            </w:r>
            <w:r>
              <w:rPr>
                <w:sz w:val="24"/>
                <w:szCs w:val="24"/>
              </w:rPr>
              <w:lastRenderedPageBreak/>
              <w:t>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06E4F470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військові адміністрації</w:t>
            </w:r>
          </w:p>
          <w:p w14:paraId="18821E9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52DC76A3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згодою) </w:t>
            </w: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6EC03C77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4EDB91A9" w14:textId="12C5385B" w:rsidR="0068740B" w:rsidRDefault="008D25EF" w:rsidP="00855A1F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  <w:hyperlink r:id="rId8" w:history="1">
              <w:r w:rsidR="005B6F4C" w:rsidRPr="00D90013">
                <w:rPr>
                  <w:rStyle w:val="a6"/>
                  <w:sz w:val="24"/>
                  <w:szCs w:val="24"/>
                </w:rPr>
                <w:t>https://bortg.gov.ua/komunalna-ustanova-tsentr-nadannya-sotsialnykh-posluh-0/fakhivets-iz-suprovodu-veteraniv-ta-demobilizovanykh-osib</w:t>
              </w:r>
            </w:hyperlink>
          </w:p>
          <w:p w14:paraId="7BE9AC77" w14:textId="7362DBF0" w:rsidR="005B6F4C" w:rsidRDefault="005B6F4C" w:rsidP="00855A1F">
            <w:pPr>
              <w:pStyle w:val="TableParagraph"/>
              <w:ind w:left="0"/>
              <w:rPr>
                <w:sz w:val="24"/>
                <w:szCs w:val="24"/>
              </w:rPr>
            </w:pPr>
            <w:r w:rsidRPr="005B6F4C">
              <w:rPr>
                <w:sz w:val="24"/>
                <w:szCs w:val="24"/>
              </w:rPr>
              <w:lastRenderedPageBreak/>
              <w:t>https://volodymyrrada.gov.ua/veteran/veteranskyj-prostir/</w:t>
            </w:r>
          </w:p>
          <w:p w14:paraId="5FDCA34E" w14:textId="330FB042" w:rsidR="005B6F4C" w:rsidRDefault="005B6F4C" w:rsidP="00855A1F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14:paraId="2E71CDC4" w14:textId="38098CFC" w:rsidR="00E65EC9" w:rsidRDefault="00E65EC9" w:rsidP="00855A1F">
            <w:pPr>
              <w:pStyle w:val="TableParagraph"/>
              <w:ind w:left="0" w:right="34"/>
              <w:rPr>
                <w:sz w:val="24"/>
                <w:szCs w:val="24"/>
              </w:rPr>
            </w:pPr>
          </w:p>
        </w:tc>
      </w:tr>
      <w:tr w:rsidR="00E65EC9" w14:paraId="2C102437" w14:textId="77777777" w:rsidTr="00855A1F">
        <w:trPr>
          <w:trHeight w:val="109"/>
        </w:trPr>
        <w:tc>
          <w:tcPr>
            <w:tcW w:w="3265" w:type="dxa"/>
          </w:tcPr>
          <w:p w14:paraId="288BEFD7" w14:textId="77777777" w:rsidR="00E65EC9" w:rsidRDefault="00E65EC9" w:rsidP="00855A1F">
            <w:pPr>
              <w:pStyle w:val="Standard"/>
              <w:spacing w:after="0" w:line="240" w:lineRule="auto"/>
            </w:pPr>
          </w:p>
        </w:tc>
        <w:tc>
          <w:tcPr>
            <w:tcW w:w="3144" w:type="dxa"/>
          </w:tcPr>
          <w:p w14:paraId="1B7CCB8C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 xml:space="preserve">10) розміщення розробленої за погодженням з </w:t>
            </w:r>
            <w:proofErr w:type="spellStart"/>
            <w:r>
              <w:rPr>
                <w:sz w:val="24"/>
                <w:szCs w:val="24"/>
              </w:rPr>
              <w:t>Мінветеранів</w:t>
            </w:r>
            <w:proofErr w:type="spellEnd"/>
            <w:r>
              <w:rPr>
                <w:sz w:val="24"/>
                <w:szCs w:val="24"/>
              </w:rPr>
              <w:t xml:space="preserve"> інформації про перелік послуг, які</w:t>
            </w:r>
            <w:r>
              <w:rPr>
                <w:spacing w:val="-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надаються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ветеранам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війни, на офіційних ресурсах органів державної влади, органів</w:t>
            </w:r>
          </w:p>
          <w:p w14:paraId="1D99756E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Місцевого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самоврядування,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pacing w:val="-4"/>
                <w:sz w:val="24"/>
                <w:szCs w:val="24"/>
              </w:rPr>
              <w:t>медіа</w:t>
            </w:r>
          </w:p>
        </w:tc>
        <w:tc>
          <w:tcPr>
            <w:tcW w:w="1841" w:type="dxa"/>
          </w:tcPr>
          <w:p w14:paraId="233ABFF3" w14:textId="77777777" w:rsidR="00E65EC9" w:rsidRDefault="00E65EC9" w:rsidP="00855A1F">
            <w:pPr>
              <w:pStyle w:val="TableParagraph"/>
              <w:ind w:left="0"/>
              <w:rPr>
                <w:spacing w:val="-4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Грудень 2025</w:t>
            </w:r>
          </w:p>
          <w:p w14:paraId="1FE28F97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обласні,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Київська </w:t>
            </w:r>
            <w:r>
              <w:rPr>
                <w:spacing w:val="-2"/>
                <w:sz w:val="24"/>
                <w:szCs w:val="24"/>
              </w:rPr>
              <w:t>міська</w:t>
            </w:r>
          </w:p>
          <w:p w14:paraId="51AB642E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держадміністрації (військові</w:t>
            </w:r>
          </w:p>
          <w:p w14:paraId="372F07C3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 xml:space="preserve">адміністрації) </w:t>
            </w:r>
            <w:r>
              <w:rPr>
                <w:sz w:val="24"/>
                <w:szCs w:val="24"/>
              </w:rPr>
              <w:t>органи місцевого самоврядування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(за </w:t>
            </w:r>
            <w:r>
              <w:rPr>
                <w:spacing w:val="-2"/>
                <w:sz w:val="24"/>
                <w:szCs w:val="24"/>
              </w:rPr>
              <w:t>згодою)</w:t>
            </w:r>
          </w:p>
          <w:p w14:paraId="22498F85" w14:textId="77777777" w:rsidR="00E65EC9" w:rsidRDefault="00E65EC9" w:rsidP="00855A1F">
            <w:pPr>
              <w:pStyle w:val="TableParagraph"/>
              <w:ind w:left="0"/>
            </w:pPr>
            <w:r>
              <w:rPr>
                <w:spacing w:val="-2"/>
                <w:sz w:val="24"/>
                <w:szCs w:val="24"/>
              </w:rPr>
              <w:t>військові адміністрації</w:t>
            </w:r>
          </w:p>
          <w:p w14:paraId="7B13A652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населених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пунктів</w:t>
            </w:r>
          </w:p>
          <w:p w14:paraId="3BE0A328" w14:textId="77777777" w:rsidR="00E65EC9" w:rsidRDefault="00E65EC9" w:rsidP="00855A1F">
            <w:pPr>
              <w:pStyle w:val="TableParagraph"/>
              <w:ind w:left="0"/>
            </w:pPr>
            <w:r>
              <w:rPr>
                <w:sz w:val="24"/>
                <w:szCs w:val="24"/>
              </w:rPr>
              <w:t>(за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згодою) </w:t>
            </w:r>
            <w:proofErr w:type="spellStart"/>
            <w:r>
              <w:rPr>
                <w:spacing w:val="-2"/>
                <w:sz w:val="24"/>
                <w:szCs w:val="24"/>
              </w:rPr>
              <w:t>Мінветеранів</w:t>
            </w:r>
            <w:proofErr w:type="spellEnd"/>
          </w:p>
          <w:p w14:paraId="33E009AD" w14:textId="77777777" w:rsidR="00E65EC9" w:rsidRDefault="00E65EC9" w:rsidP="00855A1F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36366BD3" w14:textId="19F2C111" w:rsidR="004D00F5" w:rsidRDefault="005B6F4C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9" w:history="1">
              <w:r w:rsidRPr="00D90013">
                <w:rPr>
                  <w:rStyle w:val="a6"/>
                  <w:sz w:val="24"/>
                  <w:szCs w:val="24"/>
                  <w:lang w:val="en-US"/>
                </w:rPr>
                <w:t>https://voladm.gov.ua/article/eksperimentalniy-proyekt-z-adaptaciyi-veteraniv-yaki-povnistyu-abo-chastkovo-vtratili-zir/</w:t>
              </w:r>
            </w:hyperlink>
          </w:p>
          <w:p w14:paraId="242CF195" w14:textId="77777777" w:rsidR="005B6F4C" w:rsidRDefault="005B6F4C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11C12615" w14:textId="77777777" w:rsidR="005B6F4C" w:rsidRDefault="005B6F4C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16340DC9" w14:textId="34A3B5E5" w:rsidR="005B6F4C" w:rsidRDefault="005B6F4C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  <w:hyperlink r:id="rId10" w:history="1">
              <w:r w:rsidRPr="00D90013">
                <w:rPr>
                  <w:rStyle w:val="a6"/>
                  <w:sz w:val="24"/>
                  <w:szCs w:val="24"/>
                  <w:lang w:val="en-US"/>
                </w:rPr>
                <w:t>https://ustyluzka-gromada.gov.ua/informaciya-dlya-vijskovosluzhbovciv-veteraniv-vijni-ta-chleniv-ih-rodin-11-57-38-10-04-2025/</w:t>
              </w:r>
            </w:hyperlink>
          </w:p>
          <w:p w14:paraId="375DE4D9" w14:textId="77777777" w:rsidR="005B6F4C" w:rsidRDefault="005B6F4C" w:rsidP="00855A1F">
            <w:pPr>
              <w:pStyle w:val="TableParagraph"/>
              <w:ind w:left="0"/>
              <w:rPr>
                <w:sz w:val="24"/>
                <w:szCs w:val="24"/>
                <w:lang w:val="en-US"/>
              </w:rPr>
            </w:pPr>
          </w:p>
          <w:p w14:paraId="34E00B03" w14:textId="7D5299C0" w:rsidR="005B6F4C" w:rsidRPr="005B6F4C" w:rsidRDefault="005B6F4C" w:rsidP="00855A1F">
            <w:pPr>
              <w:pStyle w:val="TableParagraph"/>
              <w:ind w:left="0"/>
              <w:rPr>
                <w:sz w:val="24"/>
                <w:szCs w:val="24"/>
              </w:rPr>
            </w:pPr>
            <w:hyperlink r:id="rId11" w:history="1">
              <w:r w:rsidRPr="00D90013">
                <w:rPr>
                  <w:rStyle w:val="a6"/>
                  <w:sz w:val="24"/>
                  <w:szCs w:val="24"/>
                  <w:lang w:val="en-US"/>
                </w:rPr>
                <w:t>https://kowelrada.gov.ua/kategory_poslug_veteranam/zabezpechennya-zhytlom/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644C90A4" w14:textId="77777777" w:rsidR="00FC785E" w:rsidRDefault="00FC785E" w:rsidP="00855A1F">
            <w:pPr>
              <w:pStyle w:val="TableParagraph"/>
              <w:ind w:left="-66" w:right="67"/>
              <w:jc w:val="both"/>
              <w:rPr>
                <w:sz w:val="24"/>
                <w:szCs w:val="24"/>
              </w:rPr>
            </w:pPr>
          </w:p>
          <w:p w14:paraId="0A34F10D" w14:textId="3FAD31B6" w:rsidR="008D25EF" w:rsidRDefault="008D25EF" w:rsidP="008D25EF">
            <w:pPr>
              <w:pStyle w:val="TableParagraph"/>
              <w:ind w:left="-66" w:right="67"/>
              <w:jc w:val="both"/>
            </w:pPr>
          </w:p>
        </w:tc>
      </w:tr>
    </w:tbl>
    <w:p w14:paraId="5DBD2574" w14:textId="77777777" w:rsidR="00E74347" w:rsidRDefault="00E74347" w:rsidP="00E65EC9">
      <w:pPr>
        <w:ind w:firstLine="567"/>
        <w:jc w:val="both"/>
        <w:rPr>
          <w:rStyle w:val="fontstyle31"/>
          <w:rFonts w:ascii="Times New Roman" w:hAnsi="Times New Roman"/>
          <w:i w:val="0"/>
          <w:color w:val="FF0000"/>
        </w:rPr>
      </w:pPr>
    </w:p>
    <w:p w14:paraId="1D339439" w14:textId="77777777" w:rsidR="00F541EC" w:rsidRDefault="00F541EC">
      <w:bookmarkStart w:id="0" w:name="_GoBack"/>
      <w:bookmarkEnd w:id="0"/>
    </w:p>
    <w:sectPr w:rsidR="00F541EC" w:rsidSect="00892DDE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NewRomanPS-ItalicMT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1EC"/>
    <w:rsid w:val="00010913"/>
    <w:rsid w:val="00025959"/>
    <w:rsid w:val="00094DA6"/>
    <w:rsid w:val="000A35B3"/>
    <w:rsid w:val="00106746"/>
    <w:rsid w:val="00116F8C"/>
    <w:rsid w:val="00120644"/>
    <w:rsid w:val="001F2AEC"/>
    <w:rsid w:val="00211A7C"/>
    <w:rsid w:val="00216B41"/>
    <w:rsid w:val="00247FD7"/>
    <w:rsid w:val="00261316"/>
    <w:rsid w:val="002E45FC"/>
    <w:rsid w:val="004B113E"/>
    <w:rsid w:val="004D00F5"/>
    <w:rsid w:val="004E6CB0"/>
    <w:rsid w:val="005B6F4C"/>
    <w:rsid w:val="005F3052"/>
    <w:rsid w:val="0068740B"/>
    <w:rsid w:val="006A1B28"/>
    <w:rsid w:val="006E1585"/>
    <w:rsid w:val="006E2460"/>
    <w:rsid w:val="006F71C4"/>
    <w:rsid w:val="00726392"/>
    <w:rsid w:val="00744EBE"/>
    <w:rsid w:val="00790A9D"/>
    <w:rsid w:val="0079683D"/>
    <w:rsid w:val="008914FC"/>
    <w:rsid w:val="00892DDE"/>
    <w:rsid w:val="008D25EF"/>
    <w:rsid w:val="00954D6C"/>
    <w:rsid w:val="00954DBC"/>
    <w:rsid w:val="00A341C0"/>
    <w:rsid w:val="00B42F07"/>
    <w:rsid w:val="00C11397"/>
    <w:rsid w:val="00C9636C"/>
    <w:rsid w:val="00CA3369"/>
    <w:rsid w:val="00D0358D"/>
    <w:rsid w:val="00DA3D33"/>
    <w:rsid w:val="00E35CFE"/>
    <w:rsid w:val="00E65EC9"/>
    <w:rsid w:val="00E74347"/>
    <w:rsid w:val="00F541EC"/>
    <w:rsid w:val="00F63848"/>
    <w:rsid w:val="00FC785E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ED04D"/>
  <w15:chartTrackingRefBased/>
  <w15:docId w15:val="{7687F0AB-D70B-41EC-BDF2-9AFFCB387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954DBC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4">
    <w:name w:val="Body Text"/>
    <w:basedOn w:val="a"/>
    <w:link w:val="a5"/>
    <w:uiPriority w:val="1"/>
    <w:qFormat/>
    <w:rsid w:val="00790A9D"/>
    <w:pPr>
      <w:widowControl w:val="0"/>
      <w:autoSpaceDE w:val="0"/>
      <w:autoSpaceDN w:val="0"/>
      <w:spacing w:before="8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790A9D"/>
    <w:rPr>
      <w:rFonts w:ascii="Times New Roman" w:eastAsia="Times New Roman" w:hAnsi="Times New Roman" w:cs="Times New Roman"/>
      <w:sz w:val="28"/>
      <w:szCs w:val="28"/>
      <w:lang w:val="uk-UA"/>
    </w:rPr>
  </w:style>
  <w:style w:type="character" w:styleId="a6">
    <w:name w:val="Hyperlink"/>
    <w:basedOn w:val="a0"/>
    <w:uiPriority w:val="99"/>
    <w:unhideWhenUsed/>
    <w:rsid w:val="0026131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1316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61316"/>
    <w:rPr>
      <w:color w:val="954F72" w:themeColor="followedHyperlink"/>
      <w:u w:val="single"/>
    </w:rPr>
  </w:style>
  <w:style w:type="paragraph" w:customStyle="1" w:styleId="Standard">
    <w:name w:val="Standard"/>
    <w:qFormat/>
    <w:rsid w:val="00E65EC9"/>
    <w:pPr>
      <w:suppressAutoHyphens/>
      <w:autoSpaceDN w:val="0"/>
      <w:textAlignment w:val="baseline"/>
    </w:pPr>
    <w:rPr>
      <w:rFonts w:ascii="Calibri" w:eastAsia="Calibri" w:hAnsi="Calibri" w:cs="F"/>
      <w:lang w:val="uk-UA"/>
    </w:rPr>
  </w:style>
  <w:style w:type="character" w:customStyle="1" w:styleId="fontstyle31">
    <w:name w:val="fontstyle31"/>
    <w:basedOn w:val="a0"/>
    <w:qFormat/>
    <w:rsid w:val="00E65EC9"/>
    <w:rPr>
      <w:rFonts w:ascii="TimesNewRomanPS-ItalicMT" w:hAnsi="TimesNewRomanPS-ItalicMT" w:hint="default"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tg.gov.ua/komunalna-ustanova-tsentr-nadannya-sotsialnykh-posluh-0/fakhivets-iz-suprovodu-veteraniv-ta-demobilizovanykh-osib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orokhivrada.gov.ua/dlya-vijskovosluzhbovciv-ta-ihnih-simej-12-36-11-15-08-2023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zhcnap.gov.ua/veteranu" TargetMode="External"/><Relationship Id="rId11" Type="http://schemas.openxmlformats.org/officeDocument/2006/relationships/hyperlink" Target="https://kowelrada.gov.ua/kategory_poslug_veteranam/zabezpechennya-zhytlom/" TargetMode="External"/><Relationship Id="rId5" Type="http://schemas.openxmlformats.org/officeDocument/2006/relationships/hyperlink" Target="https://voladm.gov.ua/article/mozhlivist-vstupu-dlya-viyskovosluzhbovciv-veteraniv-ta-chleniv-yihnih-simey-na-navchannya-u-veresnizhovtni-2025-roku/" TargetMode="External"/><Relationship Id="rId10" Type="http://schemas.openxmlformats.org/officeDocument/2006/relationships/hyperlink" Target="https://ustyluzka-gromada.gov.ua/informaciya-dlya-vijskovosluzhbovciv-veteraniv-vijni-ta-chleniv-ih-rodin-11-57-38-10-04-202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oladm.gov.ua/article/eksperimentalniy-proyekt-z-adaptaciyi-veteraniv-yaki-povnistyu-abo-chastkovo-vtratili-zir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9BD6A9-F764-487E-B4EC-45275556E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Best</cp:lastModifiedBy>
  <cp:revision>6</cp:revision>
  <dcterms:created xsi:type="dcterms:W3CDTF">2025-12-09T11:53:00Z</dcterms:created>
  <dcterms:modified xsi:type="dcterms:W3CDTF">2025-12-09T13:21:00Z</dcterms:modified>
</cp:coreProperties>
</file>